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0E5" w:rsidRPr="00CD10E5" w:rsidRDefault="00CD10E5" w:rsidP="003C3B68">
      <w:pPr>
        <w:jc w:val="right"/>
        <w:rPr>
          <w:b/>
          <w:i/>
          <w:color w:val="FF0000"/>
        </w:rPr>
      </w:pPr>
      <w:r w:rsidRPr="00CD10E5">
        <w:rPr>
          <w:b/>
          <w:i/>
          <w:color w:val="FF0000"/>
        </w:rPr>
        <w:t xml:space="preserve">Projekt do konsultacji społecznych </w:t>
      </w:r>
    </w:p>
    <w:p w:rsidR="003C3B68" w:rsidRPr="00933F2F" w:rsidRDefault="003C3B68" w:rsidP="003C3B68">
      <w:pPr>
        <w:jc w:val="right"/>
        <w:rPr>
          <w:b/>
          <w:i/>
        </w:rPr>
      </w:pPr>
      <w:r w:rsidRPr="00933F2F">
        <w:rPr>
          <w:b/>
          <w:i/>
        </w:rPr>
        <w:t>Załącznik do UCHWAŁY NR</w:t>
      </w:r>
    </w:p>
    <w:p w:rsidR="003C3B68" w:rsidRPr="00933F2F" w:rsidRDefault="003C3B68" w:rsidP="003C3B68">
      <w:pPr>
        <w:jc w:val="right"/>
        <w:rPr>
          <w:b/>
          <w:i/>
        </w:rPr>
      </w:pPr>
      <w:r w:rsidRPr="00933F2F">
        <w:rPr>
          <w:b/>
          <w:i/>
        </w:rPr>
        <w:t>………………………………………..</w:t>
      </w:r>
    </w:p>
    <w:p w:rsidR="003C3B68" w:rsidRPr="00933F2F" w:rsidRDefault="003C3B68" w:rsidP="003C3B68">
      <w:pPr>
        <w:jc w:val="right"/>
        <w:rPr>
          <w:b/>
          <w:i/>
        </w:rPr>
      </w:pPr>
      <w:r>
        <w:rPr>
          <w:b/>
          <w:i/>
        </w:rPr>
        <w:t>RADY MIEJSKIEJ W KNYSZYNIE</w:t>
      </w:r>
    </w:p>
    <w:p w:rsidR="005C4804" w:rsidRDefault="003C3B68" w:rsidP="003C3B68">
      <w:pPr>
        <w:ind w:left="6372"/>
      </w:pPr>
      <w:r w:rsidRPr="00933F2F">
        <w:rPr>
          <w:b/>
          <w:i/>
        </w:rPr>
        <w:t>z dnia…………………………….</w:t>
      </w:r>
    </w:p>
    <w:p w:rsidR="005C4804" w:rsidRPr="003C3B68" w:rsidRDefault="003C3B68" w:rsidP="003C3B68">
      <w:pPr>
        <w:jc w:val="right"/>
        <w:rPr>
          <w:b/>
          <w:i/>
        </w:rPr>
      </w:pPr>
      <w:r w:rsidRPr="003C3B68">
        <w:rPr>
          <w:b/>
          <w:i/>
        </w:rPr>
        <w:t xml:space="preserve">w sprawie przyjęcia Gminnego Programu Rewitalizacji gminy Knyszyn na lata 2017-2023 </w:t>
      </w:r>
    </w:p>
    <w:p w:rsidR="005C4804" w:rsidRDefault="005C4804"/>
    <w:p w:rsidR="005C4804" w:rsidRDefault="0017583D" w:rsidP="0017583D">
      <w:pPr>
        <w:jc w:val="center"/>
      </w:pPr>
      <w:r>
        <w:rPr>
          <w:noProof/>
          <w:lang w:eastAsia="pl-PL"/>
        </w:rPr>
        <w:drawing>
          <wp:inline distT="0" distB="0" distL="0" distR="0" wp14:anchorId="1AF3BCCC" wp14:editId="139E9110">
            <wp:extent cx="1657985" cy="245110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2451100"/>
                    </a:xfrm>
                    <a:prstGeom prst="rect">
                      <a:avLst/>
                    </a:prstGeom>
                    <a:noFill/>
                  </pic:spPr>
                </pic:pic>
              </a:graphicData>
            </a:graphic>
          </wp:inline>
        </w:drawing>
      </w:r>
    </w:p>
    <w:p w:rsidR="005C4804" w:rsidRDefault="005C4804"/>
    <w:p w:rsidR="005C4804" w:rsidRDefault="005C4804"/>
    <w:p w:rsidR="005C4804" w:rsidRDefault="005C4804"/>
    <w:p w:rsidR="003D5EF1" w:rsidRPr="005C4804" w:rsidRDefault="005C4804" w:rsidP="005C4804">
      <w:pPr>
        <w:jc w:val="center"/>
        <w:rPr>
          <w:b/>
          <w:sz w:val="48"/>
          <w:szCs w:val="48"/>
        </w:rPr>
      </w:pPr>
      <w:r w:rsidRPr="005C4804">
        <w:rPr>
          <w:b/>
          <w:sz w:val="48"/>
          <w:szCs w:val="48"/>
        </w:rPr>
        <w:t>Gminny Program Rewitalizacji gminy Knyszyn na lata 2017 – 2023</w:t>
      </w:r>
    </w:p>
    <w:p w:rsidR="005C4804" w:rsidRDefault="005C4804"/>
    <w:p w:rsidR="003D5EF1" w:rsidRDefault="003D5EF1"/>
    <w:p w:rsidR="00041B69" w:rsidRDefault="00041B69"/>
    <w:p w:rsidR="00041B69" w:rsidRDefault="00041B69"/>
    <w:p w:rsidR="00041B69" w:rsidRPr="00AA0500" w:rsidRDefault="00041B69">
      <w:pPr>
        <w:rPr>
          <w:i/>
        </w:rPr>
      </w:pPr>
    </w:p>
    <w:p w:rsidR="00041B69" w:rsidRPr="00AA0500" w:rsidRDefault="00091091" w:rsidP="005C4804">
      <w:pPr>
        <w:jc w:val="center"/>
        <w:rPr>
          <w:b/>
          <w:i/>
        </w:rPr>
      </w:pPr>
      <w:r>
        <w:rPr>
          <w:b/>
          <w:i/>
        </w:rPr>
        <w:t>Knyszyn,</w:t>
      </w:r>
      <w:r w:rsidR="00CD10E5">
        <w:rPr>
          <w:b/>
          <w:i/>
        </w:rPr>
        <w:t xml:space="preserve"> Białystok  </w:t>
      </w:r>
      <w:r w:rsidR="00204E53">
        <w:rPr>
          <w:b/>
          <w:i/>
        </w:rPr>
        <w:t>luty</w:t>
      </w:r>
      <w:r w:rsidR="00CD10E5">
        <w:rPr>
          <w:b/>
          <w:i/>
        </w:rPr>
        <w:t xml:space="preserve"> 2018</w:t>
      </w:r>
      <w:r w:rsidR="005C4804" w:rsidRPr="00AA0500">
        <w:rPr>
          <w:b/>
          <w:i/>
        </w:rPr>
        <w:t>r</w:t>
      </w:r>
    </w:p>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center"/>
        <w:rPr>
          <w:rFonts w:ascii="Calibri" w:eastAsia="+mn-ea" w:hAnsi="Calibri" w:cs="+mn-cs"/>
          <w:b/>
          <w:bCs/>
          <w:i/>
          <w:iCs/>
          <w:color w:val="000000"/>
          <w:kern w:val="24"/>
          <w:sz w:val="28"/>
          <w:szCs w:val="28"/>
        </w:rPr>
      </w:pPr>
    </w:p>
    <w:p w:rsidR="00F54C1B" w:rsidRDefault="00F54C1B" w:rsidP="00041B69">
      <w:pPr>
        <w:pStyle w:val="NormalnyWeb"/>
        <w:spacing w:before="0" w:beforeAutospacing="0" w:after="0" w:afterAutospacing="0"/>
        <w:jc w:val="both"/>
        <w:rPr>
          <w:rFonts w:ascii="Calibri" w:eastAsia="+mn-ea" w:hAnsi="Calibri" w:cs="+mn-cs"/>
          <w:b/>
          <w:bCs/>
          <w:i/>
          <w:iCs/>
          <w:color w:val="000000"/>
          <w:kern w:val="24"/>
          <w:sz w:val="28"/>
          <w:szCs w:val="28"/>
        </w:rPr>
      </w:pPr>
    </w:p>
    <w:p w:rsidR="00F54C1B" w:rsidRDefault="00F54C1B" w:rsidP="00041B69">
      <w:pPr>
        <w:pStyle w:val="NormalnyWeb"/>
        <w:spacing w:before="0" w:beforeAutospacing="0" w:after="0" w:afterAutospacing="0"/>
        <w:jc w:val="both"/>
        <w:rPr>
          <w:rFonts w:ascii="Calibri" w:eastAsia="+mn-ea" w:hAnsi="Calibri" w:cs="+mn-cs"/>
          <w:b/>
          <w:bCs/>
          <w:i/>
          <w:iCs/>
          <w:color w:val="000000"/>
          <w:kern w:val="24"/>
          <w:sz w:val="28"/>
          <w:szCs w:val="28"/>
        </w:rPr>
      </w:pPr>
    </w:p>
    <w:p w:rsidR="00F54C1B" w:rsidRDefault="00F54C1B" w:rsidP="00041B69">
      <w:pPr>
        <w:pStyle w:val="NormalnyWeb"/>
        <w:spacing w:before="0" w:beforeAutospacing="0" w:after="0" w:afterAutospacing="0"/>
        <w:jc w:val="both"/>
        <w:rPr>
          <w:rFonts w:ascii="Calibri" w:eastAsia="+mn-ea" w:hAnsi="Calibri" w:cs="+mn-cs"/>
          <w:b/>
          <w:bCs/>
          <w:i/>
          <w:iCs/>
          <w:color w:val="000000"/>
          <w:kern w:val="24"/>
          <w:sz w:val="28"/>
          <w:szCs w:val="28"/>
        </w:rPr>
      </w:pPr>
    </w:p>
    <w:p w:rsidR="00F54C1B" w:rsidRDefault="00F54C1B" w:rsidP="00041B69">
      <w:pPr>
        <w:pStyle w:val="NormalnyWeb"/>
        <w:spacing w:before="0" w:beforeAutospacing="0" w:after="0" w:afterAutospacing="0"/>
        <w:jc w:val="both"/>
        <w:rPr>
          <w:rFonts w:ascii="Calibri" w:eastAsia="+mn-ea" w:hAnsi="Calibri" w:cs="+mn-cs"/>
          <w:b/>
          <w:bCs/>
          <w:i/>
          <w:iCs/>
          <w:color w:val="000000"/>
          <w:kern w:val="24"/>
          <w:sz w:val="28"/>
          <w:szCs w:val="28"/>
        </w:rPr>
      </w:pPr>
    </w:p>
    <w:p w:rsidR="00F54C1B" w:rsidRDefault="00F54C1B" w:rsidP="00041B69">
      <w:pPr>
        <w:pStyle w:val="NormalnyWeb"/>
        <w:spacing w:before="0" w:beforeAutospacing="0" w:after="0" w:afterAutospacing="0"/>
        <w:jc w:val="both"/>
        <w:rPr>
          <w:rFonts w:ascii="Calibri" w:eastAsia="+mn-ea" w:hAnsi="Calibri" w:cs="+mn-cs"/>
          <w:b/>
          <w:bCs/>
          <w:i/>
          <w:iCs/>
          <w:color w:val="000000"/>
          <w:kern w:val="24"/>
          <w:sz w:val="28"/>
          <w:szCs w:val="28"/>
        </w:rPr>
      </w:pPr>
    </w:p>
    <w:p w:rsidR="00041B69" w:rsidRDefault="00041B69" w:rsidP="00041B69">
      <w:pPr>
        <w:pStyle w:val="NormalnyWeb"/>
        <w:spacing w:before="0" w:beforeAutospacing="0" w:after="0" w:afterAutospacing="0"/>
        <w:jc w:val="both"/>
        <w:rPr>
          <w:rFonts w:ascii="Calibri" w:eastAsia="+mn-ea" w:hAnsi="Calibri" w:cs="+mn-cs"/>
          <w:b/>
          <w:bCs/>
          <w:i/>
          <w:iCs/>
          <w:color w:val="000000"/>
          <w:kern w:val="24"/>
          <w:sz w:val="28"/>
          <w:szCs w:val="28"/>
        </w:rPr>
      </w:pPr>
      <w:r w:rsidRPr="00041B69">
        <w:rPr>
          <w:rFonts w:ascii="Calibri" w:eastAsia="+mn-ea" w:hAnsi="Calibri" w:cs="+mn-cs"/>
          <w:b/>
          <w:bCs/>
          <w:i/>
          <w:iCs/>
          <w:color w:val="000000"/>
          <w:kern w:val="24"/>
          <w:sz w:val="28"/>
          <w:szCs w:val="28"/>
        </w:rPr>
        <w:t>Projekt „Opracowanie Programu Rewitalizacji dla Gminy Knyszyn” jest współfinansowany ze środków Unii Eur</w:t>
      </w:r>
      <w:r>
        <w:rPr>
          <w:rFonts w:ascii="Calibri" w:eastAsia="+mn-ea" w:hAnsi="Calibri" w:cs="+mn-cs"/>
          <w:b/>
          <w:bCs/>
          <w:i/>
          <w:iCs/>
          <w:color w:val="000000"/>
          <w:kern w:val="24"/>
          <w:sz w:val="28"/>
          <w:szCs w:val="28"/>
        </w:rPr>
        <w:t xml:space="preserve">opejskiej, Funduszu Spójności w </w:t>
      </w:r>
      <w:r w:rsidRPr="00041B69">
        <w:rPr>
          <w:rFonts w:ascii="Calibri" w:eastAsia="+mn-ea" w:hAnsi="Calibri" w:cs="+mn-cs"/>
          <w:b/>
          <w:bCs/>
          <w:i/>
          <w:iCs/>
          <w:color w:val="000000"/>
          <w:kern w:val="24"/>
          <w:sz w:val="28"/>
          <w:szCs w:val="28"/>
        </w:rPr>
        <w:t>ramach Programu Operacyjnego Pomoc Techniczna 2014 - 2020 oraz z budżetu państwa,</w:t>
      </w:r>
      <w:r>
        <w:rPr>
          <w:rFonts w:ascii="Calibri" w:eastAsia="+mn-ea" w:hAnsi="Calibri" w:cs="+mn-cs"/>
          <w:b/>
          <w:bCs/>
          <w:i/>
          <w:iCs/>
          <w:color w:val="000000"/>
          <w:kern w:val="24"/>
          <w:sz w:val="28"/>
          <w:szCs w:val="28"/>
        </w:rPr>
        <w:t xml:space="preserve"> </w:t>
      </w:r>
      <w:r w:rsidRPr="00041B69">
        <w:rPr>
          <w:rFonts w:ascii="Calibri" w:eastAsia="+mn-ea" w:hAnsi="Calibri" w:cs="+mn-cs"/>
          <w:b/>
          <w:bCs/>
          <w:i/>
          <w:iCs/>
          <w:color w:val="000000"/>
          <w:kern w:val="24"/>
          <w:sz w:val="28"/>
          <w:szCs w:val="28"/>
        </w:rPr>
        <w:t xml:space="preserve">przyznanych w ramach konkursu dotacji na działania wspierające gminy w zakresie przygotowania programów rewitalizacji </w:t>
      </w:r>
      <w:r>
        <w:rPr>
          <w:rFonts w:ascii="Calibri" w:eastAsia="+mn-ea" w:hAnsi="Calibri" w:cs="+mn-cs"/>
          <w:b/>
          <w:bCs/>
          <w:i/>
          <w:iCs/>
          <w:color w:val="000000"/>
          <w:kern w:val="24"/>
          <w:sz w:val="28"/>
          <w:szCs w:val="28"/>
        </w:rPr>
        <w:t xml:space="preserve"> </w:t>
      </w:r>
      <w:r w:rsidRPr="00041B69">
        <w:rPr>
          <w:rFonts w:ascii="Calibri" w:eastAsia="+mn-ea" w:hAnsi="Calibri" w:cs="+mn-cs"/>
          <w:b/>
          <w:bCs/>
          <w:i/>
          <w:iCs/>
          <w:color w:val="000000"/>
          <w:kern w:val="24"/>
          <w:sz w:val="28"/>
          <w:szCs w:val="28"/>
        </w:rPr>
        <w:t>na terenie Województwa Podlaskiego</w:t>
      </w:r>
      <w:r w:rsidR="00765A7B">
        <w:rPr>
          <w:rFonts w:ascii="Calibri" w:eastAsia="+mn-ea" w:hAnsi="Calibri" w:cs="+mn-cs"/>
          <w:b/>
          <w:bCs/>
          <w:i/>
          <w:iCs/>
          <w:color w:val="000000"/>
          <w:kern w:val="24"/>
          <w:sz w:val="28"/>
          <w:szCs w:val="28"/>
        </w:rPr>
        <w:t xml:space="preserve">. </w:t>
      </w:r>
    </w:p>
    <w:p w:rsidR="00765A7B" w:rsidRDefault="00501696" w:rsidP="00041B69">
      <w:pPr>
        <w:pStyle w:val="NormalnyWeb"/>
        <w:spacing w:before="0" w:beforeAutospacing="0" w:after="0" w:afterAutospacing="0"/>
        <w:jc w:val="both"/>
        <w:rPr>
          <w:rFonts w:ascii="Calibri" w:eastAsia="+mn-ea" w:hAnsi="Calibri" w:cs="+mn-cs"/>
          <w:b/>
          <w:bCs/>
          <w:i/>
          <w:iCs/>
          <w:color w:val="000000"/>
          <w:kern w:val="24"/>
          <w:sz w:val="28"/>
          <w:szCs w:val="28"/>
        </w:rPr>
      </w:pPr>
      <w:r>
        <w:rPr>
          <w:noProof/>
        </w:rPr>
        <w:drawing>
          <wp:inline distT="0" distB="0" distL="0" distR="0" wp14:anchorId="452FDA12" wp14:editId="57CDB469">
            <wp:extent cx="5760720" cy="755153"/>
            <wp:effectExtent l="0" t="0" r="0" b="698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55153"/>
                    </a:xfrm>
                    <a:prstGeom prst="rect">
                      <a:avLst/>
                    </a:prstGeom>
                    <a:noFill/>
                    <a:ln>
                      <a:noFill/>
                    </a:ln>
                    <a:effectLst/>
                    <a:extLst/>
                  </pic:spPr>
                </pic:pic>
              </a:graphicData>
            </a:graphic>
          </wp:inline>
        </w:drawing>
      </w:r>
    </w:p>
    <w:p w:rsidR="00765A7B" w:rsidRPr="00041B69" w:rsidRDefault="00765A7B" w:rsidP="00041B69">
      <w:pPr>
        <w:pStyle w:val="NormalnyWeb"/>
        <w:spacing w:before="0" w:beforeAutospacing="0" w:after="0" w:afterAutospacing="0"/>
        <w:jc w:val="both"/>
        <w:rPr>
          <w:rFonts w:ascii="Calibri" w:eastAsia="+mn-ea" w:hAnsi="Calibri" w:cs="+mn-cs"/>
          <w:b/>
          <w:bCs/>
          <w:i/>
          <w:iCs/>
          <w:color w:val="000000"/>
          <w:kern w:val="24"/>
          <w:sz w:val="28"/>
          <w:szCs w:val="28"/>
        </w:rPr>
      </w:pPr>
    </w:p>
    <w:sdt>
      <w:sdtPr>
        <w:rPr>
          <w:rFonts w:asciiTheme="minorHAnsi" w:eastAsiaTheme="minorHAnsi" w:hAnsiTheme="minorHAnsi" w:cstheme="minorBidi"/>
          <w:b w:val="0"/>
          <w:bCs w:val="0"/>
          <w:color w:val="auto"/>
          <w:sz w:val="22"/>
          <w:szCs w:val="22"/>
          <w:lang w:eastAsia="en-US"/>
        </w:rPr>
        <w:id w:val="-10844726"/>
        <w:docPartObj>
          <w:docPartGallery w:val="Table of Contents"/>
          <w:docPartUnique/>
        </w:docPartObj>
      </w:sdtPr>
      <w:sdtEndPr/>
      <w:sdtContent>
        <w:p w:rsidR="00831F0A" w:rsidRDefault="00831F0A">
          <w:pPr>
            <w:pStyle w:val="Nagwekspisutreci"/>
          </w:pPr>
          <w:r>
            <w:t>Spis treści</w:t>
          </w:r>
        </w:p>
        <w:p w:rsidR="00F1770D" w:rsidRDefault="00831F0A">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490821457" w:history="1">
            <w:r w:rsidR="00F1770D" w:rsidRPr="00BB1F88">
              <w:rPr>
                <w:rStyle w:val="Hipercze"/>
                <w:noProof/>
              </w:rPr>
              <w:t>Wstęp</w:t>
            </w:r>
            <w:r w:rsidR="00F1770D">
              <w:rPr>
                <w:noProof/>
                <w:webHidden/>
              </w:rPr>
              <w:tab/>
            </w:r>
            <w:r w:rsidR="00F1770D">
              <w:rPr>
                <w:noProof/>
                <w:webHidden/>
              </w:rPr>
              <w:fldChar w:fldCharType="begin"/>
            </w:r>
            <w:r w:rsidR="00F1770D">
              <w:rPr>
                <w:noProof/>
                <w:webHidden/>
              </w:rPr>
              <w:instrText xml:space="preserve"> PAGEREF _Toc490821457 \h </w:instrText>
            </w:r>
            <w:r w:rsidR="00F1770D">
              <w:rPr>
                <w:noProof/>
                <w:webHidden/>
              </w:rPr>
            </w:r>
            <w:r w:rsidR="00F1770D">
              <w:rPr>
                <w:noProof/>
                <w:webHidden/>
              </w:rPr>
              <w:fldChar w:fldCharType="separate"/>
            </w:r>
            <w:r w:rsidR="006345CE">
              <w:rPr>
                <w:noProof/>
                <w:webHidden/>
              </w:rPr>
              <w:t>4</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58" w:history="1">
            <w:r w:rsidR="00F1770D" w:rsidRPr="00BB1F88">
              <w:rPr>
                <w:rStyle w:val="Hipercze"/>
                <w:noProof/>
              </w:rPr>
              <w:t>Rozdział 1. Opis powiązań Gminnego Programu rewitalizacji Gminy Knyszyn na lata 2017-2023 z dokumentami strategicznym</w:t>
            </w:r>
            <w:r w:rsidR="00F1770D">
              <w:rPr>
                <w:noProof/>
                <w:webHidden/>
              </w:rPr>
              <w:tab/>
            </w:r>
            <w:r w:rsidR="00F1770D">
              <w:rPr>
                <w:noProof/>
                <w:webHidden/>
              </w:rPr>
              <w:fldChar w:fldCharType="begin"/>
            </w:r>
            <w:r w:rsidR="00F1770D">
              <w:rPr>
                <w:noProof/>
                <w:webHidden/>
              </w:rPr>
              <w:instrText xml:space="preserve"> PAGEREF _Toc490821458 \h </w:instrText>
            </w:r>
            <w:r w:rsidR="00F1770D">
              <w:rPr>
                <w:noProof/>
                <w:webHidden/>
              </w:rPr>
            </w:r>
            <w:r w:rsidR="00F1770D">
              <w:rPr>
                <w:noProof/>
                <w:webHidden/>
              </w:rPr>
              <w:fldChar w:fldCharType="separate"/>
            </w:r>
            <w:r w:rsidR="006345CE">
              <w:rPr>
                <w:noProof/>
                <w:webHidden/>
              </w:rPr>
              <w:t>5</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59" w:history="1">
            <w:r w:rsidR="00F1770D" w:rsidRPr="00BB1F88">
              <w:rPr>
                <w:rStyle w:val="Hipercze"/>
                <w:noProof/>
              </w:rPr>
              <w:t>Rozdział 2.  Etapy prac nad Gminnym Programem Rewitalizacji gminy Knyszyn</w:t>
            </w:r>
            <w:r w:rsidR="00F1770D">
              <w:rPr>
                <w:noProof/>
                <w:webHidden/>
              </w:rPr>
              <w:tab/>
            </w:r>
            <w:r w:rsidR="00F1770D">
              <w:rPr>
                <w:noProof/>
                <w:webHidden/>
              </w:rPr>
              <w:fldChar w:fldCharType="begin"/>
            </w:r>
            <w:r w:rsidR="00F1770D">
              <w:rPr>
                <w:noProof/>
                <w:webHidden/>
              </w:rPr>
              <w:instrText xml:space="preserve"> PAGEREF _Toc490821459 \h </w:instrText>
            </w:r>
            <w:r w:rsidR="00F1770D">
              <w:rPr>
                <w:noProof/>
                <w:webHidden/>
              </w:rPr>
            </w:r>
            <w:r w:rsidR="00F1770D">
              <w:rPr>
                <w:noProof/>
                <w:webHidden/>
              </w:rPr>
              <w:fldChar w:fldCharType="separate"/>
            </w:r>
            <w:r w:rsidR="006345CE">
              <w:rPr>
                <w:noProof/>
                <w:webHidden/>
              </w:rPr>
              <w:t>9</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0" w:history="1">
            <w:r w:rsidR="00F1770D" w:rsidRPr="00BB1F88">
              <w:rPr>
                <w:rStyle w:val="Hipercze"/>
                <w:noProof/>
              </w:rPr>
              <w:t>Rozdział 3. Szczegółowa diagnoza obszaru rewitalizacji gminy Knyszyn</w:t>
            </w:r>
            <w:r w:rsidR="00F1770D">
              <w:rPr>
                <w:noProof/>
                <w:webHidden/>
              </w:rPr>
              <w:tab/>
            </w:r>
            <w:r w:rsidR="00F1770D">
              <w:rPr>
                <w:noProof/>
                <w:webHidden/>
              </w:rPr>
              <w:fldChar w:fldCharType="begin"/>
            </w:r>
            <w:r w:rsidR="00F1770D">
              <w:rPr>
                <w:noProof/>
                <w:webHidden/>
              </w:rPr>
              <w:instrText xml:space="preserve"> PAGEREF _Toc490821460 \h </w:instrText>
            </w:r>
            <w:r w:rsidR="00F1770D">
              <w:rPr>
                <w:noProof/>
                <w:webHidden/>
              </w:rPr>
            </w:r>
            <w:r w:rsidR="00F1770D">
              <w:rPr>
                <w:noProof/>
                <w:webHidden/>
              </w:rPr>
              <w:fldChar w:fldCharType="separate"/>
            </w:r>
            <w:r w:rsidR="006345CE">
              <w:rPr>
                <w:noProof/>
                <w:webHidden/>
              </w:rPr>
              <w:t>11</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1" w:history="1">
            <w:r w:rsidR="00F1770D" w:rsidRPr="00BB1F88">
              <w:rPr>
                <w:rStyle w:val="Hipercze"/>
                <w:noProof/>
              </w:rPr>
              <w:t>Rozdział 4. Wizja obszaru rewitalizacji</w:t>
            </w:r>
            <w:r w:rsidR="00F1770D">
              <w:rPr>
                <w:noProof/>
                <w:webHidden/>
              </w:rPr>
              <w:tab/>
            </w:r>
            <w:r w:rsidR="00F1770D">
              <w:rPr>
                <w:noProof/>
                <w:webHidden/>
              </w:rPr>
              <w:fldChar w:fldCharType="begin"/>
            </w:r>
            <w:r w:rsidR="00F1770D">
              <w:rPr>
                <w:noProof/>
                <w:webHidden/>
              </w:rPr>
              <w:instrText xml:space="preserve"> PAGEREF _Toc490821461 \h </w:instrText>
            </w:r>
            <w:r w:rsidR="00F1770D">
              <w:rPr>
                <w:noProof/>
                <w:webHidden/>
              </w:rPr>
            </w:r>
            <w:r w:rsidR="00F1770D">
              <w:rPr>
                <w:noProof/>
                <w:webHidden/>
              </w:rPr>
              <w:fldChar w:fldCharType="separate"/>
            </w:r>
            <w:r w:rsidR="006345CE">
              <w:rPr>
                <w:noProof/>
                <w:webHidden/>
              </w:rPr>
              <w:t>59</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3" w:history="1">
            <w:r w:rsidR="00F1770D" w:rsidRPr="00BB1F88">
              <w:rPr>
                <w:rStyle w:val="Hipercze"/>
                <w:noProof/>
              </w:rPr>
              <w:t>Rozdział 5. Cele rewitalizacji oraz kierunki działań służące eliminacji, bądź ograniczeniu negatywnych zjawisk na wyznaczonym obszarze rewitalizacji.</w:t>
            </w:r>
            <w:r w:rsidR="00F1770D">
              <w:rPr>
                <w:noProof/>
                <w:webHidden/>
              </w:rPr>
              <w:tab/>
            </w:r>
            <w:r w:rsidR="00F1770D">
              <w:rPr>
                <w:noProof/>
                <w:webHidden/>
              </w:rPr>
              <w:fldChar w:fldCharType="begin"/>
            </w:r>
            <w:r w:rsidR="00F1770D">
              <w:rPr>
                <w:noProof/>
                <w:webHidden/>
              </w:rPr>
              <w:instrText xml:space="preserve"> PAGEREF _Toc490821463 \h </w:instrText>
            </w:r>
            <w:r w:rsidR="00F1770D">
              <w:rPr>
                <w:noProof/>
                <w:webHidden/>
              </w:rPr>
            </w:r>
            <w:r w:rsidR="00F1770D">
              <w:rPr>
                <w:noProof/>
                <w:webHidden/>
              </w:rPr>
              <w:fldChar w:fldCharType="separate"/>
            </w:r>
            <w:r w:rsidR="006345CE">
              <w:rPr>
                <w:noProof/>
                <w:webHidden/>
              </w:rPr>
              <w:t>61</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4" w:history="1">
            <w:r w:rsidR="00F1770D" w:rsidRPr="00BB1F88">
              <w:rPr>
                <w:rStyle w:val="Hipercze"/>
                <w:noProof/>
              </w:rPr>
              <w:t>Rozdział 6. Przedsięwzięcia rewitalizacyjne</w:t>
            </w:r>
            <w:r w:rsidR="00F1770D">
              <w:rPr>
                <w:noProof/>
                <w:webHidden/>
              </w:rPr>
              <w:tab/>
            </w:r>
            <w:r w:rsidR="00F1770D">
              <w:rPr>
                <w:noProof/>
                <w:webHidden/>
              </w:rPr>
              <w:fldChar w:fldCharType="begin"/>
            </w:r>
            <w:r w:rsidR="00F1770D">
              <w:rPr>
                <w:noProof/>
                <w:webHidden/>
              </w:rPr>
              <w:instrText xml:space="preserve"> PAGEREF _Toc490821464 \h </w:instrText>
            </w:r>
            <w:r w:rsidR="00F1770D">
              <w:rPr>
                <w:noProof/>
                <w:webHidden/>
              </w:rPr>
            </w:r>
            <w:r w:rsidR="00F1770D">
              <w:rPr>
                <w:noProof/>
                <w:webHidden/>
              </w:rPr>
              <w:fldChar w:fldCharType="separate"/>
            </w:r>
            <w:r w:rsidR="006345CE">
              <w:rPr>
                <w:noProof/>
                <w:webHidden/>
              </w:rPr>
              <w:t>65</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5" w:history="1">
            <w:r w:rsidR="00F1770D" w:rsidRPr="00BB1F88">
              <w:rPr>
                <w:rStyle w:val="Hipercze"/>
                <w:noProof/>
              </w:rPr>
              <w:t>Rozdział 7. Mechanizmy integrowania działań w ramach Gminnego Programu Rewitalizacji gminy Knyszyn</w:t>
            </w:r>
            <w:r w:rsidR="00F1770D">
              <w:rPr>
                <w:noProof/>
                <w:webHidden/>
              </w:rPr>
              <w:tab/>
            </w:r>
            <w:r w:rsidR="00F1770D">
              <w:rPr>
                <w:noProof/>
                <w:webHidden/>
              </w:rPr>
              <w:fldChar w:fldCharType="begin"/>
            </w:r>
            <w:r w:rsidR="00F1770D">
              <w:rPr>
                <w:noProof/>
                <w:webHidden/>
              </w:rPr>
              <w:instrText xml:space="preserve"> PAGEREF _Toc490821465 \h </w:instrText>
            </w:r>
            <w:r w:rsidR="00F1770D">
              <w:rPr>
                <w:noProof/>
                <w:webHidden/>
              </w:rPr>
            </w:r>
            <w:r w:rsidR="00F1770D">
              <w:rPr>
                <w:noProof/>
                <w:webHidden/>
              </w:rPr>
              <w:fldChar w:fldCharType="separate"/>
            </w:r>
            <w:r w:rsidR="006345CE">
              <w:rPr>
                <w:noProof/>
                <w:webHidden/>
              </w:rPr>
              <w:t>86</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6" w:history="1">
            <w:r w:rsidR="00F1770D" w:rsidRPr="00BB1F88">
              <w:rPr>
                <w:rStyle w:val="Hipercze"/>
                <w:noProof/>
              </w:rPr>
              <w:t>Rozdział 8. Szacunkowe ramy finansowe programu rewitalizacji wraz z szacunkowym wskazaniem środków finansowych</w:t>
            </w:r>
            <w:r w:rsidR="00F1770D">
              <w:rPr>
                <w:noProof/>
                <w:webHidden/>
              </w:rPr>
              <w:tab/>
            </w:r>
            <w:r w:rsidR="00F1770D">
              <w:rPr>
                <w:noProof/>
                <w:webHidden/>
              </w:rPr>
              <w:fldChar w:fldCharType="begin"/>
            </w:r>
            <w:r w:rsidR="00F1770D">
              <w:rPr>
                <w:noProof/>
                <w:webHidden/>
              </w:rPr>
              <w:instrText xml:space="preserve"> PAGEREF _Toc490821466 \h </w:instrText>
            </w:r>
            <w:r w:rsidR="00F1770D">
              <w:rPr>
                <w:noProof/>
                <w:webHidden/>
              </w:rPr>
            </w:r>
            <w:r w:rsidR="00F1770D">
              <w:rPr>
                <w:noProof/>
                <w:webHidden/>
              </w:rPr>
              <w:fldChar w:fldCharType="separate"/>
            </w:r>
            <w:r w:rsidR="006345CE">
              <w:rPr>
                <w:noProof/>
                <w:webHidden/>
              </w:rPr>
              <w:t>95</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7" w:history="1">
            <w:r w:rsidR="00F1770D" w:rsidRPr="00BB1F88">
              <w:rPr>
                <w:rStyle w:val="Hipercze"/>
                <w:noProof/>
              </w:rPr>
              <w:t>Rozdział 9. Struktura zarządzania Gminnym Programem Rewitalizacji</w:t>
            </w:r>
            <w:r w:rsidR="00F1770D">
              <w:rPr>
                <w:noProof/>
                <w:webHidden/>
              </w:rPr>
              <w:tab/>
            </w:r>
            <w:r w:rsidR="00F1770D">
              <w:rPr>
                <w:noProof/>
                <w:webHidden/>
              </w:rPr>
              <w:fldChar w:fldCharType="begin"/>
            </w:r>
            <w:r w:rsidR="00F1770D">
              <w:rPr>
                <w:noProof/>
                <w:webHidden/>
              </w:rPr>
              <w:instrText xml:space="preserve"> PAGEREF _Toc490821467 \h </w:instrText>
            </w:r>
            <w:r w:rsidR="00F1770D">
              <w:rPr>
                <w:noProof/>
                <w:webHidden/>
              </w:rPr>
            </w:r>
            <w:r w:rsidR="00F1770D">
              <w:rPr>
                <w:noProof/>
                <w:webHidden/>
              </w:rPr>
              <w:fldChar w:fldCharType="separate"/>
            </w:r>
            <w:r w:rsidR="006345CE">
              <w:rPr>
                <w:noProof/>
                <w:webHidden/>
              </w:rPr>
              <w:t>97</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8" w:history="1">
            <w:r w:rsidR="00F1770D" w:rsidRPr="00BB1F88">
              <w:rPr>
                <w:rStyle w:val="Hipercze"/>
                <w:noProof/>
              </w:rPr>
              <w:t>Rozdział 10. System monitorowania i oceny Gminnego Programu Rewitalizacji</w:t>
            </w:r>
            <w:r w:rsidR="00F1770D">
              <w:rPr>
                <w:noProof/>
                <w:webHidden/>
              </w:rPr>
              <w:tab/>
            </w:r>
            <w:r w:rsidR="00F1770D">
              <w:rPr>
                <w:noProof/>
                <w:webHidden/>
              </w:rPr>
              <w:fldChar w:fldCharType="begin"/>
            </w:r>
            <w:r w:rsidR="00F1770D">
              <w:rPr>
                <w:noProof/>
                <w:webHidden/>
              </w:rPr>
              <w:instrText xml:space="preserve"> PAGEREF _Toc490821468 \h </w:instrText>
            </w:r>
            <w:r w:rsidR="00F1770D">
              <w:rPr>
                <w:noProof/>
                <w:webHidden/>
              </w:rPr>
            </w:r>
            <w:r w:rsidR="00F1770D">
              <w:rPr>
                <w:noProof/>
                <w:webHidden/>
              </w:rPr>
              <w:fldChar w:fldCharType="separate"/>
            </w:r>
            <w:r w:rsidR="006345CE">
              <w:rPr>
                <w:noProof/>
                <w:webHidden/>
              </w:rPr>
              <w:t>101</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69" w:history="1">
            <w:r w:rsidR="00F1770D" w:rsidRPr="00BB1F88">
              <w:rPr>
                <w:rStyle w:val="Hipercze"/>
                <w:noProof/>
              </w:rPr>
              <w:t>Rozdział 11. Określenie niezbędnych zmian w uchwałach</w:t>
            </w:r>
            <w:r w:rsidR="00F1770D">
              <w:rPr>
                <w:noProof/>
                <w:webHidden/>
              </w:rPr>
              <w:tab/>
            </w:r>
            <w:r w:rsidR="00F1770D">
              <w:rPr>
                <w:noProof/>
                <w:webHidden/>
              </w:rPr>
              <w:fldChar w:fldCharType="begin"/>
            </w:r>
            <w:r w:rsidR="00F1770D">
              <w:rPr>
                <w:noProof/>
                <w:webHidden/>
              </w:rPr>
              <w:instrText xml:space="preserve"> PAGEREF _Toc490821469 \h </w:instrText>
            </w:r>
            <w:r w:rsidR="00F1770D">
              <w:rPr>
                <w:noProof/>
                <w:webHidden/>
              </w:rPr>
            </w:r>
            <w:r w:rsidR="00F1770D">
              <w:rPr>
                <w:noProof/>
                <w:webHidden/>
              </w:rPr>
              <w:fldChar w:fldCharType="separate"/>
            </w:r>
            <w:r w:rsidR="006345CE">
              <w:rPr>
                <w:noProof/>
                <w:webHidden/>
              </w:rPr>
              <w:t>109</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70" w:history="1">
            <w:r w:rsidR="00F1770D" w:rsidRPr="00BB1F88">
              <w:rPr>
                <w:rStyle w:val="Hipercze"/>
                <w:noProof/>
              </w:rPr>
              <w:t>Rozdział 12. Sposób realizacji Programu Rewitalizacji w zakresie planowania i zagospodarowania przestrzennego</w:t>
            </w:r>
            <w:r w:rsidR="00F1770D">
              <w:rPr>
                <w:noProof/>
                <w:webHidden/>
              </w:rPr>
              <w:tab/>
            </w:r>
            <w:r w:rsidR="00F1770D">
              <w:rPr>
                <w:noProof/>
                <w:webHidden/>
              </w:rPr>
              <w:fldChar w:fldCharType="begin"/>
            </w:r>
            <w:r w:rsidR="00F1770D">
              <w:rPr>
                <w:noProof/>
                <w:webHidden/>
              </w:rPr>
              <w:instrText xml:space="preserve"> PAGEREF _Toc490821470 \h </w:instrText>
            </w:r>
            <w:r w:rsidR="00F1770D">
              <w:rPr>
                <w:noProof/>
                <w:webHidden/>
              </w:rPr>
            </w:r>
            <w:r w:rsidR="00F1770D">
              <w:rPr>
                <w:noProof/>
                <w:webHidden/>
              </w:rPr>
              <w:fldChar w:fldCharType="separate"/>
            </w:r>
            <w:r w:rsidR="006345CE">
              <w:rPr>
                <w:noProof/>
                <w:webHidden/>
              </w:rPr>
              <w:t>110</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71" w:history="1">
            <w:r w:rsidR="00F1770D" w:rsidRPr="00BB1F88">
              <w:rPr>
                <w:rStyle w:val="Hipercze"/>
                <w:noProof/>
              </w:rPr>
              <w:t>Rozdział 13.</w:t>
            </w:r>
            <w:r w:rsidR="00F1770D" w:rsidRPr="00F1770D">
              <w:rPr>
                <w:noProof/>
              </w:rPr>
              <w:t xml:space="preserve"> Strategiczna Ocena Oddziaływania na Środowisko </w:t>
            </w:r>
            <w:r w:rsidR="00F1770D">
              <w:rPr>
                <w:noProof/>
              </w:rPr>
              <w:t>…………………………………………………….</w:t>
            </w:r>
            <w:r w:rsidR="00F1770D">
              <w:rPr>
                <w:noProof/>
                <w:webHidden/>
              </w:rPr>
              <w:fldChar w:fldCharType="begin"/>
            </w:r>
            <w:r w:rsidR="00F1770D">
              <w:rPr>
                <w:noProof/>
                <w:webHidden/>
              </w:rPr>
              <w:instrText xml:space="preserve"> PAGEREF _Toc490821471 \h </w:instrText>
            </w:r>
            <w:r w:rsidR="00F1770D">
              <w:rPr>
                <w:noProof/>
                <w:webHidden/>
              </w:rPr>
            </w:r>
            <w:r w:rsidR="00F1770D">
              <w:rPr>
                <w:noProof/>
                <w:webHidden/>
              </w:rPr>
              <w:fldChar w:fldCharType="separate"/>
            </w:r>
            <w:r w:rsidR="006345CE">
              <w:rPr>
                <w:noProof/>
                <w:webHidden/>
              </w:rPr>
              <w:t>111</w:t>
            </w:r>
            <w:r w:rsidR="00F1770D">
              <w:rPr>
                <w:noProof/>
                <w:webHidden/>
              </w:rPr>
              <w:fldChar w:fldCharType="end"/>
            </w:r>
          </w:hyperlink>
        </w:p>
        <w:p w:rsidR="00F1770D" w:rsidRDefault="009C2114">
          <w:pPr>
            <w:pStyle w:val="Spistreci1"/>
            <w:tabs>
              <w:tab w:val="right" w:leader="dot" w:pos="9062"/>
            </w:tabs>
            <w:rPr>
              <w:rFonts w:eastAsiaTheme="minorEastAsia"/>
              <w:noProof/>
              <w:lang w:eastAsia="pl-PL"/>
            </w:rPr>
          </w:pPr>
          <w:hyperlink w:anchor="_Toc490821472" w:history="1">
            <w:r w:rsidR="00F1770D" w:rsidRPr="00BB1F88">
              <w:rPr>
                <w:rStyle w:val="Hipercze"/>
                <w:noProof/>
              </w:rPr>
              <w:t>Załącznik 1.</w:t>
            </w:r>
            <w:r w:rsidR="00F1770D" w:rsidRPr="00F1770D">
              <w:rPr>
                <w:noProof/>
              </w:rPr>
              <w:t xml:space="preserve"> </w:t>
            </w:r>
            <w:r w:rsidR="00F1770D" w:rsidRPr="00F1770D">
              <w:rPr>
                <w:rStyle w:val="Hipercze"/>
                <w:noProof/>
              </w:rPr>
              <w:t>Podstawowe kierunki zmian funkcjonalno-przestrzennych obszaru rewitalizacji gminy Knyszyn.</w:t>
            </w:r>
            <w:r w:rsidR="00F1770D">
              <w:rPr>
                <w:noProof/>
                <w:webHidden/>
              </w:rPr>
              <w:tab/>
            </w:r>
            <w:r w:rsidR="00F1770D">
              <w:rPr>
                <w:noProof/>
                <w:webHidden/>
              </w:rPr>
              <w:fldChar w:fldCharType="begin"/>
            </w:r>
            <w:r w:rsidR="00F1770D">
              <w:rPr>
                <w:noProof/>
                <w:webHidden/>
              </w:rPr>
              <w:instrText xml:space="preserve"> PAGEREF _Toc490821472 \h </w:instrText>
            </w:r>
            <w:r w:rsidR="00F1770D">
              <w:rPr>
                <w:noProof/>
                <w:webHidden/>
              </w:rPr>
            </w:r>
            <w:r w:rsidR="00F1770D">
              <w:rPr>
                <w:noProof/>
                <w:webHidden/>
              </w:rPr>
              <w:fldChar w:fldCharType="separate"/>
            </w:r>
            <w:r w:rsidR="006345CE">
              <w:rPr>
                <w:noProof/>
                <w:webHidden/>
              </w:rPr>
              <w:t>112</w:t>
            </w:r>
            <w:r w:rsidR="00F1770D">
              <w:rPr>
                <w:noProof/>
                <w:webHidden/>
              </w:rPr>
              <w:fldChar w:fldCharType="end"/>
            </w:r>
          </w:hyperlink>
        </w:p>
        <w:p w:rsidR="00831F0A" w:rsidRDefault="00831F0A">
          <w:r>
            <w:rPr>
              <w:b/>
              <w:bCs/>
            </w:rPr>
            <w:fldChar w:fldCharType="end"/>
          </w:r>
        </w:p>
      </w:sdtContent>
    </w:sdt>
    <w:p w:rsidR="00CC5066" w:rsidRDefault="00CC5066" w:rsidP="00692205">
      <w:pPr>
        <w:pStyle w:val="Nagwek1"/>
        <w:contextualSpacing/>
        <w:rPr>
          <w:rFonts w:asciiTheme="minorHAnsi" w:hAnsiTheme="minorHAnsi"/>
          <w:color w:val="auto"/>
          <w:sz w:val="22"/>
          <w:szCs w:val="22"/>
        </w:rPr>
      </w:pPr>
    </w:p>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Pr="00B603E7" w:rsidRDefault="00B603E7" w:rsidP="00B603E7"/>
    <w:p w:rsidR="00EE1B4C" w:rsidRPr="00692205" w:rsidRDefault="00EE1B4C" w:rsidP="00692205">
      <w:pPr>
        <w:pStyle w:val="Nagwek1"/>
        <w:contextualSpacing/>
        <w:rPr>
          <w:rFonts w:asciiTheme="minorHAnsi" w:hAnsiTheme="minorHAnsi"/>
          <w:color w:val="auto"/>
          <w:sz w:val="22"/>
          <w:szCs w:val="22"/>
        </w:rPr>
      </w:pPr>
      <w:bookmarkStart w:id="0" w:name="_Toc490821457"/>
      <w:r w:rsidRPr="00831F0A">
        <w:lastRenderedPageBreak/>
        <w:t>Wstęp</w:t>
      </w:r>
      <w:bookmarkEnd w:id="0"/>
      <w:r w:rsidRPr="00831F0A">
        <w:t xml:space="preserve"> </w:t>
      </w:r>
      <w:r w:rsidR="005A320C" w:rsidRPr="00692205">
        <w:rPr>
          <w:rFonts w:asciiTheme="minorHAnsi" w:hAnsiTheme="minorHAnsi"/>
          <w:color w:val="auto"/>
          <w:sz w:val="22"/>
          <w:szCs w:val="22"/>
        </w:rPr>
        <w:t xml:space="preserve">                                                                                                                                             </w:t>
      </w:r>
      <w:r w:rsidR="00CC5066">
        <w:rPr>
          <w:rFonts w:asciiTheme="minorHAnsi" w:hAnsiTheme="minorHAnsi"/>
          <w:color w:val="auto"/>
          <w:sz w:val="22"/>
          <w:szCs w:val="22"/>
        </w:rPr>
        <w:t xml:space="preserve">              </w:t>
      </w:r>
      <w:r w:rsidR="005A320C" w:rsidRPr="00692205">
        <w:rPr>
          <w:rFonts w:asciiTheme="minorHAnsi" w:hAnsiTheme="minorHAnsi"/>
          <w:color w:val="auto"/>
          <w:sz w:val="22"/>
          <w:szCs w:val="22"/>
        </w:rPr>
        <w:t xml:space="preserve">   </w:t>
      </w:r>
      <w:r w:rsidR="00091091">
        <w:rPr>
          <w:rFonts w:asciiTheme="minorHAnsi" w:hAnsiTheme="minorHAnsi"/>
          <w:color w:val="auto"/>
          <w:sz w:val="22"/>
          <w:szCs w:val="22"/>
        </w:rPr>
        <w:t xml:space="preserve"> </w:t>
      </w:r>
      <w:r w:rsidR="00831F0A">
        <w:rPr>
          <w:rFonts w:asciiTheme="minorHAnsi" w:hAnsiTheme="minorHAnsi"/>
          <w:color w:val="auto"/>
          <w:sz w:val="22"/>
          <w:szCs w:val="22"/>
        </w:rPr>
        <w:t xml:space="preserve"> </w:t>
      </w:r>
      <w:r w:rsidR="005A320C" w:rsidRPr="00692205">
        <w:rPr>
          <w:rFonts w:asciiTheme="minorHAnsi" w:hAnsiTheme="minorHAnsi"/>
          <w:color w:val="auto"/>
          <w:sz w:val="22"/>
          <w:szCs w:val="22"/>
        </w:rPr>
        <w:t xml:space="preserve">      </w:t>
      </w:r>
    </w:p>
    <w:p w:rsidR="00DC26C4" w:rsidRPr="005C4804" w:rsidRDefault="00DC26C4" w:rsidP="00DC26C4">
      <w:pPr>
        <w:rPr>
          <w:b/>
          <w:i/>
          <w:color w:val="0070C0"/>
          <w:sz w:val="24"/>
          <w:szCs w:val="24"/>
        </w:rPr>
      </w:pPr>
      <w:r>
        <w:rPr>
          <w:b/>
          <w:i/>
          <w:color w:val="0070C0"/>
          <w:sz w:val="24"/>
          <w:szCs w:val="24"/>
        </w:rPr>
        <w:t>___________________________________________________________________________</w:t>
      </w:r>
    </w:p>
    <w:p w:rsidR="00DC26C4" w:rsidRDefault="00DC26C4" w:rsidP="00DC26C4">
      <w:pPr>
        <w:spacing w:line="240" w:lineRule="auto"/>
        <w:ind w:firstLine="709"/>
        <w:contextualSpacing/>
        <w:jc w:val="both"/>
      </w:pPr>
      <w:r>
        <w:t>Przemiany społeczno-gospodarcze na przestrzeni ostatnich dziesięcioleci wywołane procesem globalizacji oraz transformacją ustrojową i wyzwaniami gospodarki wolnorynkowej spowodowały szereg niekorzystnych zjawisk i procesów na obszarach jednostek samorządu takich jak degradacja tkanki materialnej oraz narastające problemy w sferach społecznej i gospodarczej. W takiej sytuacji szczególnego znaczenia zaczęło nabierać planowanie oraz realizacja kompleksowych projektów rewitalizacyjnych, obejmujących sferę przestrzenną, społeczną, gospodarczą, środowiskową i kulturową, a tym samym odpowiadających na indywidualny zestaw zidentyfikowanych problemów, czynników i zjawisk kryzysowych występujących na danym obszarze.</w:t>
      </w:r>
    </w:p>
    <w:p w:rsidR="00DC26C4" w:rsidRDefault="00DC26C4" w:rsidP="00DC26C4">
      <w:pPr>
        <w:spacing w:line="240" w:lineRule="auto"/>
        <w:ind w:firstLine="709"/>
        <w:contextualSpacing/>
        <w:jc w:val="both"/>
      </w:pPr>
      <w:r>
        <w:t>Na potrzeby projektowania interwencji wspierających rewitalizację współfinansowaną ze środków programów operacyjnych w ramach perspektywy finansowej 2014-2020 rewitalizacja została zdefiniowana jako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w:t>
      </w:r>
    </w:p>
    <w:p w:rsidR="00DC26C4" w:rsidRDefault="00DC26C4" w:rsidP="00DC26C4">
      <w:pPr>
        <w:spacing w:line="240" w:lineRule="auto"/>
        <w:ind w:firstLine="708"/>
        <w:contextualSpacing/>
        <w:jc w:val="both"/>
      </w:pPr>
      <w:r>
        <w:t xml:space="preserve">Rewitalizacja gminy Knyszyn koncentruje się na czterech głównych obszarach: </w:t>
      </w:r>
    </w:p>
    <w:p w:rsidR="00DC26C4" w:rsidRDefault="00DC26C4" w:rsidP="00DC26C4">
      <w:pPr>
        <w:spacing w:line="240" w:lineRule="auto"/>
        <w:contextualSpacing/>
        <w:jc w:val="both"/>
      </w:pPr>
      <w:r>
        <w:t xml:space="preserve">a. </w:t>
      </w:r>
      <w:r w:rsidRPr="0017583D">
        <w:t xml:space="preserve">społecznym – działania koncentrujące się na zapobieganiu patologiom i wykluczeniu społecznemu (marginalizacji, bezrobociu, ubóstwu) oraz mające na celu wzrost poziomu integracji mieszkańców gminy, </w:t>
      </w:r>
    </w:p>
    <w:p w:rsidR="00DC26C4" w:rsidRDefault="00DC26C4" w:rsidP="00DC26C4">
      <w:pPr>
        <w:spacing w:line="240" w:lineRule="auto"/>
        <w:contextualSpacing/>
        <w:jc w:val="both"/>
      </w:pPr>
      <w:r>
        <w:t xml:space="preserve">b. </w:t>
      </w:r>
      <w:r w:rsidRPr="0017583D">
        <w:t>gospodarczym – nowe miejsca pracy oraz warunkowanie powstawania nowych podmiotów gospodarczych, rozpowszechnianie i ułatwianie aktywności gospodarczej,</w:t>
      </w:r>
    </w:p>
    <w:p w:rsidR="00DC26C4" w:rsidRDefault="00DC26C4" w:rsidP="00DC26C4">
      <w:pPr>
        <w:spacing w:line="240" w:lineRule="auto"/>
        <w:contextualSpacing/>
        <w:jc w:val="both"/>
      </w:pPr>
      <w:r>
        <w:t xml:space="preserve">c. przestrzenno-funkcjonalnym – w zakresie niewystarczającego wyposażenia w infrastrukturę techniczną i społeczną, w tym: zaplanowano inwestycje w zakresie budowy elementów małej </w:t>
      </w:r>
    </w:p>
    <w:p w:rsidR="00DC26C4" w:rsidRDefault="00DC26C4" w:rsidP="00DC26C4">
      <w:pPr>
        <w:spacing w:line="240" w:lineRule="auto"/>
        <w:contextualSpacing/>
        <w:jc w:val="both"/>
      </w:pPr>
      <w:r>
        <w:t xml:space="preserve"> infrastruktury rekreacyjnej, zagospodarowania obszarów stanowiących miejsca rozrywki i integracji dla mieszkańców, </w:t>
      </w:r>
    </w:p>
    <w:p w:rsidR="00DC26C4" w:rsidRDefault="00DC26C4" w:rsidP="00DC26C4">
      <w:pPr>
        <w:spacing w:line="240" w:lineRule="auto"/>
        <w:contextualSpacing/>
        <w:jc w:val="both"/>
      </w:pPr>
      <w:r>
        <w:t xml:space="preserve">d. techniczno-środowiskowym– zły stan techniczny obiektów użyteczności publicznej, brak funkcjonowania rozwiązań technicznych umożliwiających efektywne korzystanie z obiektów budowlanych, w szczególności w zakresie energooszczędności i ochrony środowiska. </w:t>
      </w:r>
    </w:p>
    <w:p w:rsidR="00DC26C4" w:rsidRDefault="00DC26C4" w:rsidP="00DC26C4">
      <w:pPr>
        <w:spacing w:line="240" w:lineRule="auto"/>
        <w:ind w:firstLine="708"/>
        <w:contextualSpacing/>
        <w:jc w:val="both"/>
      </w:pPr>
      <w:r>
        <w:t xml:space="preserve">Dzięki wdrożeniu Gminnego Programu Rewitalizacji zwiększy się atrakcyjność gospodarcza gminy Knyszyn, a co za tym idzie stworzona zostanie szansa do tworzenia nowych podmiotów gospodarczych oraz miejsc pracy. Ponadto wdrożenie działań zaplanowanych w GPR pozwoli na rozwój kulturalno-społeczny gminy, a co za tym idzie na przeciwdziałanie wykluczeniu kulturalnemu mieszkańców gminy. </w:t>
      </w:r>
    </w:p>
    <w:p w:rsidR="00DC26C4" w:rsidRDefault="00DC26C4" w:rsidP="00DC26C4">
      <w:pPr>
        <w:spacing w:line="240" w:lineRule="auto"/>
        <w:ind w:firstLine="708"/>
        <w:contextualSpacing/>
        <w:jc w:val="both"/>
      </w:pPr>
      <w:r>
        <w:t>Objęcie danego obszaru Gminnym Programem Rewitalizacji  będzie stanowiło podstawę do ubiegania się o dofinansowanie poszczególnych przedsięwzięć w ramach funduszy zewnętrznych w tym środków Unii Europejskiej.</w:t>
      </w:r>
    </w:p>
    <w:p w:rsidR="00DC26C4" w:rsidRDefault="00DC26C4" w:rsidP="00DC26C4">
      <w:pPr>
        <w:spacing w:line="240" w:lineRule="auto"/>
        <w:ind w:firstLine="708"/>
        <w:contextualSpacing/>
        <w:jc w:val="both"/>
      </w:pPr>
    </w:p>
    <w:p w:rsidR="00DC26C4" w:rsidRDefault="00DC26C4" w:rsidP="00DC26C4">
      <w:pPr>
        <w:spacing w:line="240" w:lineRule="auto"/>
        <w:ind w:firstLine="708"/>
        <w:contextualSpacing/>
        <w:jc w:val="both"/>
      </w:pPr>
    </w:p>
    <w:p w:rsidR="00DC26C4" w:rsidRDefault="00DC26C4" w:rsidP="00DC26C4">
      <w:pPr>
        <w:spacing w:line="240" w:lineRule="auto"/>
        <w:ind w:firstLine="708"/>
        <w:contextualSpacing/>
        <w:jc w:val="both"/>
      </w:pPr>
    </w:p>
    <w:p w:rsidR="00DC26C4" w:rsidRPr="00B603E7" w:rsidRDefault="00EE1B4C" w:rsidP="00692205">
      <w:pPr>
        <w:pStyle w:val="Nagwek1"/>
        <w:contextualSpacing/>
        <w:rPr>
          <w:rFonts w:asciiTheme="minorHAnsi" w:hAnsiTheme="minorHAnsi"/>
          <w:color w:val="auto"/>
          <w:sz w:val="22"/>
          <w:szCs w:val="22"/>
        </w:rPr>
      </w:pPr>
      <w:bookmarkStart w:id="1" w:name="_Toc490821458"/>
      <w:r w:rsidRPr="00831F0A">
        <w:lastRenderedPageBreak/>
        <w:t>Rozdział 1.</w:t>
      </w:r>
      <w:r w:rsidRPr="00692205">
        <w:rPr>
          <w:rFonts w:asciiTheme="minorHAnsi" w:hAnsiTheme="minorHAnsi"/>
          <w:color w:val="auto"/>
          <w:sz w:val="22"/>
          <w:szCs w:val="22"/>
        </w:rPr>
        <w:t xml:space="preserve"> </w:t>
      </w:r>
      <w:r w:rsidR="00B603E7" w:rsidRPr="00B603E7">
        <w:rPr>
          <w:color w:val="1F497D" w:themeColor="text2"/>
          <w:sz w:val="24"/>
          <w:szCs w:val="24"/>
        </w:rPr>
        <w:t>O</w:t>
      </w:r>
      <w:r w:rsidR="0058246D">
        <w:rPr>
          <w:color w:val="1F497D" w:themeColor="text2"/>
          <w:sz w:val="24"/>
          <w:szCs w:val="24"/>
        </w:rPr>
        <w:t>pis powiązań Gminnego Programu R</w:t>
      </w:r>
      <w:r w:rsidR="00B603E7" w:rsidRPr="00B603E7">
        <w:rPr>
          <w:color w:val="1F497D" w:themeColor="text2"/>
          <w:sz w:val="24"/>
          <w:szCs w:val="24"/>
        </w:rPr>
        <w:t>ewitalizacji Gminy Knyszyn na lata 2017-2023 z dokumentami strategicznym</w:t>
      </w:r>
      <w:bookmarkEnd w:id="1"/>
    </w:p>
    <w:p w:rsidR="00DC26C4" w:rsidRPr="00AD2FC8" w:rsidRDefault="00DC26C4" w:rsidP="00DC26C4">
      <w:pPr>
        <w:rPr>
          <w:b/>
          <w:color w:val="0070C0"/>
          <w:sz w:val="24"/>
          <w:szCs w:val="24"/>
        </w:rPr>
      </w:pPr>
      <w:r w:rsidRPr="00AD2FC8">
        <w:rPr>
          <w:b/>
          <w:color w:val="0070C0"/>
          <w:sz w:val="24"/>
          <w:szCs w:val="24"/>
        </w:rPr>
        <w:t>________________________________________________________________________</w:t>
      </w:r>
    </w:p>
    <w:p w:rsidR="00DC26C4" w:rsidRDefault="00DC26C4" w:rsidP="00DC26C4">
      <w:pPr>
        <w:spacing w:line="240" w:lineRule="auto"/>
        <w:ind w:firstLine="709"/>
        <w:contextualSpacing/>
        <w:jc w:val="both"/>
      </w:pPr>
      <w:r>
        <w:t xml:space="preserve">Gminny Program Rewitalizacji odnosząc się w swych założeniach do zidentyfikowanych problemów mieszkańców na zdegradowanych obszarach gminy Knyszyn, uwzględnia kontekst innych dokumentów strategicznych na szczeblu lokalnym </w:t>
      </w:r>
      <w:r w:rsidR="008E0880">
        <w:t xml:space="preserve">i wojewódzkim </w:t>
      </w:r>
      <w:r>
        <w:t xml:space="preserve">(stanowiąc istotny element całościowej wizji rozwoju jednostki). W związku z tym, komplementarność z innymi działaniami oraz priorytetami wpływa na skuteczność i efektywność procesu rewitalizacji. W tabeli zaprezentowane powiązanie celów strategicznych Gminnego Programu Rewitalizacji z celami i priorytetami rozwoju społeczno-gospodarczego, jakie wyznaczono w różnorodnych dokumentach strategicznych oraz planistycznych. </w:t>
      </w:r>
    </w:p>
    <w:p w:rsidR="00DC26C4" w:rsidRDefault="00DC26C4" w:rsidP="00DC26C4">
      <w:pPr>
        <w:spacing w:line="240" w:lineRule="auto"/>
        <w:contextualSpacing/>
        <w:jc w:val="both"/>
        <w:rPr>
          <w:i/>
        </w:rPr>
      </w:pPr>
    </w:p>
    <w:p w:rsidR="00DC26C4" w:rsidRPr="00AA0500" w:rsidRDefault="00DC26C4" w:rsidP="00DC26C4">
      <w:pPr>
        <w:spacing w:line="240" w:lineRule="auto"/>
        <w:contextualSpacing/>
        <w:jc w:val="both"/>
        <w:rPr>
          <w:i/>
        </w:rPr>
      </w:pPr>
      <w:r w:rsidRPr="00AA0500">
        <w:rPr>
          <w:i/>
        </w:rPr>
        <w:t>Tabela 1</w:t>
      </w:r>
      <w:r>
        <w:rPr>
          <w:i/>
        </w:rPr>
        <w:t>.</w:t>
      </w:r>
      <w:r w:rsidRPr="00AA0500">
        <w:rPr>
          <w:i/>
        </w:rPr>
        <w:t xml:space="preserve"> Opis powiązań G</w:t>
      </w:r>
      <w:r w:rsidR="0058246D">
        <w:rPr>
          <w:i/>
        </w:rPr>
        <w:t>minnego Programu R</w:t>
      </w:r>
      <w:r>
        <w:rPr>
          <w:i/>
        </w:rPr>
        <w:t>ewitalizacji g</w:t>
      </w:r>
      <w:r w:rsidRPr="00AA0500">
        <w:rPr>
          <w:i/>
        </w:rPr>
        <w:t>miny Knyszyn na lata 2017-2023 z dokumentami strategicznymi</w:t>
      </w:r>
    </w:p>
    <w:tbl>
      <w:tblPr>
        <w:tblW w:w="9554" w:type="dxa"/>
        <w:tblInd w:w="55" w:type="dxa"/>
        <w:tblCellMar>
          <w:left w:w="70" w:type="dxa"/>
          <w:right w:w="70" w:type="dxa"/>
        </w:tblCellMar>
        <w:tblLook w:val="04A0" w:firstRow="1" w:lastRow="0" w:firstColumn="1" w:lastColumn="0" w:noHBand="0" w:noVBand="1"/>
      </w:tblPr>
      <w:tblGrid>
        <w:gridCol w:w="3417"/>
        <w:gridCol w:w="1897"/>
        <w:gridCol w:w="2200"/>
        <w:gridCol w:w="2040"/>
      </w:tblGrid>
      <w:tr w:rsidR="008023A4" w:rsidRPr="006974B7" w:rsidTr="008023A4">
        <w:trPr>
          <w:trHeight w:val="118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3A4" w:rsidRPr="006974B7" w:rsidRDefault="008023A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Cel strategiczny 1.                                           Zdrowie i bezpieczeństwo mieszkańców</w:t>
            </w:r>
          </w:p>
        </w:tc>
        <w:tc>
          <w:tcPr>
            <w:tcW w:w="4097" w:type="dxa"/>
            <w:gridSpan w:val="2"/>
            <w:tcBorders>
              <w:top w:val="single" w:sz="4" w:space="0" w:color="auto"/>
              <w:left w:val="nil"/>
              <w:bottom w:val="single" w:sz="4" w:space="0" w:color="auto"/>
              <w:right w:val="single" w:sz="4" w:space="0" w:color="auto"/>
            </w:tcBorders>
            <w:shd w:val="clear" w:color="auto" w:fill="auto"/>
            <w:vAlign w:val="center"/>
            <w:hideMark/>
          </w:tcPr>
          <w:p w:rsidR="008023A4" w:rsidRDefault="008023A4" w:rsidP="00914F7E">
            <w:pPr>
              <w:spacing w:after="0" w:line="240" w:lineRule="auto"/>
              <w:jc w:val="center"/>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Cel strategiczny 2</w:t>
            </w:r>
            <w:r w:rsidRPr="006974B7">
              <w:rPr>
                <w:rFonts w:ascii="Calibri" w:eastAsia="Times New Roman" w:hAnsi="Calibri" w:cs="Times New Roman"/>
                <w:b/>
                <w:bCs/>
                <w:color w:val="000000"/>
                <w:sz w:val="20"/>
                <w:szCs w:val="20"/>
                <w:lang w:eastAsia="pl-PL"/>
              </w:rPr>
              <w:t xml:space="preserve">.                                       </w:t>
            </w:r>
          </w:p>
          <w:p w:rsidR="008023A4" w:rsidRPr="006974B7" w:rsidRDefault="008023A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Poprawa kondycji ekonomiczno- gospodarczej mieszkańców </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8023A4" w:rsidRPr="006974B7" w:rsidRDefault="00AB69D8" w:rsidP="00914F7E">
            <w:pPr>
              <w:spacing w:after="0" w:line="240" w:lineRule="auto"/>
              <w:jc w:val="center"/>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Cel strategiczny 3</w:t>
            </w:r>
            <w:r w:rsidR="008023A4" w:rsidRPr="006974B7">
              <w:rPr>
                <w:rFonts w:ascii="Calibri" w:eastAsia="Times New Roman" w:hAnsi="Calibri" w:cs="Times New Roman"/>
                <w:b/>
                <w:bCs/>
                <w:color w:val="000000"/>
                <w:sz w:val="20"/>
                <w:szCs w:val="20"/>
                <w:lang w:eastAsia="pl-PL"/>
              </w:rPr>
              <w:t>.                                              Wzmacnianie poczucia tożsamości lokalnej wśród mieszkańców</w:t>
            </w:r>
          </w:p>
        </w:tc>
      </w:tr>
      <w:tr w:rsidR="00DC26C4" w:rsidRPr="006974B7" w:rsidTr="008023A4">
        <w:trPr>
          <w:trHeight w:val="300"/>
        </w:trPr>
        <w:tc>
          <w:tcPr>
            <w:tcW w:w="9554" w:type="dxa"/>
            <w:gridSpan w:val="4"/>
            <w:tcBorders>
              <w:top w:val="single" w:sz="4" w:space="0" w:color="auto"/>
              <w:left w:val="single" w:sz="4" w:space="0" w:color="auto"/>
              <w:bottom w:val="single" w:sz="4" w:space="0" w:color="auto"/>
              <w:right w:val="single" w:sz="4" w:space="0" w:color="000000"/>
            </w:tcBorders>
            <w:shd w:val="clear" w:color="000000" w:fill="92CDDC"/>
            <w:noWrap/>
            <w:vAlign w:val="bottom"/>
            <w:hideMark/>
          </w:tcPr>
          <w:p w:rsidR="008E0880" w:rsidRDefault="008E0880" w:rsidP="00914F7E">
            <w:pPr>
              <w:spacing w:after="0" w:line="240" w:lineRule="auto"/>
              <w:jc w:val="center"/>
              <w:rPr>
                <w:rFonts w:ascii="Calibri" w:eastAsia="Times New Roman" w:hAnsi="Calibri" w:cs="Times New Roman"/>
                <w:b/>
                <w:bCs/>
                <w:color w:val="000000"/>
                <w:sz w:val="20"/>
                <w:szCs w:val="20"/>
                <w:lang w:eastAsia="pl-PL"/>
              </w:rPr>
            </w:pPr>
          </w:p>
          <w:p w:rsidR="00DC26C4" w:rsidRPr="006974B7" w:rsidRDefault="00DC26C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Plan Rozwoju Lokalnego Gminy Knyszyn na lata 2016-2020 z perspektywą na lata 2021 – 2023 </w:t>
            </w:r>
          </w:p>
        </w:tc>
      </w:tr>
      <w:tr w:rsidR="00DC26C4" w:rsidRPr="006974B7" w:rsidTr="008023A4">
        <w:trPr>
          <w:trHeight w:val="300"/>
        </w:trPr>
        <w:tc>
          <w:tcPr>
            <w:tcW w:w="95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jc w:val="center"/>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Poprawa warunków życia mieszkańców</w:t>
            </w:r>
          </w:p>
        </w:tc>
      </w:tr>
      <w:tr w:rsidR="00DC26C4" w:rsidRPr="006974B7" w:rsidTr="008023A4">
        <w:trPr>
          <w:trHeight w:val="12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Likwidacja niskiej emisji przez przechodzenie na ekologiczne paliwo i odnawialne źródła energii.</w:t>
            </w:r>
          </w:p>
        </w:tc>
        <w:tc>
          <w:tcPr>
            <w:tcW w:w="1897"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Wzrost mobilności zawodowej mieszkańców</w:t>
            </w:r>
          </w:p>
        </w:tc>
        <w:tc>
          <w:tcPr>
            <w:tcW w:w="2200" w:type="dxa"/>
            <w:tcBorders>
              <w:top w:val="nil"/>
              <w:left w:val="nil"/>
              <w:bottom w:val="nil"/>
              <w:right w:val="nil"/>
            </w:tcBorders>
            <w:shd w:val="clear" w:color="auto" w:fill="auto"/>
            <w:vAlign w:val="center"/>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xml:space="preserve"> Dążenie do rozwoju i poprawy przetwórstwa oraz marketingu produktów rolnych.</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103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Zwiększenie stopnia skanalizowania gminy</w:t>
            </w:r>
          </w:p>
        </w:tc>
        <w:tc>
          <w:tcPr>
            <w:tcW w:w="1897"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Tworzenie warunków do dywersyfikacji działalności gospodarczej.</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xml:space="preserve"> Ułatwienie realizacji inwestycji związanych z obsługą ruchu turystycznego.</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7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Poprawa podstawowej infrastruktury społecznej.</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200"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Upowszechnianie agroturystyki.</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135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Zwiększenie dostępności komunikacyjnej do wszystkich terenów gminy przez poprawę jakości dróg gminnych.</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4240" w:type="dxa"/>
            <w:gridSpan w:val="2"/>
            <w:tcBorders>
              <w:top w:val="single" w:sz="4" w:space="0" w:color="auto"/>
              <w:left w:val="nil"/>
              <w:bottom w:val="single" w:sz="4" w:space="0" w:color="auto"/>
              <w:right w:val="single" w:sz="4" w:space="0" w:color="000000"/>
            </w:tcBorders>
            <w:shd w:val="clear" w:color="auto" w:fill="auto"/>
            <w:vAlign w:val="center"/>
            <w:hideMark/>
          </w:tcPr>
          <w:p w:rsidR="00DC26C4" w:rsidRPr="006974B7" w:rsidRDefault="00DC26C4" w:rsidP="00914F7E">
            <w:pPr>
              <w:spacing w:after="0" w:line="240" w:lineRule="auto"/>
              <w:jc w:val="center"/>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Właściwe wykorzystanie walorów przyrodniczych dla rozwoju ekoturystyki.</w:t>
            </w:r>
          </w:p>
        </w:tc>
      </w:tr>
      <w:tr w:rsidR="00DC26C4" w:rsidRPr="006974B7" w:rsidTr="008023A4">
        <w:trPr>
          <w:trHeight w:val="6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4240" w:type="dxa"/>
            <w:gridSpan w:val="2"/>
            <w:tcBorders>
              <w:top w:val="single" w:sz="4" w:space="0" w:color="auto"/>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jc w:val="center"/>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Tworzenie warunków do dywersyfikacji działalności gospodarczej</w:t>
            </w:r>
          </w:p>
        </w:tc>
      </w:tr>
      <w:tr w:rsidR="00DC26C4" w:rsidRPr="006974B7" w:rsidTr="008023A4">
        <w:trPr>
          <w:trHeight w:val="300"/>
        </w:trPr>
        <w:tc>
          <w:tcPr>
            <w:tcW w:w="9554" w:type="dxa"/>
            <w:gridSpan w:val="4"/>
            <w:tcBorders>
              <w:top w:val="single" w:sz="4" w:space="0" w:color="auto"/>
              <w:left w:val="single" w:sz="4" w:space="0" w:color="auto"/>
              <w:bottom w:val="single" w:sz="4" w:space="0" w:color="auto"/>
              <w:right w:val="single" w:sz="4" w:space="0" w:color="000000"/>
            </w:tcBorders>
            <w:shd w:val="clear" w:color="000000" w:fill="FABF8F"/>
            <w:noWrap/>
            <w:vAlign w:val="bottom"/>
            <w:hideMark/>
          </w:tcPr>
          <w:p w:rsidR="008E0880" w:rsidRDefault="008E0880" w:rsidP="00914F7E">
            <w:pPr>
              <w:spacing w:after="0" w:line="240" w:lineRule="auto"/>
              <w:jc w:val="center"/>
              <w:rPr>
                <w:rFonts w:ascii="Calibri" w:eastAsia="Times New Roman" w:hAnsi="Calibri" w:cs="Times New Roman"/>
                <w:b/>
                <w:bCs/>
                <w:color w:val="000000"/>
                <w:sz w:val="20"/>
                <w:szCs w:val="20"/>
                <w:lang w:eastAsia="pl-PL"/>
              </w:rPr>
            </w:pPr>
          </w:p>
          <w:p w:rsidR="00DC26C4" w:rsidRPr="006974B7" w:rsidRDefault="00DC26C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Studium uwarunkowań i kierunków zagospodarowania przestrzennego Miasta i Gminy Knyszyn </w:t>
            </w:r>
          </w:p>
        </w:tc>
      </w:tr>
      <w:tr w:rsidR="008023A4" w:rsidRPr="006974B7" w:rsidTr="008023A4">
        <w:trPr>
          <w:trHeight w:val="1559"/>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8023A4" w:rsidRPr="006974B7" w:rsidRDefault="008023A4" w:rsidP="00914F7E">
            <w:pPr>
              <w:spacing w:after="0" w:line="240" w:lineRule="auto"/>
              <w:rPr>
                <w:rFonts w:ascii="Calibri" w:eastAsia="Times New Roman" w:hAnsi="Calibri" w:cs="Times New Roman"/>
                <w:color w:val="000000"/>
                <w:sz w:val="20"/>
                <w:szCs w:val="20"/>
                <w:lang w:eastAsia="pl-PL"/>
              </w:rPr>
            </w:pPr>
            <w:r w:rsidRPr="006974B7">
              <w:rPr>
                <w:rFonts w:ascii="Calibri" w:eastAsia="Arial" w:hAnsi="Calibri" w:cs="Times New Roman"/>
                <w:color w:val="000000"/>
                <w:sz w:val="20"/>
                <w:szCs w:val="20"/>
                <w:lang w:eastAsia="pl-PL"/>
              </w:rPr>
              <w:t xml:space="preserve">Zapewnienie ciągłej dostawy wody  o jakości zgodnej z obowiązującymi normami sanitarnymi w ilości pokrywającej pełne potrzeby odbiorców i przeciwpożarowe </w:t>
            </w:r>
          </w:p>
        </w:tc>
        <w:tc>
          <w:tcPr>
            <w:tcW w:w="4097" w:type="dxa"/>
            <w:gridSpan w:val="2"/>
            <w:tcBorders>
              <w:top w:val="nil"/>
              <w:left w:val="nil"/>
              <w:bottom w:val="single" w:sz="4" w:space="0" w:color="auto"/>
              <w:right w:val="single" w:sz="4" w:space="0" w:color="auto"/>
            </w:tcBorders>
            <w:shd w:val="clear" w:color="auto" w:fill="auto"/>
            <w:noWrap/>
            <w:vAlign w:val="bottom"/>
            <w:hideMark/>
          </w:tcPr>
          <w:p w:rsidR="008023A4" w:rsidRPr="006974B7" w:rsidRDefault="008023A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p w:rsidR="008023A4" w:rsidRPr="006974B7" w:rsidRDefault="008023A4" w:rsidP="00914F7E">
            <w:pPr>
              <w:spacing w:after="0" w:line="240" w:lineRule="auto"/>
              <w:rPr>
                <w:rFonts w:ascii="Calibri" w:eastAsia="Times New Roman" w:hAnsi="Calibri" w:cs="Times New Roman"/>
                <w:color w:val="000000"/>
                <w:sz w:val="20"/>
                <w:szCs w:val="20"/>
                <w:lang w:eastAsia="pl-PL"/>
              </w:rPr>
            </w:pPr>
            <w:r w:rsidRPr="006974B7">
              <w:rPr>
                <w:rFonts w:ascii="Calibri" w:eastAsia="Arial" w:hAnsi="Calibri" w:cs="Times New Roman"/>
                <w:color w:val="000000"/>
                <w:sz w:val="20"/>
                <w:szCs w:val="20"/>
                <w:lang w:eastAsia="pl-PL"/>
              </w:rPr>
              <w:t>Stwarzanie ułatwień dla istniejących i nowo powstających firm – zwłaszcza w początkowym okresie działania podmiotów gospodarczych.</w:t>
            </w:r>
          </w:p>
        </w:tc>
        <w:tc>
          <w:tcPr>
            <w:tcW w:w="2040" w:type="dxa"/>
            <w:tcBorders>
              <w:top w:val="nil"/>
              <w:left w:val="nil"/>
              <w:bottom w:val="single" w:sz="4" w:space="0" w:color="auto"/>
              <w:right w:val="single" w:sz="4" w:space="0" w:color="auto"/>
            </w:tcBorders>
            <w:shd w:val="clear" w:color="auto" w:fill="auto"/>
            <w:noWrap/>
            <w:vAlign w:val="bottom"/>
            <w:hideMark/>
          </w:tcPr>
          <w:p w:rsidR="008023A4" w:rsidRPr="006974B7" w:rsidRDefault="008023A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1545"/>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Arial" w:hAnsi="Calibri" w:cs="Times New Roman"/>
                <w:color w:val="000000"/>
                <w:sz w:val="20"/>
                <w:szCs w:val="20"/>
                <w:lang w:eastAsia="pl-PL"/>
              </w:rPr>
              <w:lastRenderedPageBreak/>
              <w:t>Sukcesywne zwiększanie udziału proekologicznych nośników energetycznych jako paliwa takich jak gaz, olej opałowy dla zmniejszenia zanieczyszczeń środowiska.</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4240" w:type="dxa"/>
            <w:gridSpan w:val="2"/>
            <w:tcBorders>
              <w:top w:val="single" w:sz="4" w:space="0" w:color="auto"/>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Ożywienie (poprawa) gospodarki i tworzenie klimatu do lokalizacji dobrego funkcjonowania podmiotów gospodarczych w gminie.</w:t>
            </w:r>
          </w:p>
        </w:tc>
      </w:tr>
      <w:tr w:rsidR="00DC26C4" w:rsidRPr="006974B7" w:rsidTr="008023A4">
        <w:trPr>
          <w:trHeight w:val="12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Arial" w:hAnsi="Calibri" w:cs="Times New Roman"/>
                <w:color w:val="000000"/>
                <w:sz w:val="20"/>
                <w:szCs w:val="20"/>
                <w:lang w:eastAsia="pl-PL"/>
              </w:rPr>
              <w:t>Zmniejszanie strat cieplnych w konstrukcjach budynków i poprzez modernizację starych o złych warunkach termoizolacyjnych.</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20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450"/>
        </w:trPr>
        <w:tc>
          <w:tcPr>
            <w:tcW w:w="9554" w:type="dxa"/>
            <w:gridSpan w:val="4"/>
            <w:tcBorders>
              <w:top w:val="single" w:sz="4" w:space="0" w:color="auto"/>
              <w:left w:val="single" w:sz="4" w:space="0" w:color="auto"/>
              <w:bottom w:val="single" w:sz="4" w:space="0" w:color="auto"/>
              <w:right w:val="single" w:sz="4" w:space="0" w:color="000000"/>
            </w:tcBorders>
            <w:shd w:val="clear" w:color="000000" w:fill="C4D79B"/>
            <w:vAlign w:val="center"/>
            <w:hideMark/>
          </w:tcPr>
          <w:p w:rsidR="008E0880" w:rsidRDefault="008E0880" w:rsidP="00914F7E">
            <w:pPr>
              <w:spacing w:after="0" w:line="240" w:lineRule="auto"/>
              <w:jc w:val="center"/>
              <w:rPr>
                <w:rFonts w:ascii="Calibri" w:eastAsia="Times New Roman" w:hAnsi="Calibri" w:cs="Times New Roman"/>
                <w:b/>
                <w:bCs/>
                <w:color w:val="000000"/>
                <w:sz w:val="20"/>
                <w:szCs w:val="20"/>
                <w:lang w:eastAsia="pl-PL"/>
              </w:rPr>
            </w:pPr>
          </w:p>
          <w:p w:rsidR="00DC26C4" w:rsidRPr="006974B7" w:rsidRDefault="00DC26C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Gminna Strategia Rozwiązywania Problemów Społecznych Gminy Knyszyn na lata 2011-2021 </w:t>
            </w:r>
          </w:p>
        </w:tc>
      </w:tr>
      <w:tr w:rsidR="00DC26C4" w:rsidRPr="006974B7" w:rsidTr="008023A4">
        <w:trPr>
          <w:trHeight w:val="1545"/>
        </w:trPr>
        <w:tc>
          <w:tcPr>
            <w:tcW w:w="531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C26C4" w:rsidRPr="006974B7" w:rsidRDefault="00DC26C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Cel strategiczny: Wyrównywanie szans edukacyjnych społeczności wiejskiej, promocja form atrakcyjnego spędzania czasu wolnego</w:t>
            </w:r>
          </w:p>
        </w:tc>
        <w:tc>
          <w:tcPr>
            <w:tcW w:w="2200" w:type="dxa"/>
            <w:tcBorders>
              <w:top w:val="nil"/>
              <w:left w:val="nil"/>
              <w:bottom w:val="nil"/>
              <w:right w:val="nil"/>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Cel strategiczny: Wspieranie mieszkańców w zakresie ich aktywizacji zawodowej </w:t>
            </w:r>
          </w:p>
        </w:tc>
        <w:tc>
          <w:tcPr>
            <w:tcW w:w="2040"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Cel strategiczny: Rozwój infrastruktury turystycznej i komunikacyjnej.</w:t>
            </w:r>
          </w:p>
        </w:tc>
      </w:tr>
      <w:tr w:rsidR="00DC26C4" w:rsidRPr="006974B7" w:rsidTr="008023A4">
        <w:trPr>
          <w:trHeight w:val="12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Rozwój placówek kulturalno-oświatowych i sportowych.</w:t>
            </w:r>
          </w:p>
        </w:tc>
        <w:tc>
          <w:tcPr>
            <w:tcW w:w="1897" w:type="dxa"/>
            <w:tcBorders>
              <w:top w:val="nil"/>
              <w:left w:val="nil"/>
              <w:bottom w:val="single" w:sz="4" w:space="0" w:color="auto"/>
              <w:right w:val="single" w:sz="4" w:space="0" w:color="auto"/>
            </w:tcBorders>
            <w:shd w:val="clear" w:color="auto" w:fill="auto"/>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Podnoszenie poziomu wiedzy mieszkańców wsi.</w:t>
            </w:r>
          </w:p>
        </w:tc>
        <w:tc>
          <w:tcPr>
            <w:tcW w:w="2200" w:type="dxa"/>
            <w:tcBorders>
              <w:top w:val="single" w:sz="4" w:space="0" w:color="auto"/>
              <w:left w:val="nil"/>
              <w:bottom w:val="single" w:sz="4" w:space="0" w:color="auto"/>
              <w:right w:val="nil"/>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Przeciwdziałanie bezrobociu, wspieranie bezrobotnych w poszukiwaniu pracy.</w:t>
            </w:r>
          </w:p>
        </w:tc>
        <w:tc>
          <w:tcPr>
            <w:tcW w:w="2040"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Wskazanie miejsc atrakcyjnych turystycznie.</w:t>
            </w:r>
          </w:p>
        </w:tc>
      </w:tr>
      <w:tr w:rsidR="00DC26C4" w:rsidRPr="006974B7" w:rsidTr="008023A4">
        <w:trPr>
          <w:trHeight w:val="103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Promowanie form atrakcyjnego spędzania czasu wolnego.</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200" w:type="dxa"/>
            <w:tcBorders>
              <w:top w:val="nil"/>
              <w:left w:val="nil"/>
              <w:bottom w:val="single" w:sz="4" w:space="0" w:color="auto"/>
              <w:right w:val="nil"/>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Aktywizacja zawodowa społeczności wiejskiej.</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154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DC26C4" w:rsidRPr="006974B7" w:rsidRDefault="00DC26C4" w:rsidP="00914F7E">
            <w:pPr>
              <w:spacing w:after="0" w:line="240" w:lineRule="auto"/>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Cel strategiczny: Rozwój infrastruktury turystycznej i komunikacyjnej.</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200"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xml:space="preserve">Cel operacyjny: Przeciwdziałanie i eliminowanie negatywnych skutków psychospołecznych bezrobocia. </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7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Kreowanie nowych form wypoczynku.</w:t>
            </w:r>
          </w:p>
        </w:tc>
        <w:tc>
          <w:tcPr>
            <w:tcW w:w="1897"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Cel strategiczny: Promocja zdrowego stylu życia, podniesienie poziomu usług</w:t>
            </w:r>
          </w:p>
        </w:tc>
        <w:tc>
          <w:tcPr>
            <w:tcW w:w="2200"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7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Permanentne działania poprawiające komunikację.</w:t>
            </w:r>
          </w:p>
        </w:tc>
        <w:tc>
          <w:tcPr>
            <w:tcW w:w="1897"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Cel operacyjny: Rozwijanie idei wolontariatu.</w:t>
            </w:r>
          </w:p>
        </w:tc>
        <w:tc>
          <w:tcPr>
            <w:tcW w:w="2200" w:type="dxa"/>
            <w:tcBorders>
              <w:top w:val="nil"/>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p w:rsidR="00B603E7" w:rsidRDefault="00B603E7" w:rsidP="00914F7E">
            <w:pPr>
              <w:spacing w:after="0" w:line="240" w:lineRule="auto"/>
              <w:rPr>
                <w:rFonts w:ascii="Calibri" w:eastAsia="Times New Roman" w:hAnsi="Calibri" w:cs="Times New Roman"/>
                <w:color w:val="000000"/>
                <w:sz w:val="20"/>
                <w:szCs w:val="20"/>
                <w:lang w:eastAsia="pl-PL"/>
              </w:rPr>
            </w:pPr>
          </w:p>
          <w:p w:rsidR="00B603E7" w:rsidRDefault="00B603E7" w:rsidP="00914F7E">
            <w:pPr>
              <w:spacing w:after="0" w:line="240" w:lineRule="auto"/>
              <w:rPr>
                <w:rFonts w:ascii="Calibri" w:eastAsia="Times New Roman" w:hAnsi="Calibri" w:cs="Times New Roman"/>
                <w:color w:val="000000"/>
                <w:sz w:val="20"/>
                <w:szCs w:val="20"/>
                <w:lang w:eastAsia="pl-PL"/>
              </w:rPr>
            </w:pPr>
          </w:p>
          <w:p w:rsidR="00B603E7" w:rsidRPr="006974B7" w:rsidRDefault="00B603E7" w:rsidP="00914F7E">
            <w:pPr>
              <w:spacing w:after="0" w:line="240" w:lineRule="auto"/>
              <w:rPr>
                <w:rFonts w:ascii="Calibri" w:eastAsia="Times New Roman" w:hAnsi="Calibri" w:cs="Times New Roman"/>
                <w:color w:val="000000"/>
                <w:sz w:val="20"/>
                <w:szCs w:val="20"/>
                <w:lang w:eastAsia="pl-PL"/>
              </w:rPr>
            </w:pPr>
          </w:p>
        </w:tc>
      </w:tr>
      <w:tr w:rsidR="00DC26C4" w:rsidRPr="006974B7" w:rsidTr="008023A4">
        <w:trPr>
          <w:trHeight w:val="300"/>
        </w:trPr>
        <w:tc>
          <w:tcPr>
            <w:tcW w:w="9554" w:type="dxa"/>
            <w:gridSpan w:val="4"/>
            <w:tcBorders>
              <w:top w:val="single" w:sz="4" w:space="0" w:color="auto"/>
              <w:left w:val="single" w:sz="4" w:space="0" w:color="auto"/>
              <w:bottom w:val="single" w:sz="4" w:space="0" w:color="auto"/>
              <w:right w:val="single" w:sz="4" w:space="0" w:color="000000"/>
            </w:tcBorders>
            <w:shd w:val="clear" w:color="000000" w:fill="FFFF66"/>
            <w:noWrap/>
            <w:vAlign w:val="bottom"/>
            <w:hideMark/>
          </w:tcPr>
          <w:p w:rsidR="008E0880" w:rsidRDefault="008E0880" w:rsidP="00914F7E">
            <w:pPr>
              <w:spacing w:after="0" w:line="240" w:lineRule="auto"/>
              <w:jc w:val="center"/>
              <w:rPr>
                <w:rFonts w:ascii="Calibri" w:eastAsia="Times New Roman" w:hAnsi="Calibri" w:cs="Times New Roman"/>
                <w:b/>
                <w:bCs/>
                <w:color w:val="000000"/>
                <w:sz w:val="20"/>
                <w:szCs w:val="20"/>
                <w:lang w:eastAsia="pl-PL"/>
              </w:rPr>
            </w:pPr>
          </w:p>
          <w:p w:rsidR="00DC26C4" w:rsidRPr="006974B7" w:rsidRDefault="00DC26C4" w:rsidP="00914F7E">
            <w:pPr>
              <w:spacing w:after="0" w:line="240" w:lineRule="auto"/>
              <w:jc w:val="center"/>
              <w:rPr>
                <w:rFonts w:ascii="Calibri" w:eastAsia="Times New Roman" w:hAnsi="Calibri" w:cs="Times New Roman"/>
                <w:b/>
                <w:bCs/>
                <w:color w:val="000000"/>
                <w:sz w:val="20"/>
                <w:szCs w:val="20"/>
                <w:lang w:eastAsia="pl-PL"/>
              </w:rPr>
            </w:pPr>
            <w:r w:rsidRPr="006974B7">
              <w:rPr>
                <w:rFonts w:ascii="Calibri" w:eastAsia="Times New Roman" w:hAnsi="Calibri" w:cs="Times New Roman"/>
                <w:b/>
                <w:bCs/>
                <w:color w:val="000000"/>
                <w:sz w:val="20"/>
                <w:szCs w:val="20"/>
                <w:lang w:eastAsia="pl-PL"/>
              </w:rPr>
              <w:t xml:space="preserve">Plan rozwoju Knyszyna </w:t>
            </w:r>
          </w:p>
        </w:tc>
      </w:tr>
      <w:tr w:rsidR="00DC26C4" w:rsidRPr="006974B7" w:rsidTr="008023A4">
        <w:trPr>
          <w:trHeight w:val="231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Preferowanie indywidualnych przydomowych oczyszczalnie ścieków dla budownictwa mieszkaniowego na obszarach zabudowy rozproszonej, w której nieracjonalna staje się budowa scentralizowanych systemów,</w:t>
            </w:r>
          </w:p>
        </w:tc>
        <w:tc>
          <w:tcPr>
            <w:tcW w:w="1897" w:type="dxa"/>
            <w:tcBorders>
              <w:top w:val="single" w:sz="4" w:space="0" w:color="auto"/>
              <w:left w:val="nil"/>
              <w:bottom w:val="single" w:sz="4" w:space="0" w:color="auto"/>
              <w:right w:val="nil"/>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xml:space="preserve">Promowanie nowoczesnych form komunikacji elektronicznej poprzez komputeryzację i informatyzację oraz wspomaganie rozwoju </w:t>
            </w:r>
            <w:proofErr w:type="spellStart"/>
            <w:r w:rsidRPr="006974B7">
              <w:rPr>
                <w:rFonts w:ascii="Calibri" w:eastAsia="Times New Roman" w:hAnsi="Calibri" w:cs="Times New Roman"/>
                <w:color w:val="000000"/>
                <w:sz w:val="20"/>
                <w:szCs w:val="20"/>
                <w:lang w:eastAsia="pl-PL"/>
              </w:rPr>
              <w:t>internetu</w:t>
            </w:r>
            <w:proofErr w:type="spellEnd"/>
            <w:r w:rsidRPr="006974B7">
              <w:rPr>
                <w:rFonts w:ascii="Calibri" w:eastAsia="Times New Roman" w:hAnsi="Calibri" w:cs="Times New Roman"/>
                <w:color w:val="000000"/>
                <w:sz w:val="20"/>
                <w:szCs w:val="20"/>
                <w:lang w:eastAsia="pl-PL"/>
              </w:rPr>
              <w:t>.</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Tworzenie warunków dla lokalizowania i rozwoju inwestycji związanych z powstawaniem nowych trwałych miejsc pracy</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DC26C4" w:rsidRPr="006974B7" w:rsidTr="008023A4">
        <w:trPr>
          <w:trHeight w:val="2126"/>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lastRenderedPageBreak/>
              <w:t xml:space="preserve">Zbiornik małej retencji na rzece Jaskranka w celu unormowania stosunków wodnych, zwiększenia zabezpieczenia przeciwpożarowego a także poprawy atrakcyjności turystycznej Gminy Knyszyn. </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4240" w:type="dxa"/>
            <w:gridSpan w:val="2"/>
            <w:tcBorders>
              <w:top w:val="single" w:sz="4" w:space="0" w:color="auto"/>
              <w:left w:val="nil"/>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jc w:val="center"/>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xml:space="preserve"> Walory turystyczne takie jak bogata historia oraz sąsiedztwo Puszczy Knyszyńskiej należy wykorzystywać do rozwoju usług w zakresie obsługi turystów, w tym tworzenia gospodarstw agroturystycznych. Konieczne jest podejmowanie szerszych działań w zakresie promocji turystycznej Knyszyna.</w:t>
            </w:r>
          </w:p>
        </w:tc>
      </w:tr>
      <w:tr w:rsidR="00DC26C4" w:rsidRPr="006974B7" w:rsidTr="008023A4">
        <w:trPr>
          <w:trHeight w:val="7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Termomodernizacja budynków użyteczności publicznej</w:t>
            </w:r>
          </w:p>
        </w:tc>
        <w:tc>
          <w:tcPr>
            <w:tcW w:w="1897"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20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c>
          <w:tcPr>
            <w:tcW w:w="2040" w:type="dxa"/>
            <w:tcBorders>
              <w:top w:val="nil"/>
              <w:left w:val="nil"/>
              <w:bottom w:val="single" w:sz="4" w:space="0" w:color="auto"/>
              <w:right w:val="single" w:sz="4" w:space="0" w:color="auto"/>
            </w:tcBorders>
            <w:shd w:val="clear" w:color="auto" w:fill="auto"/>
            <w:noWrap/>
            <w:vAlign w:val="bottom"/>
            <w:hideMark/>
          </w:tcPr>
          <w:p w:rsidR="00DC26C4" w:rsidRPr="006974B7" w:rsidRDefault="00DC26C4" w:rsidP="00914F7E">
            <w:pPr>
              <w:spacing w:after="0" w:line="240" w:lineRule="auto"/>
              <w:rPr>
                <w:rFonts w:ascii="Calibri" w:eastAsia="Times New Roman" w:hAnsi="Calibri" w:cs="Times New Roman"/>
                <w:color w:val="000000"/>
                <w:sz w:val="20"/>
                <w:szCs w:val="20"/>
                <w:lang w:eastAsia="pl-PL"/>
              </w:rPr>
            </w:pPr>
            <w:r w:rsidRPr="006974B7">
              <w:rPr>
                <w:rFonts w:ascii="Calibri" w:eastAsia="Times New Roman" w:hAnsi="Calibri" w:cs="Times New Roman"/>
                <w:color w:val="000000"/>
                <w:sz w:val="20"/>
                <w:szCs w:val="20"/>
                <w:lang w:eastAsia="pl-PL"/>
              </w:rPr>
              <w:t> </w:t>
            </w:r>
          </w:p>
        </w:tc>
      </w:tr>
      <w:tr w:rsidR="00F04B59" w:rsidRPr="00F04B59" w:rsidTr="008023A4">
        <w:trPr>
          <w:trHeight w:val="405"/>
        </w:trPr>
        <w:tc>
          <w:tcPr>
            <w:tcW w:w="9554" w:type="dxa"/>
            <w:gridSpan w:val="4"/>
            <w:tcBorders>
              <w:top w:val="single" w:sz="4" w:space="0" w:color="auto"/>
              <w:left w:val="single" w:sz="4" w:space="0" w:color="auto"/>
              <w:bottom w:val="single" w:sz="4" w:space="0" w:color="auto"/>
              <w:right w:val="single" w:sz="4" w:space="0" w:color="auto"/>
            </w:tcBorders>
            <w:shd w:val="clear" w:color="000000" w:fill="FF99FF"/>
            <w:vAlign w:val="bottom"/>
            <w:hideMark/>
          </w:tcPr>
          <w:p w:rsidR="00F04B59" w:rsidRPr="00F04B59" w:rsidRDefault="00F04B59" w:rsidP="00F04B59">
            <w:pPr>
              <w:spacing w:after="0" w:line="240" w:lineRule="auto"/>
              <w:jc w:val="center"/>
              <w:rPr>
                <w:rFonts w:ascii="Calibri" w:eastAsia="Times New Roman" w:hAnsi="Calibri" w:cs="Times New Roman"/>
                <w:b/>
                <w:bCs/>
                <w:color w:val="000000"/>
                <w:sz w:val="20"/>
                <w:szCs w:val="20"/>
                <w:lang w:eastAsia="pl-PL"/>
              </w:rPr>
            </w:pPr>
            <w:r w:rsidRPr="00F04B59">
              <w:rPr>
                <w:rFonts w:ascii="Calibri" w:eastAsia="Times New Roman" w:hAnsi="Calibri" w:cs="Times New Roman"/>
                <w:b/>
                <w:bCs/>
                <w:color w:val="000000"/>
                <w:sz w:val="20"/>
                <w:szCs w:val="20"/>
                <w:lang w:eastAsia="pl-PL"/>
              </w:rPr>
              <w:t xml:space="preserve">Plan Zagospodarowania Przestrzennego Województwa Podlaskiego </w:t>
            </w:r>
          </w:p>
        </w:tc>
      </w:tr>
      <w:tr w:rsidR="00F04B59" w:rsidRPr="00F04B59" w:rsidTr="008023A4">
        <w:trPr>
          <w:trHeight w:val="1232"/>
        </w:trPr>
        <w:tc>
          <w:tcPr>
            <w:tcW w:w="9554" w:type="dxa"/>
            <w:gridSpan w:val="4"/>
            <w:tcBorders>
              <w:top w:val="single" w:sz="4" w:space="0" w:color="auto"/>
              <w:left w:val="single" w:sz="4" w:space="0" w:color="auto"/>
              <w:bottom w:val="single" w:sz="4" w:space="0" w:color="auto"/>
              <w:right w:val="single" w:sz="4" w:space="0" w:color="auto"/>
            </w:tcBorders>
            <w:shd w:val="clear" w:color="auto" w:fill="auto"/>
            <w:hideMark/>
          </w:tcPr>
          <w:p w:rsidR="00F04B59" w:rsidRPr="00F04B59" w:rsidRDefault="00F04B59" w:rsidP="00226FEB">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t>Cel generalny:</w:t>
            </w:r>
            <w:r w:rsidRPr="00F04B59">
              <w:rPr>
                <w:rFonts w:ascii="Calibri" w:eastAsia="Times New Roman" w:hAnsi="Calibri" w:cs="Times New Roman"/>
                <w:color w:val="000000"/>
                <w:sz w:val="20"/>
                <w:szCs w:val="20"/>
                <w:lang w:eastAsia="pl-PL"/>
              </w:rPr>
              <w:t xml:space="preserve"> Kształtowanie przestrzeni województwa podlaskiego w kierunku wyrównywania dysproporcji w poziomie jego zagospodarowania w stosunku do rozwiniętych regionów kraju, zgodnie  z wymogami integracji europejskiej, współpracy transgranicznej i obronności, w sposób generujący wzrost konkurencyjności, efektywności gospodarc</w:t>
            </w:r>
            <w:r w:rsidR="00226FEB">
              <w:rPr>
                <w:rFonts w:ascii="Calibri" w:eastAsia="Times New Roman" w:hAnsi="Calibri" w:cs="Times New Roman"/>
                <w:color w:val="000000"/>
                <w:sz w:val="20"/>
                <w:szCs w:val="20"/>
                <w:lang w:eastAsia="pl-PL"/>
              </w:rPr>
              <w:t>zej i poprawę warunków cywiliza</w:t>
            </w:r>
            <w:r w:rsidRPr="00F04B59">
              <w:rPr>
                <w:rFonts w:ascii="Calibri" w:eastAsia="Times New Roman" w:hAnsi="Calibri" w:cs="Times New Roman"/>
                <w:color w:val="000000"/>
                <w:sz w:val="20"/>
                <w:szCs w:val="20"/>
                <w:lang w:eastAsia="pl-PL"/>
              </w:rPr>
              <w:t>cyjnych życia mieszkańców, z wykorzystaniem walorów przyrodniczych, kulturowych i położenia.</w:t>
            </w:r>
          </w:p>
        </w:tc>
      </w:tr>
      <w:tr w:rsidR="00F04B59" w:rsidRPr="00F04B59" w:rsidTr="008023A4">
        <w:trPr>
          <w:trHeight w:val="315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B59" w:rsidRPr="00F04B59" w:rsidRDefault="00F04B59" w:rsidP="00F04B59">
            <w:pPr>
              <w:spacing w:after="0" w:line="240" w:lineRule="auto"/>
              <w:rPr>
                <w:rFonts w:ascii="Calibri" w:eastAsia="Times New Roman" w:hAnsi="Calibri" w:cs="Times New Roman"/>
                <w:color w:val="000000"/>
                <w:lang w:eastAsia="pl-PL"/>
              </w:rPr>
            </w:pPr>
          </w:p>
        </w:tc>
        <w:tc>
          <w:tcPr>
            <w:tcW w:w="1897" w:type="dxa"/>
            <w:tcBorders>
              <w:top w:val="single" w:sz="4" w:space="0" w:color="auto"/>
              <w:left w:val="single" w:sz="4" w:space="0" w:color="auto"/>
              <w:bottom w:val="single" w:sz="4" w:space="0" w:color="auto"/>
              <w:right w:val="nil"/>
            </w:tcBorders>
            <w:shd w:val="clear" w:color="auto" w:fill="auto"/>
            <w:noWrap/>
            <w:vAlign w:val="bottom"/>
            <w:hideMark/>
          </w:tcPr>
          <w:p w:rsidR="00F04B59" w:rsidRPr="00F04B59" w:rsidRDefault="00F04B59" w:rsidP="00F04B59">
            <w:pPr>
              <w:spacing w:after="0" w:line="240" w:lineRule="auto"/>
              <w:rPr>
                <w:rFonts w:ascii="Calibri" w:eastAsia="Times New Roman" w:hAnsi="Calibri" w:cs="Times New Roman"/>
                <w:color w:val="000000"/>
                <w:lang w:eastAsia="pl-PL"/>
              </w:rPr>
            </w:pPr>
          </w:p>
        </w:tc>
        <w:tc>
          <w:tcPr>
            <w:tcW w:w="4240" w:type="dxa"/>
            <w:gridSpan w:val="2"/>
            <w:tcBorders>
              <w:top w:val="single" w:sz="4" w:space="0" w:color="auto"/>
              <w:left w:val="single" w:sz="4" w:space="0" w:color="auto"/>
              <w:bottom w:val="nil"/>
              <w:right w:val="single" w:sz="4" w:space="0" w:color="auto"/>
            </w:tcBorders>
            <w:shd w:val="clear" w:color="auto" w:fill="auto"/>
            <w:hideMark/>
          </w:tcPr>
          <w:p w:rsidR="00F04B59" w:rsidRPr="00F04B59" w:rsidRDefault="00F04B59" w:rsidP="00F04B59">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t>Cel ogólny: 2.1.</w:t>
            </w:r>
            <w:r w:rsidRPr="00F04B59">
              <w:rPr>
                <w:rFonts w:ascii="Calibri" w:eastAsia="Times New Roman" w:hAnsi="Calibri" w:cs="Times New Roman"/>
                <w:color w:val="000000"/>
                <w:sz w:val="20"/>
                <w:szCs w:val="20"/>
                <w:lang w:eastAsia="pl-PL"/>
              </w:rPr>
              <w:t xml:space="preserve"> Kształtowanie zrównoważonych struktur przestrzennych. </w:t>
            </w:r>
            <w:r w:rsidRPr="00F04B59">
              <w:rPr>
                <w:rFonts w:ascii="Calibri" w:eastAsia="Times New Roman" w:hAnsi="Calibri" w:cs="Times New Roman"/>
                <w:b/>
                <w:bCs/>
                <w:color w:val="000000"/>
                <w:sz w:val="20"/>
                <w:szCs w:val="20"/>
                <w:lang w:eastAsia="pl-PL"/>
              </w:rPr>
              <w:t>Cel szczegółowy:</w:t>
            </w:r>
            <w:r w:rsidRPr="00F04B59">
              <w:rPr>
                <w:rFonts w:ascii="Calibri" w:eastAsia="Times New Roman" w:hAnsi="Calibri" w:cs="Times New Roman"/>
                <w:color w:val="000000"/>
                <w:sz w:val="20"/>
                <w:szCs w:val="20"/>
                <w:lang w:eastAsia="pl-PL"/>
              </w:rPr>
              <w:t xml:space="preserve"> e) kształtowanie zrównoważonych struktur przestrzennych sprzyjających rozwojowi turystyki, wypoczynku, lecznictwa uzdrowiskowego i ochrony zdrowia – warunkujących rozwój bazy ekonomicznej województwa i restrukturyzację rolnictwa, a w szczególności:</w:t>
            </w:r>
            <w:r w:rsidRPr="00F04B59">
              <w:rPr>
                <w:rFonts w:ascii="Calibri" w:eastAsia="Times New Roman" w:hAnsi="Calibri" w:cs="Times New Roman"/>
                <w:color w:val="000000"/>
                <w:sz w:val="20"/>
                <w:szCs w:val="20"/>
                <w:lang w:eastAsia="pl-PL"/>
              </w:rPr>
              <w:br/>
              <w:t>• wykorzystanie unikalnych walorów przyrodniczych i kulturowych,</w:t>
            </w:r>
            <w:r w:rsidRPr="00F04B59">
              <w:rPr>
                <w:rFonts w:ascii="Calibri" w:eastAsia="Times New Roman" w:hAnsi="Calibri" w:cs="Times New Roman"/>
                <w:color w:val="000000"/>
                <w:sz w:val="20"/>
                <w:szCs w:val="20"/>
                <w:lang w:eastAsia="pl-PL"/>
              </w:rPr>
              <w:br/>
              <w:t xml:space="preserve">• modernizację i rozbudowę infrastruktury turystycznej i wypoczynkowej, </w:t>
            </w:r>
          </w:p>
        </w:tc>
      </w:tr>
      <w:tr w:rsidR="00F04B59" w:rsidRPr="00F04B59" w:rsidTr="008023A4">
        <w:trPr>
          <w:trHeight w:val="1095"/>
        </w:trPr>
        <w:tc>
          <w:tcPr>
            <w:tcW w:w="955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04B59" w:rsidRPr="00F04B59" w:rsidRDefault="00F04B59" w:rsidP="00F04B59">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t>Cel ogólny 2.5.</w:t>
            </w:r>
            <w:r w:rsidRPr="00F04B59">
              <w:rPr>
                <w:rFonts w:ascii="Calibri" w:eastAsia="Times New Roman" w:hAnsi="Calibri" w:cs="Times New Roman"/>
                <w:color w:val="000000"/>
                <w:sz w:val="20"/>
                <w:szCs w:val="20"/>
                <w:lang w:eastAsia="pl-PL"/>
              </w:rPr>
              <w:t xml:space="preserve"> Kształtowanie struktur przestrzennych umożliwiających ochronę zróżnicowanego etnicznie krajobrazu kulturowego i obiektów zabytkowych przed zniszczeniem, degradacją i dewaloryzacją oraz ich racjonalne wykorzystanie do celów społecznych i gospodarczych, zgodnie z konwencjami i innymi porozumieniami międzynarodowymi.</w:t>
            </w:r>
          </w:p>
        </w:tc>
      </w:tr>
      <w:tr w:rsidR="00F04B59" w:rsidRPr="00F04B59" w:rsidTr="008023A4">
        <w:trPr>
          <w:trHeight w:val="1559"/>
        </w:trPr>
        <w:tc>
          <w:tcPr>
            <w:tcW w:w="9554" w:type="dxa"/>
            <w:gridSpan w:val="4"/>
            <w:tcBorders>
              <w:top w:val="single" w:sz="4" w:space="0" w:color="auto"/>
              <w:left w:val="single" w:sz="4" w:space="0" w:color="auto"/>
              <w:bottom w:val="single" w:sz="4" w:space="0" w:color="auto"/>
              <w:right w:val="single" w:sz="4" w:space="0" w:color="auto"/>
            </w:tcBorders>
            <w:shd w:val="clear" w:color="auto" w:fill="auto"/>
            <w:hideMark/>
          </w:tcPr>
          <w:p w:rsidR="00F04B59" w:rsidRPr="00F04B59" w:rsidRDefault="00F04B59" w:rsidP="00226FEB">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t xml:space="preserve">Zasada 2.2.2. </w:t>
            </w:r>
            <w:r w:rsidRPr="00F04B59">
              <w:rPr>
                <w:rFonts w:ascii="Calibri" w:eastAsia="Times New Roman" w:hAnsi="Calibri" w:cs="Times New Roman"/>
                <w:color w:val="000000"/>
                <w:sz w:val="20"/>
                <w:szCs w:val="20"/>
                <w:lang w:eastAsia="pl-PL"/>
              </w:rPr>
              <w:t xml:space="preserve">Wzbogacanie walorów środowiska przyrodniczego, w </w:t>
            </w:r>
            <w:proofErr w:type="spellStart"/>
            <w:r w:rsidRPr="00F04B59">
              <w:rPr>
                <w:rFonts w:ascii="Calibri" w:eastAsia="Times New Roman" w:hAnsi="Calibri" w:cs="Times New Roman"/>
                <w:color w:val="000000"/>
                <w:sz w:val="20"/>
                <w:szCs w:val="20"/>
                <w:lang w:eastAsia="pl-PL"/>
              </w:rPr>
              <w:t>tym:b</w:t>
            </w:r>
            <w:proofErr w:type="spellEnd"/>
            <w:r w:rsidRPr="00F04B59">
              <w:rPr>
                <w:rFonts w:ascii="Calibri" w:eastAsia="Times New Roman" w:hAnsi="Calibri" w:cs="Times New Roman"/>
                <w:color w:val="000000"/>
                <w:sz w:val="20"/>
                <w:szCs w:val="20"/>
                <w:lang w:eastAsia="pl-PL"/>
              </w:rPr>
              <w:t>) budowa zbiorników wodnych według „Wojewódzkiego programu rozwoju małej retencji” z priorytetem:</w:t>
            </w:r>
            <w:r w:rsidRPr="00F04B59">
              <w:rPr>
                <w:rFonts w:ascii="Calibri" w:eastAsia="Times New Roman" w:hAnsi="Calibri" w:cs="Times New Roman"/>
                <w:color w:val="000000"/>
                <w:sz w:val="20"/>
                <w:szCs w:val="20"/>
                <w:lang w:eastAsia="pl-PL"/>
              </w:rPr>
              <w:br/>
              <w:t>• spełniających równocześnie możliwie największą ilość</w:t>
            </w:r>
            <w:r w:rsidR="00226FEB">
              <w:rPr>
                <w:rFonts w:ascii="Calibri" w:eastAsia="Times New Roman" w:hAnsi="Calibri" w:cs="Times New Roman"/>
                <w:color w:val="000000"/>
                <w:sz w:val="20"/>
                <w:szCs w:val="20"/>
                <w:lang w:eastAsia="pl-PL"/>
              </w:rPr>
              <w:t xml:space="preserve"> funkcji, takich jak: przeciwpo</w:t>
            </w:r>
            <w:r w:rsidRPr="00F04B59">
              <w:rPr>
                <w:rFonts w:ascii="Calibri" w:eastAsia="Times New Roman" w:hAnsi="Calibri" w:cs="Times New Roman"/>
                <w:color w:val="000000"/>
                <w:sz w:val="20"/>
                <w:szCs w:val="20"/>
                <w:lang w:eastAsia="pl-PL"/>
              </w:rPr>
              <w:t xml:space="preserve">wodziowa, retencyjna rolnicza, ekologiczna (np. stabilizacja poziomu wód), </w:t>
            </w:r>
            <w:proofErr w:type="spellStart"/>
            <w:r w:rsidRPr="00F04B59">
              <w:rPr>
                <w:rFonts w:ascii="Calibri" w:eastAsia="Times New Roman" w:hAnsi="Calibri" w:cs="Times New Roman"/>
                <w:color w:val="000000"/>
                <w:sz w:val="20"/>
                <w:szCs w:val="20"/>
                <w:lang w:eastAsia="pl-PL"/>
              </w:rPr>
              <w:t>turystyczno</w:t>
            </w:r>
            <w:proofErr w:type="spellEnd"/>
            <w:r w:rsidRPr="00F04B59">
              <w:rPr>
                <w:rFonts w:ascii="Calibri" w:eastAsia="Times New Roman" w:hAnsi="Calibri" w:cs="Times New Roman"/>
                <w:color w:val="000000"/>
                <w:sz w:val="20"/>
                <w:szCs w:val="20"/>
                <w:lang w:eastAsia="pl-PL"/>
              </w:rPr>
              <w:t xml:space="preserve"> – wypoczynkowa i krajobrazowa,</w:t>
            </w:r>
            <w:r w:rsidRPr="00F04B59">
              <w:rPr>
                <w:rFonts w:ascii="Calibri" w:eastAsia="Times New Roman" w:hAnsi="Calibri" w:cs="Times New Roman"/>
                <w:color w:val="000000"/>
                <w:sz w:val="20"/>
                <w:szCs w:val="20"/>
                <w:lang w:eastAsia="pl-PL"/>
              </w:rPr>
              <w:br/>
              <w:t>• obszarów jednostek osadniczych bez naturalnych i sztucznych akwenów przydatnych dla wypoczynku masowego oraz turystyki, lub w ich sąsiedztwie, o ile istnieją ku temu stosowne warunki naturalne,</w:t>
            </w:r>
          </w:p>
        </w:tc>
      </w:tr>
      <w:tr w:rsidR="00F04B59" w:rsidRPr="00F04B59" w:rsidTr="008023A4">
        <w:trPr>
          <w:trHeight w:val="85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F04B59" w:rsidRPr="00F04B59" w:rsidRDefault="00F04B59" w:rsidP="00F04B59">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t>Zasada 2.2.5.</w:t>
            </w:r>
            <w:r w:rsidRPr="00F04B59">
              <w:rPr>
                <w:rFonts w:ascii="Calibri" w:eastAsia="Times New Roman" w:hAnsi="Calibri" w:cs="Times New Roman"/>
                <w:color w:val="000000"/>
                <w:sz w:val="20"/>
                <w:szCs w:val="20"/>
                <w:lang w:eastAsia="pl-PL"/>
              </w:rPr>
              <w:t xml:space="preserve"> Ochrona powietrza atmosferycznego, w tym:</w:t>
            </w:r>
            <w:r w:rsidRPr="00F04B59">
              <w:rPr>
                <w:rFonts w:ascii="Calibri" w:eastAsia="Times New Roman" w:hAnsi="Calibri" w:cs="Times New Roman"/>
                <w:color w:val="000000"/>
                <w:sz w:val="20"/>
                <w:szCs w:val="20"/>
                <w:lang w:eastAsia="pl-PL"/>
              </w:rPr>
              <w:br/>
              <w:t xml:space="preserve">a) utrzymanie poziomów niektórych substancji w powietrzu poniżej dopuszczalnych wartości określonych w rozporządzeniu Ministra Środowiska z dnia 6 czerwca 2002 r. „w sprawie dopuszczalnych poziomów niektórych substancji w powietrzu oraz marginesów tolerancji dla </w:t>
            </w:r>
            <w:r w:rsidR="00226FEB" w:rsidRPr="00F04B59">
              <w:rPr>
                <w:rFonts w:ascii="Calibri" w:eastAsia="Times New Roman" w:hAnsi="Calibri" w:cs="Times New Roman"/>
                <w:color w:val="000000"/>
                <w:sz w:val="20"/>
                <w:szCs w:val="20"/>
                <w:lang w:eastAsia="pl-PL"/>
              </w:rPr>
              <w:t>dopuszczalnych</w:t>
            </w:r>
            <w:r w:rsidRPr="00F04B59">
              <w:rPr>
                <w:rFonts w:ascii="Calibri" w:eastAsia="Times New Roman" w:hAnsi="Calibri" w:cs="Times New Roman"/>
                <w:color w:val="000000"/>
                <w:sz w:val="20"/>
                <w:szCs w:val="20"/>
                <w:lang w:eastAsia="pl-PL"/>
              </w:rPr>
              <w:t xml:space="preserve"> poziomów niektórych substancji” w szczególności w obszarach:</w:t>
            </w:r>
            <w:r w:rsidRPr="00F04B59">
              <w:rPr>
                <w:rFonts w:ascii="Calibri" w:eastAsia="Times New Roman" w:hAnsi="Calibri" w:cs="Times New Roman"/>
                <w:color w:val="000000"/>
                <w:sz w:val="20"/>
                <w:szCs w:val="20"/>
                <w:lang w:eastAsia="pl-PL"/>
              </w:rPr>
              <w:br/>
              <w:t xml:space="preserve">• parków narodowych i leśnych </w:t>
            </w:r>
            <w:r w:rsidRPr="00F04B59">
              <w:rPr>
                <w:rFonts w:ascii="Calibri" w:eastAsia="Times New Roman" w:hAnsi="Calibri" w:cs="Times New Roman"/>
                <w:color w:val="000000"/>
                <w:sz w:val="20"/>
                <w:szCs w:val="20"/>
                <w:lang w:eastAsia="pl-PL"/>
              </w:rPr>
              <w:lastRenderedPageBreak/>
              <w:t>kompleksów promocyjnych,</w:t>
            </w:r>
          </w:p>
        </w:tc>
        <w:tc>
          <w:tcPr>
            <w:tcW w:w="1897" w:type="dxa"/>
            <w:tcBorders>
              <w:top w:val="single" w:sz="4" w:space="0" w:color="auto"/>
              <w:left w:val="nil"/>
              <w:bottom w:val="single" w:sz="4" w:space="0" w:color="auto"/>
              <w:right w:val="nil"/>
            </w:tcBorders>
            <w:shd w:val="clear" w:color="auto" w:fill="auto"/>
            <w:hideMark/>
          </w:tcPr>
          <w:p w:rsidR="00F04B59" w:rsidRPr="00F04B59" w:rsidRDefault="00F04B59" w:rsidP="00226FEB">
            <w:pPr>
              <w:spacing w:after="0" w:line="240" w:lineRule="auto"/>
              <w:rPr>
                <w:rFonts w:ascii="Calibri" w:eastAsia="Times New Roman" w:hAnsi="Calibri" w:cs="Times New Roman"/>
                <w:color w:val="000000"/>
                <w:sz w:val="20"/>
                <w:szCs w:val="20"/>
                <w:lang w:eastAsia="pl-PL"/>
              </w:rPr>
            </w:pPr>
            <w:bookmarkStart w:id="2" w:name="_Toc48118529"/>
            <w:bookmarkStart w:id="3" w:name="RANGE!B30"/>
            <w:r w:rsidRPr="00F04B59">
              <w:rPr>
                <w:rFonts w:ascii="Calibri" w:eastAsia="Times New Roman" w:hAnsi="Calibri" w:cs="Times New Roman"/>
                <w:b/>
                <w:bCs/>
                <w:color w:val="000000"/>
                <w:sz w:val="20"/>
                <w:szCs w:val="20"/>
                <w:lang w:eastAsia="pl-PL"/>
              </w:rPr>
              <w:lastRenderedPageBreak/>
              <w:t xml:space="preserve">Zasada 4.1. </w:t>
            </w:r>
            <w:r w:rsidRPr="00F04B59">
              <w:rPr>
                <w:rFonts w:ascii="Calibri" w:eastAsia="Times New Roman" w:hAnsi="Calibri" w:cs="Times New Roman"/>
                <w:color w:val="000000"/>
                <w:sz w:val="20"/>
                <w:szCs w:val="20"/>
                <w:lang w:eastAsia="pl-PL"/>
              </w:rPr>
              <w:t>Zasady ogólne wzrostu efektywności wykorzystania oraz restrukturyzacji i dywersyfikacji bazy gospodarczej</w:t>
            </w:r>
            <w:r w:rsidRPr="00F04B59">
              <w:rPr>
                <w:rFonts w:ascii="Calibri" w:eastAsia="Times New Roman" w:hAnsi="Calibri" w:cs="Times New Roman"/>
                <w:color w:val="000000"/>
                <w:sz w:val="20"/>
                <w:szCs w:val="20"/>
                <w:lang w:eastAsia="pl-PL"/>
              </w:rPr>
              <w:br/>
              <w:t xml:space="preserve">• racjonalne wykorzystanie nieprzemieszczalnych zasobów środowiska przyrodniczego i kulturowego, zwłaszcza unikalnych </w:t>
            </w:r>
            <w:r w:rsidRPr="00F04B59">
              <w:rPr>
                <w:rFonts w:ascii="Calibri" w:eastAsia="Times New Roman" w:hAnsi="Calibri" w:cs="Times New Roman"/>
                <w:color w:val="000000"/>
                <w:sz w:val="20"/>
                <w:szCs w:val="20"/>
                <w:lang w:eastAsia="pl-PL"/>
              </w:rPr>
              <w:lastRenderedPageBreak/>
              <w:t>w skali krajowej i międzynarodowej,</w:t>
            </w:r>
            <w:r w:rsidRPr="00F04B59">
              <w:rPr>
                <w:rFonts w:ascii="Calibri" w:eastAsia="Times New Roman" w:hAnsi="Calibri" w:cs="Times New Roman"/>
                <w:color w:val="000000"/>
                <w:sz w:val="20"/>
                <w:szCs w:val="20"/>
                <w:lang w:eastAsia="pl-PL"/>
              </w:rPr>
              <w:br/>
              <w:t>• kapitałooszczędne zagospodarowanie majątku produkcyjnego i zasobów pracy,</w:t>
            </w:r>
            <w:r w:rsidRPr="00F04B59">
              <w:rPr>
                <w:rFonts w:ascii="Calibri" w:eastAsia="Times New Roman" w:hAnsi="Calibri" w:cs="Times New Roman"/>
                <w:color w:val="000000"/>
                <w:sz w:val="20"/>
                <w:szCs w:val="20"/>
                <w:lang w:eastAsia="pl-PL"/>
              </w:rPr>
              <w:br/>
              <w:t>• zapewnienie sprawnego i efektywnego ekonomicznie funkcjonowania oraz dostępności transportowej jednostek osadniczych – warunkujących ich atrakcyjność lokalizacyjną d</w:t>
            </w:r>
            <w:r w:rsidR="00226FEB">
              <w:rPr>
                <w:rFonts w:ascii="Calibri" w:eastAsia="Times New Roman" w:hAnsi="Calibri" w:cs="Times New Roman"/>
                <w:color w:val="000000"/>
                <w:sz w:val="20"/>
                <w:szCs w:val="20"/>
                <w:lang w:eastAsia="pl-PL"/>
              </w:rPr>
              <w:t>la przedsięwzięć gospodarczych,</w:t>
            </w:r>
            <w:r w:rsidRPr="00F04B59">
              <w:rPr>
                <w:rFonts w:ascii="Calibri" w:eastAsia="Times New Roman" w:hAnsi="Calibri" w:cs="Times New Roman"/>
                <w:color w:val="000000"/>
                <w:sz w:val="20"/>
                <w:szCs w:val="20"/>
                <w:lang w:eastAsia="pl-PL"/>
              </w:rPr>
              <w:br/>
              <w:t>• koordynowanie rozwoju gospodarki z rozwojem jej „otoczenia” w zakresie infrastruktury usługowej komunalnej i komercyjnej,</w:t>
            </w:r>
            <w:r w:rsidRPr="00F04B59">
              <w:rPr>
                <w:rFonts w:ascii="Calibri" w:eastAsia="Times New Roman" w:hAnsi="Calibri" w:cs="Times New Roman"/>
                <w:color w:val="000000"/>
                <w:sz w:val="20"/>
                <w:szCs w:val="20"/>
                <w:lang w:eastAsia="pl-PL"/>
              </w:rPr>
              <w:br/>
              <w:t>• tworzenie korzystnych warunków życia w atrakcyjnym środowisku dla kadr pracowniczych.</w:t>
            </w:r>
            <w:bookmarkEnd w:id="2"/>
            <w:bookmarkEnd w:id="3"/>
          </w:p>
        </w:tc>
        <w:tc>
          <w:tcPr>
            <w:tcW w:w="42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04B59" w:rsidRPr="00F04B59" w:rsidRDefault="00F04B59" w:rsidP="00F04B59">
            <w:pPr>
              <w:spacing w:after="0" w:line="240" w:lineRule="auto"/>
              <w:rPr>
                <w:rFonts w:ascii="Calibri" w:eastAsia="Times New Roman" w:hAnsi="Calibri" w:cs="Times New Roman"/>
                <w:color w:val="000000"/>
                <w:sz w:val="20"/>
                <w:szCs w:val="20"/>
                <w:lang w:eastAsia="pl-PL"/>
              </w:rPr>
            </w:pPr>
            <w:r w:rsidRPr="00F04B59">
              <w:rPr>
                <w:rFonts w:ascii="Calibri" w:eastAsia="Times New Roman" w:hAnsi="Calibri" w:cs="Times New Roman"/>
                <w:b/>
                <w:bCs/>
                <w:color w:val="000000"/>
                <w:sz w:val="20"/>
                <w:szCs w:val="20"/>
                <w:lang w:eastAsia="pl-PL"/>
              </w:rPr>
              <w:lastRenderedPageBreak/>
              <w:t xml:space="preserve">Zasada 3. </w:t>
            </w:r>
            <w:r w:rsidRPr="00F04B59">
              <w:rPr>
                <w:rFonts w:ascii="Calibri" w:eastAsia="Times New Roman" w:hAnsi="Calibri" w:cs="Times New Roman"/>
                <w:color w:val="000000"/>
                <w:sz w:val="20"/>
                <w:szCs w:val="20"/>
                <w:lang w:eastAsia="pl-PL"/>
              </w:rPr>
              <w:t>Zasady ochrony i kształtowania dziedzictwa kulturowego. a) zasady ogólne wynikające zwłaszcza z procesu integracji europejskiej:</w:t>
            </w:r>
            <w:r w:rsidRPr="00F04B59">
              <w:rPr>
                <w:rFonts w:ascii="Calibri" w:eastAsia="Times New Roman" w:hAnsi="Calibri" w:cs="Times New Roman"/>
                <w:color w:val="000000"/>
                <w:sz w:val="20"/>
                <w:szCs w:val="20"/>
                <w:lang w:eastAsia="pl-PL"/>
              </w:rPr>
              <w:br/>
              <w:t xml:space="preserve">• szczególna ochrona tożsamości kulturowej regionu przed zagrożeniem jej wytracenia </w:t>
            </w:r>
            <w:r w:rsidRPr="00F04B59">
              <w:rPr>
                <w:rFonts w:ascii="Calibri" w:eastAsia="Times New Roman" w:hAnsi="Calibri" w:cs="Times New Roman"/>
                <w:color w:val="000000"/>
                <w:sz w:val="20"/>
                <w:szCs w:val="20"/>
                <w:lang w:eastAsia="pl-PL"/>
              </w:rPr>
              <w:br/>
              <w:t>w konfrontacji z europejskim uniwersalnym modelem życia w sferze kultury materialnej i jej unikalnej specyfiki etnicznej i religijnej,</w:t>
            </w:r>
            <w:r w:rsidRPr="00F04B59">
              <w:rPr>
                <w:rFonts w:ascii="Calibri" w:eastAsia="Times New Roman" w:hAnsi="Calibri" w:cs="Times New Roman"/>
                <w:color w:val="000000"/>
                <w:sz w:val="20"/>
                <w:szCs w:val="20"/>
                <w:lang w:eastAsia="pl-PL"/>
              </w:rPr>
              <w:br/>
              <w:t>• harmonijne współistnienie zasobów dziedzictwa kulturowego z zasobami środowiska przyrodniczego – jako filarów rozwoju turystyki krajowej i międzynarodowej,</w:t>
            </w:r>
            <w:r w:rsidRPr="00F04B59">
              <w:rPr>
                <w:rFonts w:ascii="Calibri" w:eastAsia="Times New Roman" w:hAnsi="Calibri" w:cs="Times New Roman"/>
                <w:color w:val="000000"/>
                <w:sz w:val="20"/>
                <w:szCs w:val="20"/>
                <w:lang w:eastAsia="pl-PL"/>
              </w:rPr>
              <w:br/>
              <w:t xml:space="preserve">• wykorzystanie unikalnych zasobów dziedzictwa </w:t>
            </w:r>
            <w:r w:rsidRPr="00F04B59">
              <w:rPr>
                <w:rFonts w:ascii="Calibri" w:eastAsia="Times New Roman" w:hAnsi="Calibri" w:cs="Times New Roman"/>
                <w:color w:val="000000"/>
                <w:sz w:val="20"/>
                <w:szCs w:val="20"/>
                <w:lang w:eastAsia="pl-PL"/>
              </w:rPr>
              <w:lastRenderedPageBreak/>
              <w:t>kul</w:t>
            </w:r>
            <w:r w:rsidR="00226FEB">
              <w:rPr>
                <w:rFonts w:ascii="Calibri" w:eastAsia="Times New Roman" w:hAnsi="Calibri" w:cs="Times New Roman"/>
                <w:color w:val="000000"/>
                <w:sz w:val="20"/>
                <w:szCs w:val="20"/>
                <w:lang w:eastAsia="pl-PL"/>
              </w:rPr>
              <w:t>turowego do krajowej i międzyna</w:t>
            </w:r>
            <w:r w:rsidRPr="00F04B59">
              <w:rPr>
                <w:rFonts w:ascii="Calibri" w:eastAsia="Times New Roman" w:hAnsi="Calibri" w:cs="Times New Roman"/>
                <w:color w:val="000000"/>
                <w:sz w:val="20"/>
                <w:szCs w:val="20"/>
                <w:lang w:eastAsia="pl-PL"/>
              </w:rPr>
              <w:t xml:space="preserve">rodowej promocji województwa, </w:t>
            </w:r>
            <w:r w:rsidRPr="00F04B59">
              <w:rPr>
                <w:rFonts w:ascii="Calibri" w:eastAsia="Times New Roman" w:hAnsi="Calibri" w:cs="Times New Roman"/>
                <w:color w:val="000000"/>
                <w:sz w:val="20"/>
                <w:szCs w:val="20"/>
                <w:lang w:eastAsia="pl-PL"/>
              </w:rPr>
              <w:br/>
              <w:t>d) ochrona i utrzymanie dobrego stanu technicznego obiektów zabytkowych z priorytetem obiektów o randze krajowej i regionalnej poprzez zapewnienie:</w:t>
            </w:r>
            <w:r w:rsidRPr="00F04B59">
              <w:rPr>
                <w:rFonts w:ascii="Calibri" w:eastAsia="Times New Roman" w:hAnsi="Calibri" w:cs="Times New Roman"/>
                <w:color w:val="000000"/>
                <w:sz w:val="20"/>
                <w:szCs w:val="20"/>
                <w:lang w:eastAsia="pl-PL"/>
              </w:rPr>
              <w:br/>
              <w:t>• funkcji użytkowych stosownych do lokalizacji i form architektonicznych obiektów – gwarantujących ich utrzymanie w dobrym stanie technicznym i racjonalne wykorzystanie dla potrzeb społecznych,</w:t>
            </w:r>
            <w:r w:rsidRPr="00F04B59">
              <w:rPr>
                <w:rFonts w:ascii="Calibri" w:eastAsia="Times New Roman" w:hAnsi="Calibri" w:cs="Times New Roman"/>
                <w:color w:val="000000"/>
                <w:sz w:val="20"/>
                <w:szCs w:val="20"/>
                <w:lang w:eastAsia="pl-PL"/>
              </w:rPr>
              <w:br/>
              <w:t xml:space="preserve">f) tworzenie wartości kulturowych w nowych i rewaloryzowanych zespołach zabudowy, </w:t>
            </w:r>
            <w:r w:rsidRPr="00F04B59">
              <w:rPr>
                <w:rFonts w:ascii="Calibri" w:eastAsia="Times New Roman" w:hAnsi="Calibri" w:cs="Times New Roman"/>
                <w:color w:val="000000"/>
                <w:sz w:val="20"/>
                <w:szCs w:val="20"/>
                <w:lang w:eastAsia="pl-PL"/>
              </w:rPr>
              <w:br/>
              <w:t>w szczególności na bazie:</w:t>
            </w:r>
            <w:r w:rsidRPr="00F04B59">
              <w:rPr>
                <w:rFonts w:ascii="Calibri" w:eastAsia="Times New Roman" w:hAnsi="Calibri" w:cs="Times New Roman"/>
                <w:color w:val="000000"/>
                <w:sz w:val="20"/>
                <w:szCs w:val="20"/>
                <w:lang w:eastAsia="pl-PL"/>
              </w:rPr>
              <w:br/>
              <w:t>• przestrzeni publicznych o zindywidualizowanych formach urbanistycznych, takich jak: ulice, place, pasaże, ciągi piesze, skwery, zieleń parkowa i tereny sportowo–rekreacyjne,</w:t>
            </w:r>
            <w:r w:rsidRPr="00F04B59">
              <w:rPr>
                <w:rFonts w:ascii="Calibri" w:eastAsia="Times New Roman" w:hAnsi="Calibri" w:cs="Times New Roman"/>
                <w:color w:val="000000"/>
                <w:sz w:val="20"/>
                <w:szCs w:val="20"/>
                <w:lang w:eastAsia="pl-PL"/>
              </w:rPr>
              <w:br/>
              <w:t>• interesujących programowo i architektonicznie aranżacj</w:t>
            </w:r>
            <w:r w:rsidR="00226FEB">
              <w:rPr>
                <w:rFonts w:ascii="Calibri" w:eastAsia="Times New Roman" w:hAnsi="Calibri" w:cs="Times New Roman"/>
                <w:color w:val="000000"/>
                <w:sz w:val="20"/>
                <w:szCs w:val="20"/>
                <w:lang w:eastAsia="pl-PL"/>
              </w:rPr>
              <w:t>i otoczenia przestrzeni publicz</w:t>
            </w:r>
            <w:r w:rsidRPr="00F04B59">
              <w:rPr>
                <w:rFonts w:ascii="Calibri" w:eastAsia="Times New Roman" w:hAnsi="Calibri" w:cs="Times New Roman"/>
                <w:color w:val="000000"/>
                <w:sz w:val="20"/>
                <w:szCs w:val="20"/>
                <w:lang w:eastAsia="pl-PL"/>
              </w:rPr>
              <w:t>nych i ich zagospodarowania,</w:t>
            </w:r>
            <w:r w:rsidRPr="00F04B59">
              <w:rPr>
                <w:rFonts w:ascii="Calibri" w:eastAsia="Times New Roman" w:hAnsi="Calibri" w:cs="Times New Roman"/>
                <w:color w:val="000000"/>
                <w:sz w:val="20"/>
                <w:szCs w:val="20"/>
                <w:lang w:eastAsia="pl-PL"/>
              </w:rPr>
              <w:br/>
              <w:t xml:space="preserve">• wykorzystania w kompozycjach urbanistycznych szczególnych cech </w:t>
            </w:r>
            <w:r w:rsidR="00226FEB">
              <w:rPr>
                <w:rFonts w:ascii="Calibri" w:eastAsia="Times New Roman" w:hAnsi="Calibri" w:cs="Times New Roman"/>
                <w:color w:val="000000"/>
                <w:sz w:val="20"/>
                <w:szCs w:val="20"/>
                <w:lang w:eastAsia="pl-PL"/>
              </w:rPr>
              <w:t>środowiska przy</w:t>
            </w:r>
            <w:r w:rsidRPr="00F04B59">
              <w:rPr>
                <w:rFonts w:ascii="Calibri" w:eastAsia="Times New Roman" w:hAnsi="Calibri" w:cs="Times New Roman"/>
                <w:color w:val="000000"/>
                <w:sz w:val="20"/>
                <w:szCs w:val="20"/>
                <w:lang w:eastAsia="pl-PL"/>
              </w:rPr>
              <w:t>rodniczego – stosownie do jego predyspozycji, dla po</w:t>
            </w:r>
            <w:r w:rsidR="00226FEB">
              <w:rPr>
                <w:rFonts w:ascii="Calibri" w:eastAsia="Times New Roman" w:hAnsi="Calibri" w:cs="Times New Roman"/>
                <w:color w:val="000000"/>
                <w:sz w:val="20"/>
                <w:szCs w:val="20"/>
                <w:lang w:eastAsia="pl-PL"/>
              </w:rPr>
              <w:t>trzeb terenów sportowo – rekrea</w:t>
            </w:r>
            <w:r w:rsidRPr="00F04B59">
              <w:rPr>
                <w:rFonts w:ascii="Calibri" w:eastAsia="Times New Roman" w:hAnsi="Calibri" w:cs="Times New Roman"/>
                <w:color w:val="000000"/>
                <w:sz w:val="20"/>
                <w:szCs w:val="20"/>
                <w:lang w:eastAsia="pl-PL"/>
              </w:rPr>
              <w:t>cyjnych i turystycznych, a konfiguracji terenów dla kształtowania sposobu zabudowy,</w:t>
            </w:r>
          </w:p>
        </w:tc>
      </w:tr>
    </w:tbl>
    <w:p w:rsidR="00DC26C4" w:rsidRPr="006A4E5A" w:rsidRDefault="00DC26C4" w:rsidP="00DC26C4">
      <w:pPr>
        <w:tabs>
          <w:tab w:val="left" w:pos="900"/>
        </w:tabs>
        <w:spacing w:line="240" w:lineRule="auto"/>
        <w:contextualSpacing/>
        <w:jc w:val="both"/>
        <w:rPr>
          <w:i/>
        </w:rPr>
      </w:pPr>
      <w:r>
        <w:rPr>
          <w:i/>
        </w:rPr>
        <w:lastRenderedPageBreak/>
        <w:t>Źró</w:t>
      </w:r>
      <w:r w:rsidRPr="006A4E5A">
        <w:rPr>
          <w:i/>
        </w:rPr>
        <w:t xml:space="preserve">dło Opracowanie własne </w:t>
      </w:r>
    </w:p>
    <w:p w:rsidR="00DC26C4" w:rsidRDefault="00DC26C4" w:rsidP="00DC26C4">
      <w:pPr>
        <w:rPr>
          <w:b/>
          <w:u w:val="single"/>
        </w:rPr>
      </w:pPr>
    </w:p>
    <w:p w:rsidR="00DC26C4" w:rsidRDefault="00DC26C4" w:rsidP="00DC26C4">
      <w:pPr>
        <w:spacing w:line="240" w:lineRule="auto"/>
        <w:contextualSpacing/>
        <w:jc w:val="both"/>
        <w:rPr>
          <w:b/>
          <w:color w:val="0070C0"/>
          <w:sz w:val="24"/>
          <w:szCs w:val="24"/>
        </w:rPr>
      </w:pPr>
    </w:p>
    <w:p w:rsidR="00DC26C4" w:rsidRDefault="00DC26C4" w:rsidP="00DC26C4">
      <w:pPr>
        <w:spacing w:line="240" w:lineRule="auto"/>
        <w:contextualSpacing/>
        <w:jc w:val="both"/>
        <w:rPr>
          <w:b/>
          <w:color w:val="0070C0"/>
          <w:sz w:val="24"/>
          <w:szCs w:val="24"/>
        </w:rPr>
      </w:pPr>
    </w:p>
    <w:p w:rsidR="00DC26C4" w:rsidRDefault="00DC26C4"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8420AA" w:rsidRDefault="008420AA" w:rsidP="00DC26C4">
      <w:pPr>
        <w:spacing w:line="240" w:lineRule="auto"/>
        <w:contextualSpacing/>
        <w:jc w:val="both"/>
        <w:rPr>
          <w:b/>
          <w:color w:val="0070C0"/>
          <w:sz w:val="24"/>
          <w:szCs w:val="24"/>
        </w:rPr>
      </w:pPr>
    </w:p>
    <w:p w:rsidR="00DC26C4" w:rsidRDefault="00DC26C4" w:rsidP="00DC26C4">
      <w:pPr>
        <w:spacing w:line="240" w:lineRule="auto"/>
        <w:contextualSpacing/>
        <w:jc w:val="both"/>
        <w:rPr>
          <w:b/>
          <w:color w:val="0070C0"/>
          <w:sz w:val="24"/>
          <w:szCs w:val="24"/>
        </w:rPr>
      </w:pPr>
    </w:p>
    <w:p w:rsidR="00DC26C4" w:rsidRPr="007C593E" w:rsidRDefault="00EE1B4C" w:rsidP="00692205">
      <w:pPr>
        <w:pStyle w:val="Nagwek1"/>
        <w:contextualSpacing/>
        <w:rPr>
          <w:rFonts w:asciiTheme="minorHAnsi" w:hAnsiTheme="minorHAnsi"/>
          <w:b w:val="0"/>
          <w:color w:val="auto"/>
          <w:sz w:val="22"/>
          <w:szCs w:val="22"/>
        </w:rPr>
      </w:pPr>
      <w:bookmarkStart w:id="4" w:name="_Toc490821459"/>
      <w:r w:rsidRPr="00831F0A">
        <w:lastRenderedPageBreak/>
        <w:t>Rozdział 2.</w:t>
      </w:r>
      <w:r w:rsidRPr="00692205">
        <w:rPr>
          <w:rFonts w:asciiTheme="minorHAnsi" w:hAnsiTheme="minorHAnsi"/>
          <w:color w:val="auto"/>
          <w:sz w:val="22"/>
          <w:szCs w:val="22"/>
        </w:rPr>
        <w:t xml:space="preserve">  </w:t>
      </w:r>
      <w:r w:rsidR="00B603E7" w:rsidRPr="00B603E7">
        <w:rPr>
          <w:color w:val="1F497D" w:themeColor="text2"/>
          <w:sz w:val="24"/>
          <w:szCs w:val="24"/>
        </w:rPr>
        <w:t>Etapy prac nad Gminnym Programem Rewitalizacji gminy Knyszyn</w:t>
      </w:r>
      <w:bookmarkEnd w:id="4"/>
    </w:p>
    <w:p w:rsidR="00DC26C4" w:rsidRPr="006A4E5A" w:rsidRDefault="00DC26C4" w:rsidP="00DC26C4">
      <w:pPr>
        <w:spacing w:line="240" w:lineRule="auto"/>
        <w:contextualSpacing/>
        <w:jc w:val="both"/>
        <w:rPr>
          <w:b/>
          <w:color w:val="0070C0"/>
          <w:sz w:val="24"/>
          <w:szCs w:val="24"/>
        </w:rPr>
      </w:pPr>
      <w:r>
        <w:rPr>
          <w:b/>
          <w:color w:val="0070C0"/>
          <w:sz w:val="24"/>
          <w:szCs w:val="24"/>
        </w:rPr>
        <w:t>___________________________________________________________________________</w:t>
      </w:r>
    </w:p>
    <w:p w:rsidR="00DC26C4" w:rsidRDefault="00DC26C4" w:rsidP="00DC26C4">
      <w:pPr>
        <w:spacing w:line="240" w:lineRule="auto"/>
        <w:contextualSpacing/>
        <w:jc w:val="both"/>
        <w:rPr>
          <w:b/>
        </w:rPr>
      </w:pPr>
    </w:p>
    <w:p w:rsidR="00DC26C4" w:rsidRDefault="00DC26C4" w:rsidP="00DC26C4">
      <w:pPr>
        <w:spacing w:line="240" w:lineRule="auto"/>
        <w:ind w:firstLine="708"/>
        <w:contextualSpacing/>
        <w:jc w:val="both"/>
      </w:pPr>
      <w:r>
        <w:t>Etapy prac nad Gminnym Programem Rewitalizacji gminy Knyszyn  obejmowały następujące działania:</w:t>
      </w:r>
    </w:p>
    <w:p w:rsidR="00DC26C4" w:rsidRDefault="00DC26C4" w:rsidP="00DC26C4">
      <w:pPr>
        <w:spacing w:line="240" w:lineRule="auto"/>
        <w:contextualSpacing/>
        <w:jc w:val="both"/>
      </w:pPr>
      <w:r>
        <w:t>1. Przeprowadzono badania ankietowe mające na celu poznanie potrzeb mieszkańców gminy oraz podmiotów tam działających w zakresie zjawisk kryzysowych w obszarze społecznym, gospodarczym środowiskowym, przestrzenno-funkcjonalnym i technicznym wraz z możliwością podania konkretnych rozwiązań tych problemów oraz miejsca ich występowania.</w:t>
      </w:r>
    </w:p>
    <w:p w:rsidR="00DC26C4" w:rsidRDefault="00DC26C4" w:rsidP="00DC26C4">
      <w:pPr>
        <w:spacing w:line="240" w:lineRule="auto"/>
        <w:contextualSpacing/>
        <w:jc w:val="both"/>
      </w:pPr>
    </w:p>
    <w:p w:rsidR="00DC26C4" w:rsidRDefault="00DC26C4" w:rsidP="00DC26C4">
      <w:pPr>
        <w:spacing w:line="240" w:lineRule="auto"/>
        <w:contextualSpacing/>
        <w:jc w:val="both"/>
      </w:pPr>
      <w:r>
        <w:t>2. Przeprowadzano diagnozę obecnej sytuacji w gminie Knyszyn w celu wyznaczenia obszarów problemowych tj.: pozyskanie danych statystycznych i rejestrowych nt. sytuacji gminy Knyszyn uzupełnionych o wyniki badania ankietowego oraz wskazanie obszarów najbardziej zdegradowanych pod względem społecznym a także gospodarczo-środowiskowo-przestrzenno-funkcjonalnym w gminie.</w:t>
      </w:r>
    </w:p>
    <w:p w:rsidR="00DC26C4" w:rsidRDefault="00DC26C4" w:rsidP="00DC26C4">
      <w:pPr>
        <w:spacing w:line="240" w:lineRule="auto"/>
        <w:contextualSpacing/>
        <w:jc w:val="both"/>
      </w:pPr>
    </w:p>
    <w:p w:rsidR="00DC26C4" w:rsidRDefault="00DC26C4" w:rsidP="00DC26C4">
      <w:pPr>
        <w:spacing w:line="240" w:lineRule="auto"/>
        <w:contextualSpacing/>
        <w:jc w:val="both"/>
      </w:pPr>
      <w:r>
        <w:t xml:space="preserve">3. Podjęcie dnia </w:t>
      </w:r>
      <w:r w:rsidRPr="00DE0092">
        <w:t xml:space="preserve">przez Radę </w:t>
      </w:r>
      <w:r>
        <w:t>Miejską w Knyszynie na bazie w/w diagnozy następujących uchwał:</w:t>
      </w:r>
    </w:p>
    <w:p w:rsidR="00DC26C4" w:rsidRDefault="00DC26C4" w:rsidP="00DC26C4">
      <w:pPr>
        <w:spacing w:line="240" w:lineRule="auto"/>
        <w:contextualSpacing/>
        <w:jc w:val="both"/>
      </w:pPr>
      <w:r w:rsidRPr="008420AA">
        <w:t xml:space="preserve">- o wyznaczeni obszaru zdegradowanego i obszaru rewitalizacji gminy Knyszyn (Uchwała Nr </w:t>
      </w:r>
      <w:r w:rsidR="00204E53">
        <w:t xml:space="preserve">XXX/252/18 </w:t>
      </w:r>
      <w:r w:rsidRPr="008420AA">
        <w:t xml:space="preserve">Rady Miejskiej w Knyszynie z dnia </w:t>
      </w:r>
      <w:r w:rsidR="00204E53">
        <w:t xml:space="preserve">15 lutego 2018 </w:t>
      </w:r>
      <w:r w:rsidRPr="008420AA">
        <w:t>r. w sprawie wyznaczenia obszaru zdegradowanego i obszaru rewitalizacji na terenie Gminy Knyszyn).</w:t>
      </w:r>
      <w:r>
        <w:t xml:space="preserve"> </w:t>
      </w:r>
    </w:p>
    <w:p w:rsidR="00DC26C4" w:rsidRDefault="00DC26C4" w:rsidP="00DC26C4">
      <w:pPr>
        <w:spacing w:line="240" w:lineRule="auto"/>
        <w:contextualSpacing/>
        <w:jc w:val="both"/>
      </w:pPr>
      <w:r>
        <w:t xml:space="preserve">- </w:t>
      </w:r>
      <w:r w:rsidRPr="00DE0092">
        <w:t>o przyst</w:t>
      </w:r>
      <w:r>
        <w:t xml:space="preserve">ąpieniu do opracowania Gminnego Programu Rewitalizacji  Gminy Knyszyn na lata 2017-2023 [Uchwała </w:t>
      </w:r>
      <w:r w:rsidRPr="00DE0092">
        <w:t>Nr XX</w:t>
      </w:r>
      <w:r w:rsidR="00204E53">
        <w:t>X</w:t>
      </w:r>
      <w:r w:rsidRPr="00DE0092">
        <w:t>/2</w:t>
      </w:r>
      <w:r w:rsidR="00204E53">
        <w:t>53</w:t>
      </w:r>
      <w:r w:rsidRPr="00DE0092">
        <w:t>/1</w:t>
      </w:r>
      <w:r w:rsidR="00204E53">
        <w:t>8</w:t>
      </w:r>
      <w:r w:rsidRPr="00DE0092">
        <w:t xml:space="preserve"> Rady Miejskiej w Knyszynie z dnia 1</w:t>
      </w:r>
      <w:r w:rsidR="00204E53">
        <w:t>5</w:t>
      </w:r>
      <w:r w:rsidRPr="00DE0092">
        <w:t xml:space="preserve"> </w:t>
      </w:r>
      <w:r w:rsidR="00204E53">
        <w:t>lutego</w:t>
      </w:r>
      <w:r w:rsidRPr="00DE0092">
        <w:t xml:space="preserve"> 201</w:t>
      </w:r>
      <w:r w:rsidR="00204E53">
        <w:t>8</w:t>
      </w:r>
      <w:r w:rsidRPr="00DE0092">
        <w:t xml:space="preserve"> r. w sprawie przystąpienia gminy Knyszyn do opracowania Gminnego Programu Rewitalizacji gminy Knyszyn na lata 2017-2023].</w:t>
      </w:r>
    </w:p>
    <w:p w:rsidR="00DC26C4" w:rsidRDefault="00DC26C4" w:rsidP="00DC26C4">
      <w:pPr>
        <w:spacing w:line="240" w:lineRule="auto"/>
        <w:contextualSpacing/>
        <w:jc w:val="both"/>
      </w:pPr>
      <w:r>
        <w:t>- o Komitecie Rewitalizacyjnym (</w:t>
      </w:r>
      <w:r w:rsidRPr="00A01968">
        <w:t>Uchwała Nr XXV/210/17 Rady Miejskiej w Knyszynie z dnia 19 czerwca 2017 r. w sprawie określenia zasad wyznaczania składu oraz zasad działania Komitetu Rewitalizacji</w:t>
      </w:r>
      <w:r>
        <w:t>)</w:t>
      </w:r>
    </w:p>
    <w:p w:rsidR="00DC26C4" w:rsidRDefault="00DC26C4" w:rsidP="00DC26C4">
      <w:pPr>
        <w:spacing w:line="240" w:lineRule="auto"/>
        <w:contextualSpacing/>
        <w:jc w:val="both"/>
      </w:pPr>
      <w:r>
        <w:t>W/w projekty uchwał były poddane konsultacjom społecznym za zasadach i w trybie określonym w Ustawie</w:t>
      </w:r>
      <w:r w:rsidRPr="00DE0092">
        <w:t xml:space="preserve"> z dnia z dnia 9 października 2015 r. o rewitalizacji</w:t>
      </w:r>
      <w:r>
        <w:t xml:space="preserve">. </w:t>
      </w:r>
    </w:p>
    <w:p w:rsidR="00DC26C4" w:rsidRDefault="00DC26C4" w:rsidP="00DC26C4">
      <w:pPr>
        <w:spacing w:line="240" w:lineRule="auto"/>
        <w:contextualSpacing/>
        <w:jc w:val="both"/>
      </w:pPr>
    </w:p>
    <w:p w:rsidR="00DC26C4" w:rsidRDefault="00DC26C4" w:rsidP="00DC26C4">
      <w:pPr>
        <w:spacing w:line="240" w:lineRule="auto"/>
        <w:contextualSpacing/>
        <w:jc w:val="both"/>
      </w:pPr>
      <w:r>
        <w:t>4. Zorganizowano i przeprowadzano spotkania i warsztaty konsultacyjne z mieszkańcami gminy Knyszyn mające na celu przybliżenie istoty rewitalizacji, zasad jej przeprowadzania oraz poznanie opinii na temat zasad wyznaczania obszarów rewitalizacji, ich zasięgu, aktualnych potrzeb mieszkańców oraz wspólnie wypracowano przyszłe kierunki rozwoju gminy Knyszyn oraz propozycje projektów i zadań rewitalizacyjnych, które zostały ujęte w GPR. Spotkania i warsztaty odbyły się w poniższych terminach:</w:t>
      </w:r>
    </w:p>
    <w:p w:rsidR="00DC26C4" w:rsidRDefault="00DC26C4" w:rsidP="00DC26C4">
      <w:pPr>
        <w:spacing w:line="240" w:lineRule="auto"/>
        <w:contextualSpacing/>
        <w:jc w:val="both"/>
      </w:pPr>
      <w:r>
        <w:t>- 19.01.2017r – w Urzędzie Miejskim w Knyszynie – 23 osoby</w:t>
      </w:r>
    </w:p>
    <w:p w:rsidR="00DC26C4" w:rsidRDefault="00DC26C4" w:rsidP="00DC26C4">
      <w:pPr>
        <w:spacing w:line="240" w:lineRule="auto"/>
        <w:contextualSpacing/>
        <w:jc w:val="both"/>
      </w:pPr>
      <w:r>
        <w:t xml:space="preserve">- 10.05.2017r- </w:t>
      </w:r>
      <w:r w:rsidRPr="009C3724">
        <w:t>w Urzędzie Miejskim w Knyszynie</w:t>
      </w:r>
      <w:r>
        <w:t xml:space="preserve"> – 24 osoby</w:t>
      </w:r>
    </w:p>
    <w:p w:rsidR="00DC26C4" w:rsidRDefault="00DC26C4" w:rsidP="00DC26C4">
      <w:pPr>
        <w:spacing w:line="240" w:lineRule="auto"/>
        <w:contextualSpacing/>
        <w:jc w:val="both"/>
      </w:pPr>
      <w:r>
        <w:t xml:space="preserve">- 22.05.2017r. - </w:t>
      </w:r>
      <w:r w:rsidRPr="009C3724">
        <w:t>w Urzędzie Miejskim w Knyszynie</w:t>
      </w:r>
      <w:r>
        <w:t xml:space="preserve"> – 14 osób </w:t>
      </w:r>
    </w:p>
    <w:p w:rsidR="00DC26C4" w:rsidRDefault="00DC26C4" w:rsidP="00DC26C4">
      <w:pPr>
        <w:spacing w:line="240" w:lineRule="auto"/>
        <w:contextualSpacing/>
        <w:jc w:val="both"/>
      </w:pPr>
      <w:r>
        <w:t xml:space="preserve">- 29.05.2017r. - </w:t>
      </w:r>
      <w:r w:rsidRPr="009C3724">
        <w:t>w Urzędzie Miejskim w Knyszynie</w:t>
      </w:r>
      <w:r>
        <w:t xml:space="preserve"> – 6 osób </w:t>
      </w:r>
    </w:p>
    <w:p w:rsidR="00CD10E5" w:rsidRPr="00204E53" w:rsidRDefault="00CD10E5" w:rsidP="00DC26C4">
      <w:pPr>
        <w:spacing w:line="240" w:lineRule="auto"/>
        <w:contextualSpacing/>
        <w:jc w:val="both"/>
      </w:pPr>
      <w:r w:rsidRPr="00204E53">
        <w:t xml:space="preserve">- </w:t>
      </w:r>
      <w:r w:rsidR="00204E53">
        <w:t xml:space="preserve">02.02.2018r. - </w:t>
      </w:r>
      <w:r w:rsidRPr="00204E53">
        <w:t xml:space="preserve">spotkanie konsultacyjne – poprawiona diagnoza – </w:t>
      </w:r>
      <w:r w:rsidR="00204E53" w:rsidRPr="00204E53">
        <w:t>8</w:t>
      </w:r>
      <w:r w:rsidRPr="00204E53">
        <w:t xml:space="preserve"> osób</w:t>
      </w:r>
    </w:p>
    <w:p w:rsidR="00CD10E5" w:rsidRDefault="00CD10E5" w:rsidP="00DC26C4">
      <w:pPr>
        <w:spacing w:line="240" w:lineRule="auto"/>
        <w:contextualSpacing/>
        <w:jc w:val="both"/>
      </w:pPr>
      <w:r w:rsidRPr="00CD10E5">
        <w:rPr>
          <w:highlight w:val="red"/>
        </w:rPr>
        <w:t>- spotkanie konsultacyjne- poprawiony GPR – …… osób .</w:t>
      </w:r>
    </w:p>
    <w:p w:rsidR="00DC26C4" w:rsidRDefault="00DC26C4" w:rsidP="00DC26C4">
      <w:pPr>
        <w:spacing w:line="240" w:lineRule="auto"/>
        <w:contextualSpacing/>
        <w:jc w:val="both"/>
      </w:pPr>
    </w:p>
    <w:p w:rsidR="00DC26C4" w:rsidRDefault="00DC26C4" w:rsidP="00DC26C4">
      <w:pPr>
        <w:spacing w:line="240" w:lineRule="auto"/>
        <w:contextualSpacing/>
        <w:jc w:val="both"/>
      </w:pPr>
      <w:r>
        <w:t xml:space="preserve">5. Zbieranie oraz opracowanie bazy kart projektów składanych przez mieszkańców oraz podmioty działające na obszarze gminy Knyszyn w zakresie propozycji projektów do realizacji głównie na terenie rewitalizowanych obszarów gminy w latach 2017–2023. </w:t>
      </w:r>
      <w:r w:rsidRPr="00C73273">
        <w:t xml:space="preserve">Ostatecznie wpłynęło </w:t>
      </w:r>
      <w:r w:rsidRPr="00CD10E5">
        <w:rPr>
          <w:highlight w:val="red"/>
        </w:rPr>
        <w:t>3</w:t>
      </w:r>
      <w:r w:rsidR="00C033DD" w:rsidRPr="00CD10E5">
        <w:rPr>
          <w:highlight w:val="red"/>
        </w:rPr>
        <w:t>5</w:t>
      </w:r>
      <w:r w:rsidRPr="00C73273">
        <w:t xml:space="preserve"> </w:t>
      </w:r>
      <w:r>
        <w:t xml:space="preserve">kart </w:t>
      </w:r>
      <w:r w:rsidRPr="00C73273">
        <w:t>Projektów. Wszystkie spełniały wymogi projektów rewitalizacyjnych tj. odpowiadały na wyznaczone w diagnozie problemy i potrzeby obszarów zdegradowanych</w:t>
      </w:r>
      <w:r>
        <w:t xml:space="preserve"> oraz zdefiniowane cele rewitalizacji</w:t>
      </w:r>
      <w:r w:rsidRPr="00C73273">
        <w:t>.</w:t>
      </w:r>
      <w:r w:rsidR="008420AA">
        <w:t xml:space="preserve"> </w:t>
      </w:r>
      <w:r w:rsidR="008420AA" w:rsidRPr="00204E53">
        <w:t>Z racji powtarzalności problematycznej dotyczącej w szczególności termomodernizacji oraz OZE poszczególne karty zostały pogrupowane w jedno przedsięwzięcie rewitalizacyjne.</w:t>
      </w:r>
      <w:r w:rsidR="008420AA">
        <w:t xml:space="preserve"> </w:t>
      </w:r>
    </w:p>
    <w:p w:rsidR="00DC26C4" w:rsidRDefault="00DC26C4" w:rsidP="00DC26C4">
      <w:pPr>
        <w:spacing w:line="240" w:lineRule="auto"/>
        <w:contextualSpacing/>
        <w:jc w:val="both"/>
      </w:pPr>
    </w:p>
    <w:p w:rsidR="00DC26C4" w:rsidRDefault="00DC26C4" w:rsidP="00DC26C4">
      <w:pPr>
        <w:spacing w:line="240" w:lineRule="auto"/>
        <w:contextualSpacing/>
        <w:jc w:val="both"/>
      </w:pPr>
      <w:r>
        <w:lastRenderedPageBreak/>
        <w:t>6. Opracowanie i zredagowanie projektu Gminnego Programu Rewitalizacji zgodnie z wypracowanymi ustaleniami przez ekspertów zewnętrznych.</w:t>
      </w:r>
      <w:r w:rsidRPr="00CB2556">
        <w:t xml:space="preserve"> </w:t>
      </w:r>
    </w:p>
    <w:p w:rsidR="00DC26C4" w:rsidRDefault="00DC26C4" w:rsidP="00DC26C4">
      <w:pPr>
        <w:spacing w:line="240" w:lineRule="auto"/>
        <w:contextualSpacing/>
        <w:jc w:val="both"/>
      </w:pPr>
      <w:r>
        <w:t xml:space="preserve">7. Przeprowadzenie konsultacji społecznych Projektu GPR podczas spotkania z mieszkańcami, Radnymi, przedstawicielami gminy, zaproszonymi gośćmi oraz poprzez wywieszenie Projektu GPR na stronie www Urzędu Miejskiego w Knyszynie oraz na BIP. Spotkanie konsultacyjne odbyło się 12 lipca 2017r. w Sali Konferencyjnej Urzędu Miejskiego w Knyszynie. Obecnych było 14 osób- wśród nich przedstawiciele mieszkańców gminy, przedstawiciele Urzędu Miejskiego w Knyszynie oraz jednostek podległych oraz Radni i Sołtysi. </w:t>
      </w:r>
      <w:r w:rsidR="00CD10E5" w:rsidRPr="00CD10E5">
        <w:rPr>
          <w:highlight w:val="red"/>
        </w:rPr>
        <w:t>Ponowne konsultacje społeczne poprawionej wersji GPR odbyły się …… 2018r. z udziałem ….. osób.</w:t>
      </w:r>
    </w:p>
    <w:p w:rsidR="00DC26C4" w:rsidRDefault="00DC26C4" w:rsidP="00DC26C4">
      <w:pPr>
        <w:spacing w:line="240" w:lineRule="auto"/>
        <w:contextualSpacing/>
        <w:jc w:val="both"/>
      </w:pPr>
    </w:p>
    <w:p w:rsidR="00DC26C4" w:rsidRDefault="00DC26C4" w:rsidP="00DC26C4">
      <w:pPr>
        <w:spacing w:line="240" w:lineRule="auto"/>
        <w:contextualSpacing/>
        <w:jc w:val="both"/>
      </w:pPr>
      <w:r>
        <w:t xml:space="preserve">8. Przeprowadzenie procedury strategicznej oceny oddziaływania Programu na środowisko wraz z udziałem społeczeństwa na podstawie Ustawy z dnia 3 października 2008 r. o udostępnianiu informacji o środowisku i jego ochronie, udziale społeczeństwa w ochronie środowiska oraz o ocenach oddziaływania na środowisko (Dz. U. z 2013 r. poz. 1235 z </w:t>
      </w:r>
      <w:proofErr w:type="spellStart"/>
      <w:r>
        <w:t>późn</w:t>
      </w:r>
      <w:proofErr w:type="spellEnd"/>
      <w:r>
        <w:t>. zm.).</w:t>
      </w:r>
    </w:p>
    <w:p w:rsidR="00DC26C4" w:rsidRDefault="00DC26C4" w:rsidP="00DC26C4">
      <w:pPr>
        <w:spacing w:line="240" w:lineRule="auto"/>
        <w:contextualSpacing/>
        <w:jc w:val="both"/>
      </w:pPr>
    </w:p>
    <w:p w:rsidR="00DC26C4" w:rsidRDefault="00DC26C4" w:rsidP="00DC26C4">
      <w:pPr>
        <w:spacing w:line="240" w:lineRule="auto"/>
        <w:contextualSpacing/>
        <w:jc w:val="both"/>
      </w:pPr>
      <w:r>
        <w:t>9. Uchwalenie Gminnego Programu Rewitalizacji gminy Knyszyn na lata 2017–2023 przez Radę Miejską w Knyszynie.</w:t>
      </w:r>
    </w:p>
    <w:p w:rsidR="00DC26C4" w:rsidRDefault="00DC26C4" w:rsidP="00DC26C4">
      <w:pPr>
        <w:spacing w:line="240" w:lineRule="auto"/>
        <w:contextualSpacing/>
        <w:jc w:val="both"/>
      </w:pPr>
    </w:p>
    <w:p w:rsidR="00DC26C4" w:rsidRDefault="00DC26C4" w:rsidP="00DC26C4">
      <w:pPr>
        <w:spacing w:line="240" w:lineRule="auto"/>
        <w:ind w:firstLine="708"/>
        <w:contextualSpacing/>
        <w:jc w:val="both"/>
      </w:pPr>
      <w:r>
        <w:t xml:space="preserve">Gminny Program Rewitalizacji </w:t>
      </w:r>
      <w:r w:rsidRPr="000112AE">
        <w:t xml:space="preserve">gminy Knyszyn na lata 2017–2023 </w:t>
      </w:r>
      <w:r>
        <w:t>powstał w wyniku prac przedstawicieli samorządu lokalnego, instytucji publicznych, przedsiębiorców i pracowników Urzędu Miejskiego w Knyszynie, przy współudziale ekspertów i specjalistów zewnętrznych, a przede wszystkim- mieszkańców gminy, jako głównych interesariuszy procesu rewitalizacji.</w:t>
      </w: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FB6AA6" w:rsidRDefault="00FB6AA6" w:rsidP="00DC26C4">
      <w:pPr>
        <w:spacing w:line="240" w:lineRule="auto"/>
        <w:contextualSpacing/>
      </w:pPr>
    </w:p>
    <w:p w:rsidR="00FB6AA6" w:rsidRDefault="00FB6AA6" w:rsidP="00DC26C4">
      <w:pPr>
        <w:spacing w:line="240" w:lineRule="auto"/>
        <w:contextualSpacing/>
      </w:pPr>
    </w:p>
    <w:p w:rsidR="00FB6AA6" w:rsidRDefault="00FB6AA6" w:rsidP="00DC26C4">
      <w:pPr>
        <w:spacing w:line="240" w:lineRule="auto"/>
        <w:contextualSpacing/>
      </w:pPr>
    </w:p>
    <w:p w:rsidR="00FB6AA6" w:rsidRDefault="00FB6AA6" w:rsidP="00DC26C4">
      <w:pPr>
        <w:spacing w:line="240" w:lineRule="auto"/>
        <w:contextualSpacing/>
      </w:pPr>
    </w:p>
    <w:p w:rsidR="00FB6AA6" w:rsidRDefault="00FB6AA6"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DC26C4" w:rsidRDefault="00DC26C4" w:rsidP="00DC26C4">
      <w:pPr>
        <w:spacing w:line="240" w:lineRule="auto"/>
        <w:contextualSpacing/>
      </w:pPr>
    </w:p>
    <w:p w:rsidR="007C593E" w:rsidRDefault="007C593E" w:rsidP="00DC26C4">
      <w:pPr>
        <w:spacing w:line="240" w:lineRule="auto"/>
        <w:contextualSpacing/>
      </w:pPr>
    </w:p>
    <w:p w:rsidR="007C593E" w:rsidRDefault="007C593E" w:rsidP="00692205">
      <w:pPr>
        <w:pStyle w:val="Nagwek1"/>
        <w:contextualSpacing/>
        <w:rPr>
          <w:rFonts w:asciiTheme="minorHAnsi" w:eastAsiaTheme="minorHAnsi" w:hAnsiTheme="minorHAnsi" w:cstheme="minorBidi"/>
          <w:b w:val="0"/>
          <w:bCs w:val="0"/>
          <w:color w:val="auto"/>
          <w:sz w:val="22"/>
          <w:szCs w:val="22"/>
        </w:rPr>
      </w:pPr>
    </w:p>
    <w:p w:rsidR="00F0204A" w:rsidRPr="007C593E" w:rsidRDefault="00CC5066" w:rsidP="00692205">
      <w:pPr>
        <w:pStyle w:val="Nagwek1"/>
        <w:contextualSpacing/>
        <w:rPr>
          <w:rFonts w:asciiTheme="minorHAnsi" w:hAnsiTheme="minorHAnsi"/>
          <w:color w:val="auto"/>
          <w:sz w:val="22"/>
          <w:szCs w:val="22"/>
        </w:rPr>
      </w:pPr>
      <w:r>
        <w:rPr>
          <w:rFonts w:asciiTheme="minorHAnsi" w:hAnsiTheme="minorHAnsi"/>
          <w:color w:val="auto"/>
          <w:sz w:val="22"/>
          <w:szCs w:val="22"/>
        </w:rPr>
        <w:t xml:space="preserve">       </w:t>
      </w:r>
      <w:bookmarkStart w:id="5" w:name="_Toc490821460"/>
      <w:r w:rsidR="00EE1B4C" w:rsidRPr="00831F0A">
        <w:t>Rozdział 3.</w:t>
      </w:r>
      <w:r w:rsidR="00EE1B4C" w:rsidRPr="00692205">
        <w:rPr>
          <w:rFonts w:asciiTheme="minorHAnsi" w:hAnsiTheme="minorHAnsi"/>
          <w:color w:val="auto"/>
          <w:sz w:val="22"/>
          <w:szCs w:val="22"/>
        </w:rPr>
        <w:t xml:space="preserve"> </w:t>
      </w:r>
      <w:r w:rsidR="00EE1B4C" w:rsidRPr="00B603E7">
        <w:rPr>
          <w:rFonts w:asciiTheme="minorHAnsi" w:hAnsiTheme="minorHAnsi"/>
          <w:color w:val="1F497D" w:themeColor="text2"/>
          <w:sz w:val="24"/>
          <w:szCs w:val="24"/>
        </w:rPr>
        <w:t>Szczegółowa diagnoza obszaru rewitalizacji gminy Knyszyn</w:t>
      </w:r>
      <w:bookmarkEnd w:id="5"/>
      <w:r w:rsidR="00EE1B4C" w:rsidRPr="00B603E7">
        <w:rPr>
          <w:rFonts w:asciiTheme="minorHAnsi" w:hAnsiTheme="minorHAnsi"/>
          <w:color w:val="1F497D" w:themeColor="text2"/>
          <w:sz w:val="24"/>
          <w:szCs w:val="24"/>
        </w:rPr>
        <w:t xml:space="preserve"> </w:t>
      </w:r>
      <w:r w:rsidR="006D1496" w:rsidRPr="00B603E7">
        <w:rPr>
          <w:rFonts w:asciiTheme="minorHAnsi" w:hAnsiTheme="minorHAnsi"/>
          <w:color w:val="1F497D" w:themeColor="text2"/>
          <w:sz w:val="24"/>
          <w:szCs w:val="24"/>
        </w:rPr>
        <w:t xml:space="preserve">      </w:t>
      </w:r>
    </w:p>
    <w:p w:rsidR="00F0204A" w:rsidRPr="00D060A8" w:rsidRDefault="00F0204A" w:rsidP="00F0204A">
      <w:pPr>
        <w:spacing w:line="240" w:lineRule="auto"/>
        <w:contextualSpacing/>
        <w:rPr>
          <w:b/>
          <w:color w:val="0070C0"/>
          <w:sz w:val="24"/>
          <w:szCs w:val="24"/>
        </w:rPr>
      </w:pPr>
      <w:r w:rsidRPr="00D060A8">
        <w:rPr>
          <w:b/>
          <w:color w:val="0070C0"/>
          <w:sz w:val="24"/>
          <w:szCs w:val="24"/>
        </w:rPr>
        <w:t>___________________________________________________________________________</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t>Celem niniejszej diagnozy jest analiza sfery społecznej, gospodarczej, środowiskowej, przestrzenno-funkcjonalnej i technicznej dla całego obszaru gminy Knyszyn oraz głębsze przedstawienie obszaru rewitalizacji na tym tle. Postępowanie to jest zgodne z zapisami pkt. 5.2 Załącznika do „Wytycznych w zakresie rewitalizacji w programach operacyjnych na lata 2014-2020”, gdzie jest mowa o tym, diagnoza czynników i zjawisk kryzysowych oraz skala i charakter potrzeb rewitalizacyjnych zawarta w programie rewitalizacji obejmuje analizę wszystkich sfer, o których mowa w rozdziale 3 pkt 2 „Wytycznych”, tj. sferę społeczną, gospodarczą, środowiskową, przestrzenno-funkcjonalną i techniczną dla całego obszaru gminy i w pogłębiony sposób przedstawia obszar rewitalizacji. Największe znaczenie przypisano analizie kwestii społecznych. Ponadto diagnoza przedstawiona w tym rozdziale przedstawia czynniki i zjawiska kryzysowe, ich skalę i wynikające z nich potrzeby rewitalizacyjne w skali całej gminy. Analizy dotyczące skali i potrzeb rewitalizacyjnych zostały pogłębione w odniesieniu do obszaru rewitalizacji a ich wyniki zostały zebrane w komentarzach. Wnioski z analizy w sferze społecznej wskazują na zakres potrzebnych wyprzedzających działań o charakterze społecznym.</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t>Wymogi dotyczące diagnozy w gminnym programie rewitalizacji określają zapisy art. 4 ust. 1 pkt 2) oraz art. 15 ust. 1 pkt 1) Ustawy o rewitalizacji, które stwierdzają odpowiednio:</w:t>
      </w:r>
    </w:p>
    <w:p w:rsidR="00F0204A" w:rsidRDefault="00F0204A" w:rsidP="00F0204A">
      <w:pPr>
        <w:spacing w:line="240" w:lineRule="auto"/>
        <w:contextualSpacing/>
        <w:jc w:val="both"/>
      </w:pPr>
      <w:r>
        <w:t>- w celu opracowania diagnoz służących sporządzeniu gminnego programu rewitalizacji burmistrz prowadzi analizy, w których wykorzystuje obiektywne i weryfikowalne mierniki i metody badawcze dostosowane do lokalnych uwarunkowań,</w:t>
      </w:r>
    </w:p>
    <w:p w:rsidR="00F0204A" w:rsidRDefault="00F0204A" w:rsidP="00F0204A">
      <w:pPr>
        <w:spacing w:line="240" w:lineRule="auto"/>
        <w:contextualSpacing/>
        <w:jc w:val="both"/>
      </w:pPr>
      <w:r>
        <w:t>- Gminny program rewitalizacji zawiera szczegółową diagnozę obszaru rewitalizacji, o której mowa</w:t>
      </w:r>
    </w:p>
    <w:p w:rsidR="00F0204A" w:rsidRDefault="00F0204A" w:rsidP="00F0204A">
      <w:pPr>
        <w:spacing w:line="240" w:lineRule="auto"/>
        <w:contextualSpacing/>
        <w:jc w:val="both"/>
      </w:pPr>
      <w:r>
        <w:t>w art. 4 ust. 1 pkt 2), obejmującą analizę negatywnych zjawisk, o których mowa w art. 9 ust. 1, oraz lokalnych potencjałów występujących na terenie tego obszaru.</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t>Niniejsza diagnoza realizuje w/w wymagania, ponieważ:</w:t>
      </w:r>
    </w:p>
    <w:p w:rsidR="00F0204A" w:rsidRDefault="00F0204A" w:rsidP="00F0204A">
      <w:pPr>
        <w:spacing w:line="240" w:lineRule="auto"/>
        <w:contextualSpacing/>
        <w:jc w:val="both"/>
      </w:pPr>
      <w:r>
        <w:t>- w stosunku do diagnozy przeprowadzonej na potrzeby wyznaczenia obszaru zdegradowanego i</w:t>
      </w:r>
    </w:p>
    <w:p w:rsidR="00F0204A" w:rsidRDefault="00F0204A" w:rsidP="00F0204A">
      <w:pPr>
        <w:spacing w:line="240" w:lineRule="auto"/>
        <w:contextualSpacing/>
        <w:jc w:val="both"/>
      </w:pPr>
      <w:r>
        <w:t>obszaru rewitalizacji przeprowadzono uszczegóławiającą diagnozę przy zastosowaniu dodatkowych mierników oraz metod badawczych,</w:t>
      </w:r>
    </w:p>
    <w:p w:rsidR="00F0204A" w:rsidRDefault="00F0204A" w:rsidP="00F0204A">
      <w:pPr>
        <w:spacing w:line="240" w:lineRule="auto"/>
        <w:contextualSpacing/>
        <w:jc w:val="both"/>
      </w:pPr>
      <w:r>
        <w:t>- zarówno zakres mierników jak i stosowane metody zostały dostosowane do lokalnych</w:t>
      </w:r>
    </w:p>
    <w:p w:rsidR="00F0204A" w:rsidRDefault="00F0204A" w:rsidP="00F0204A">
      <w:pPr>
        <w:spacing w:line="240" w:lineRule="auto"/>
        <w:contextualSpacing/>
        <w:jc w:val="both"/>
      </w:pPr>
      <w:r>
        <w:t>uwarunkowań,</w:t>
      </w:r>
    </w:p>
    <w:p w:rsidR="00F0204A" w:rsidRDefault="00F0204A" w:rsidP="00F0204A">
      <w:pPr>
        <w:spacing w:line="240" w:lineRule="auto"/>
        <w:contextualSpacing/>
        <w:jc w:val="both"/>
      </w:pPr>
      <w:r>
        <w:t>- obok analizy negatywnych zjawisk przeanalizowano również potencjały obszaru rewitalizacji.</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t xml:space="preserve">Podsumowując celem diagnozy przedstawionej w Gminnym Programie Rewitalizacji gminy Knyszyn na lata 2017-2023 była analiza negatywnych zjawisk, o których mowa w art. 9 ust. 1 </w:t>
      </w:r>
      <w:r w:rsidR="00E9546D">
        <w:t xml:space="preserve">ustawy </w:t>
      </w:r>
      <w:r>
        <w:t>o rewitalizacji na obszarze całej gminy ze szczególnym uwzględnieniem obszaru rewitalizacji oraz ukazanie lokalnych potencjałów występujących na tym obszarze. Przeanalizowano wszystkie sfery, a w odniesieniu do sfery społecznej zawarto wnioski dotyczące możliwości podjęcia uprzedzających działań rewitalizacyjnych.</w:t>
      </w:r>
    </w:p>
    <w:p w:rsidR="00F0204A" w:rsidRDefault="00F0204A" w:rsidP="00F0204A">
      <w:pPr>
        <w:spacing w:line="240" w:lineRule="auto"/>
        <w:contextualSpacing/>
        <w:jc w:val="both"/>
      </w:pPr>
    </w:p>
    <w:p w:rsidR="00F0204A" w:rsidRPr="00EE1B4C" w:rsidRDefault="00F0204A" w:rsidP="00F0204A">
      <w:pPr>
        <w:spacing w:line="240" w:lineRule="auto"/>
        <w:contextualSpacing/>
        <w:jc w:val="both"/>
        <w:rPr>
          <w:b/>
          <w:i/>
        </w:rPr>
      </w:pPr>
      <w:r w:rsidRPr="00EE1B4C">
        <w:rPr>
          <w:b/>
          <w:i/>
        </w:rPr>
        <w:t>Struktura części diagnostycznej</w:t>
      </w:r>
    </w:p>
    <w:p w:rsidR="00F0204A" w:rsidRDefault="00F0204A" w:rsidP="00F0204A">
      <w:pPr>
        <w:spacing w:line="240" w:lineRule="auto"/>
        <w:ind w:firstLine="708"/>
        <w:contextualSpacing/>
        <w:jc w:val="both"/>
      </w:pPr>
      <w:r>
        <w:t>W myśl art. 15 ust. 1 pkt 1 Ustawy z dnia z dnia 9 października 2015 r. o rewitalizacji, Gminny Program Rewitalizacji powinien zawierać szczegółową diagnozę obszaru rewitalizacji, obejmująca przede wszystkim analizę negatywnych zjawisk (społecznych, gospodarczych, środowiskowych, przestrzenno-funkcjonalnych i technicznych) oraz lokalnych potencjałów na nim występujących. Zgodnie z Wytycznymi w zakresie rewitalizacji w programach operacyjnych na lata 2014-2020 diagnoza musi przede wszystkim zawierać pogłębioną analizę „kwestii społecznych dla określenia potrzeb podjęcia wyprzedzających działań o charakterze społecznym (dotyczącym rozwiązywania problemów społecznych oraz pobudzającym aktywność lokalną), co pozwoli na przygotowanie działań rewitalizacyjnych o bardziej złożonym, kompleksowym charakterze i oddziaływaniu”</w:t>
      </w:r>
      <w:r>
        <w:rPr>
          <w:rStyle w:val="Odwoanieprzypisudolnego"/>
        </w:rPr>
        <w:footnoteReference w:id="1"/>
      </w:r>
      <w:r>
        <w:t xml:space="preserve"> .  </w:t>
      </w:r>
    </w:p>
    <w:p w:rsidR="00F0204A" w:rsidRDefault="00F0204A" w:rsidP="00F0204A">
      <w:pPr>
        <w:spacing w:line="240" w:lineRule="auto"/>
        <w:contextualSpacing/>
        <w:jc w:val="both"/>
      </w:pPr>
      <w:r>
        <w:lastRenderedPageBreak/>
        <w:t>W odpowiedzi na te założenia, ustalono następującą strukturę części diagnostycznej dokumentu:</w:t>
      </w:r>
    </w:p>
    <w:p w:rsidR="00F0204A" w:rsidRPr="00204E53" w:rsidRDefault="00F0204A" w:rsidP="00F0204A">
      <w:pPr>
        <w:spacing w:line="240" w:lineRule="auto"/>
        <w:contextualSpacing/>
        <w:jc w:val="both"/>
      </w:pPr>
      <w:r>
        <w:t xml:space="preserve">1. </w:t>
      </w:r>
      <w:r w:rsidRPr="00204E53">
        <w:t>Metodologia wyznaczenia obszaru zdegradowanego i rewitalizacji gminy Knyszyn</w:t>
      </w:r>
      <w:r w:rsidR="00DC54CD" w:rsidRPr="00204E53">
        <w:t xml:space="preserve"> </w:t>
      </w:r>
      <w:r w:rsidR="004674EF" w:rsidRPr="00204E53">
        <w:t>i podział na p</w:t>
      </w:r>
      <w:r w:rsidR="00DC54CD" w:rsidRPr="00204E53">
        <w:t>odobszary</w:t>
      </w:r>
    </w:p>
    <w:p w:rsidR="00F0204A" w:rsidRPr="00204E53" w:rsidRDefault="00F0204A" w:rsidP="00F0204A">
      <w:pPr>
        <w:spacing w:line="240" w:lineRule="auto"/>
        <w:contextualSpacing/>
        <w:jc w:val="both"/>
      </w:pPr>
      <w:r w:rsidRPr="00204E53">
        <w:t xml:space="preserve">2. Analiza negatywnych zjawisk i czynników w sferze społecznej na </w:t>
      </w:r>
      <w:r w:rsidR="00DC54CD" w:rsidRPr="00204E53">
        <w:t>podobszarach</w:t>
      </w:r>
      <w:r w:rsidRPr="00204E53">
        <w:t xml:space="preserve"> rewitalizacji z</w:t>
      </w:r>
    </w:p>
    <w:p w:rsidR="00F0204A" w:rsidRPr="00204E53" w:rsidRDefault="00F0204A" w:rsidP="00F0204A">
      <w:pPr>
        <w:spacing w:line="240" w:lineRule="auto"/>
        <w:contextualSpacing/>
        <w:jc w:val="both"/>
      </w:pPr>
      <w:r w:rsidRPr="00204E53">
        <w:t>odniesieniem do całej gminy,</w:t>
      </w:r>
    </w:p>
    <w:p w:rsidR="00F0204A" w:rsidRPr="00204E53" w:rsidRDefault="00F0204A" w:rsidP="00F0204A">
      <w:pPr>
        <w:spacing w:line="240" w:lineRule="auto"/>
        <w:contextualSpacing/>
        <w:jc w:val="both"/>
      </w:pPr>
      <w:r w:rsidRPr="00204E53">
        <w:t xml:space="preserve">3. Analiza negatywnych zjawisk i czynników w pozostałych sferach na </w:t>
      </w:r>
      <w:r w:rsidR="00DC54CD" w:rsidRPr="00204E53">
        <w:t>podobszarach</w:t>
      </w:r>
      <w:r w:rsidRPr="00204E53">
        <w:t xml:space="preserve"> rewitalizacji w</w:t>
      </w:r>
    </w:p>
    <w:p w:rsidR="00F0204A" w:rsidRPr="00204E53" w:rsidRDefault="00F0204A" w:rsidP="00F0204A">
      <w:pPr>
        <w:spacing w:line="240" w:lineRule="auto"/>
        <w:contextualSpacing/>
        <w:jc w:val="both"/>
      </w:pPr>
      <w:r w:rsidRPr="00204E53">
        <w:t>kontekście całej gminy,</w:t>
      </w:r>
    </w:p>
    <w:p w:rsidR="00F0204A" w:rsidRPr="00204E53" w:rsidRDefault="00F0204A" w:rsidP="00F0204A">
      <w:pPr>
        <w:spacing w:line="240" w:lineRule="auto"/>
        <w:contextualSpacing/>
        <w:jc w:val="both"/>
      </w:pPr>
      <w:r w:rsidRPr="00204E53">
        <w:t>4. Analiza wyników spotkań z mieszkańcami,</w:t>
      </w:r>
    </w:p>
    <w:p w:rsidR="00F0204A" w:rsidRPr="00204E53" w:rsidRDefault="00F0204A" w:rsidP="00F0204A">
      <w:pPr>
        <w:spacing w:line="240" w:lineRule="auto"/>
        <w:contextualSpacing/>
        <w:jc w:val="both"/>
      </w:pPr>
      <w:r w:rsidRPr="00204E53">
        <w:t xml:space="preserve">5. Charakterystyka </w:t>
      </w:r>
      <w:r w:rsidR="00DC54CD" w:rsidRPr="00204E53">
        <w:t>pod</w:t>
      </w:r>
      <w:r w:rsidRPr="00204E53">
        <w:t>obsza</w:t>
      </w:r>
      <w:r w:rsidR="00DC54CD" w:rsidRPr="00204E53">
        <w:t>rów</w:t>
      </w:r>
      <w:r w:rsidRPr="00204E53">
        <w:t xml:space="preserve"> rewitalizacji, analiza lokalnych potencjałów, kluczowych problemów i potrzeb </w:t>
      </w:r>
      <w:r w:rsidR="006C79E7" w:rsidRPr="00204E53">
        <w:t>rewitalizacyjnych na wyznaczonych</w:t>
      </w:r>
      <w:r w:rsidRPr="00204E53">
        <w:t xml:space="preserve"> </w:t>
      </w:r>
      <w:r w:rsidR="006C79E7" w:rsidRPr="00204E53">
        <w:t>podobszarach</w:t>
      </w:r>
      <w:r w:rsidRPr="00204E53">
        <w:t xml:space="preserve"> rewitalizacji.</w:t>
      </w:r>
    </w:p>
    <w:p w:rsidR="00F0204A" w:rsidRPr="00204E53" w:rsidRDefault="00F0204A" w:rsidP="00F0204A">
      <w:pPr>
        <w:spacing w:line="240" w:lineRule="auto"/>
        <w:contextualSpacing/>
        <w:jc w:val="both"/>
      </w:pPr>
    </w:p>
    <w:p w:rsidR="00F0204A" w:rsidRPr="00204E53" w:rsidRDefault="00F0204A" w:rsidP="00F0204A">
      <w:pPr>
        <w:spacing w:line="240" w:lineRule="auto"/>
        <w:contextualSpacing/>
        <w:jc w:val="both"/>
        <w:rPr>
          <w:b/>
          <w:i/>
        </w:rPr>
      </w:pPr>
      <w:r w:rsidRPr="00204E53">
        <w:rPr>
          <w:b/>
          <w:i/>
        </w:rPr>
        <w:t>1. Metodologia wyznaczenia obszaru zdegradowanego i rewitalizacji gminy Knyszyn</w:t>
      </w:r>
      <w:r w:rsidR="00DC54CD" w:rsidRPr="00204E53">
        <w:t xml:space="preserve"> </w:t>
      </w:r>
      <w:r w:rsidR="004674EF" w:rsidRPr="00204E53">
        <w:rPr>
          <w:b/>
          <w:i/>
        </w:rPr>
        <w:t>i podział na p</w:t>
      </w:r>
      <w:r w:rsidR="00DC54CD" w:rsidRPr="00204E53">
        <w:rPr>
          <w:b/>
          <w:i/>
        </w:rPr>
        <w:t>odobszary</w:t>
      </w:r>
    </w:p>
    <w:p w:rsidR="00F0204A" w:rsidRPr="00204E53" w:rsidRDefault="00F0204A" w:rsidP="00F0204A">
      <w:pPr>
        <w:spacing w:line="240" w:lineRule="auto"/>
        <w:contextualSpacing/>
        <w:rPr>
          <w:b/>
          <w:u w:val="single"/>
        </w:rPr>
      </w:pPr>
    </w:p>
    <w:p w:rsidR="00F0204A" w:rsidRDefault="00F0204A" w:rsidP="00F0204A">
      <w:pPr>
        <w:spacing w:line="240" w:lineRule="auto"/>
        <w:ind w:firstLine="708"/>
        <w:contextualSpacing/>
        <w:jc w:val="both"/>
      </w:pPr>
      <w:r w:rsidRPr="00204E53">
        <w:t>W celu wyznaczenia obszaru</w:t>
      </w:r>
      <w:r w:rsidRPr="004F69D9">
        <w:t xml:space="preserve"> zdegradowanego i obszaru rew</w:t>
      </w:r>
      <w:r>
        <w:t xml:space="preserve">italizacji opracowano diagnozę, </w:t>
      </w:r>
      <w:r w:rsidRPr="004F69D9">
        <w:t xml:space="preserve">która została przeprowadzona na podstawie wiarygodnych i mierzalnych danych </w:t>
      </w:r>
      <w:r>
        <w:t xml:space="preserve">zastanych </w:t>
      </w:r>
      <w:r w:rsidRPr="004F69D9">
        <w:t>pozyskanych z:</w:t>
      </w:r>
      <w:r>
        <w:t xml:space="preserve"> </w:t>
      </w:r>
      <w:r w:rsidRPr="004F69D9">
        <w:t xml:space="preserve">Urzędu Miejskiego w Knyszynie, jak i specjalnie w tym celu wygenerowany </w:t>
      </w:r>
      <w:r>
        <w:t xml:space="preserve">danych </w:t>
      </w:r>
      <w:r w:rsidRPr="004F69D9">
        <w:t>przez instytucje zewnętrzne, m.in. Miejski Ośrodek Pomocy Społecznej w Knyszynie, Zespół Szkół Ogólnokształcących w Knyszynie oraz Komendę Powiatową Policji w Mońkach i Komendę Powiatową Państwowej Straży Pożarnej w Mońkach.</w:t>
      </w:r>
      <w:r>
        <w:t xml:space="preserve"> </w:t>
      </w:r>
    </w:p>
    <w:p w:rsidR="00F0204A" w:rsidRDefault="00F0204A" w:rsidP="00F0204A">
      <w:pPr>
        <w:spacing w:line="240" w:lineRule="auto"/>
        <w:ind w:firstLine="708"/>
        <w:contextualSpacing/>
        <w:jc w:val="both"/>
      </w:pPr>
      <w:r>
        <w:t xml:space="preserve">Dla przestrzennego określenia problemów i potencjałów gminy wyznaczono jednostki pomocnicze w podziale na sołectwa oraz miasto Knyszyn (ulice). Jest to podział naturalny dla mieszkańców gminy, obejmuje tereny zamieszkałe, mające podobną charakterystykę. </w:t>
      </w:r>
    </w:p>
    <w:p w:rsidR="00F0204A" w:rsidRDefault="00F0204A" w:rsidP="00F0204A">
      <w:pPr>
        <w:spacing w:line="240" w:lineRule="auto"/>
        <w:contextualSpacing/>
      </w:pPr>
      <w:r>
        <w:rPr>
          <w:noProof/>
          <w:lang w:eastAsia="pl-PL"/>
        </w:rPr>
        <w:drawing>
          <wp:inline distT="0" distB="0" distL="0" distR="0" wp14:anchorId="098F121D" wp14:editId="50B6A093">
            <wp:extent cx="5760720" cy="353200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32008"/>
                    </a:xfrm>
                    <a:prstGeom prst="rect">
                      <a:avLst/>
                    </a:prstGeom>
                    <a:noFill/>
                    <a:ln>
                      <a:noFill/>
                    </a:ln>
                  </pic:spPr>
                </pic:pic>
              </a:graphicData>
            </a:graphic>
          </wp:inline>
        </w:drawing>
      </w:r>
    </w:p>
    <w:p w:rsidR="00F0204A" w:rsidRDefault="00F0204A" w:rsidP="00F0204A">
      <w:pPr>
        <w:spacing w:line="240" w:lineRule="auto"/>
        <w:contextualSpacing/>
      </w:pPr>
    </w:p>
    <w:p w:rsidR="00F0204A" w:rsidRPr="003F51A9" w:rsidRDefault="00F0204A" w:rsidP="00F0204A">
      <w:pPr>
        <w:spacing w:line="240" w:lineRule="auto"/>
        <w:contextualSpacing/>
        <w:rPr>
          <w:i/>
        </w:rPr>
      </w:pPr>
      <w:r w:rsidRPr="003F51A9">
        <w:rPr>
          <w:i/>
        </w:rPr>
        <w:t>Ryc. 1 Podział Gminy Knyszyn na jednostki pomocnicze, źródło: opracowanie własne.</w:t>
      </w:r>
    </w:p>
    <w:p w:rsidR="00F0204A" w:rsidRDefault="00F0204A" w:rsidP="00F0204A">
      <w:pPr>
        <w:spacing w:line="240" w:lineRule="auto"/>
        <w:contextualSpacing/>
      </w:pPr>
    </w:p>
    <w:p w:rsidR="00F0204A" w:rsidRDefault="00F0204A" w:rsidP="00F0204A">
      <w:pPr>
        <w:spacing w:line="240" w:lineRule="auto"/>
        <w:ind w:firstLine="708"/>
        <w:contextualSpacing/>
        <w:jc w:val="both"/>
      </w:pPr>
      <w:r>
        <w:t xml:space="preserve">Podział ten umożliwia przeprowadzenie analizy zróżnicowania wewnątrzgminnego. Biorąc pod uwagę, że rewitalizacja ma w pierwszej kolejności służyć poprawie jakości życia mieszkańców, uznano, że kwestie społeczne mają kluczowe i nadrzędne znaczenie dla wyznaczania obszaru zdegradowanego. Dla wyznaczonych jednostek przeprowadzono diagnozę wskaźników opisujących negatywne zjawiska </w:t>
      </w:r>
      <w:r w:rsidRPr="00A33C1F">
        <w:rPr>
          <w:b/>
        </w:rPr>
        <w:t xml:space="preserve">w sferze społecznej </w:t>
      </w:r>
      <w:r>
        <w:t>takie jak:</w:t>
      </w:r>
    </w:p>
    <w:p w:rsidR="00947D63" w:rsidRPr="00204E53" w:rsidRDefault="00947D63" w:rsidP="00947D63">
      <w:pPr>
        <w:pStyle w:val="Akapitzlist"/>
        <w:numPr>
          <w:ilvl w:val="0"/>
          <w:numId w:val="8"/>
        </w:numPr>
        <w:spacing w:line="240" w:lineRule="auto"/>
        <w:jc w:val="both"/>
      </w:pPr>
      <w:r w:rsidRPr="00204E53">
        <w:lastRenderedPageBreak/>
        <w:t>Dynamika zmian w liczbie ludności 2010-2016</w:t>
      </w:r>
    </w:p>
    <w:p w:rsidR="00F0204A" w:rsidRPr="00204E53" w:rsidRDefault="00F0204A" w:rsidP="00947D63">
      <w:pPr>
        <w:pStyle w:val="Akapitzlist"/>
        <w:numPr>
          <w:ilvl w:val="0"/>
          <w:numId w:val="8"/>
        </w:numPr>
        <w:spacing w:line="240" w:lineRule="auto"/>
        <w:jc w:val="both"/>
      </w:pPr>
      <w:r w:rsidRPr="00204E53">
        <w:t>Średnia ilość osób bezrobotnych w Gminie na 100 mieszkańców</w:t>
      </w:r>
    </w:p>
    <w:p w:rsidR="00947D63" w:rsidRPr="00204E53" w:rsidRDefault="00947D63" w:rsidP="00947D63">
      <w:pPr>
        <w:pStyle w:val="Akapitzlist"/>
        <w:numPr>
          <w:ilvl w:val="0"/>
          <w:numId w:val="8"/>
        </w:numPr>
        <w:spacing w:line="240" w:lineRule="auto"/>
        <w:jc w:val="both"/>
      </w:pPr>
      <w:r w:rsidRPr="00204E53">
        <w:t>Długotrwale bezrobotni na 100 mieszkańców</w:t>
      </w:r>
      <w:r w:rsidRPr="00204E53">
        <w:tab/>
      </w:r>
    </w:p>
    <w:p w:rsidR="00947D63" w:rsidRPr="00204E53" w:rsidRDefault="00947D63" w:rsidP="00947D63">
      <w:pPr>
        <w:pStyle w:val="Akapitzlist"/>
        <w:numPr>
          <w:ilvl w:val="0"/>
          <w:numId w:val="8"/>
        </w:numPr>
        <w:spacing w:line="240" w:lineRule="auto"/>
        <w:jc w:val="both"/>
      </w:pPr>
      <w:r w:rsidRPr="00204E53">
        <w:t xml:space="preserve">Bezrobotni powyżej 50 </w:t>
      </w:r>
      <w:proofErr w:type="spellStart"/>
      <w:r w:rsidRPr="00204E53">
        <w:t>r.ż</w:t>
      </w:r>
      <w:proofErr w:type="spellEnd"/>
      <w:r w:rsidRPr="00204E53">
        <w:t xml:space="preserve"> na 100 mieszkańców</w:t>
      </w:r>
    </w:p>
    <w:p w:rsidR="00F0204A" w:rsidRPr="00204E53" w:rsidRDefault="00F0204A" w:rsidP="00F0204A">
      <w:pPr>
        <w:pStyle w:val="Akapitzlist"/>
        <w:numPr>
          <w:ilvl w:val="0"/>
          <w:numId w:val="8"/>
        </w:numPr>
        <w:spacing w:line="240" w:lineRule="auto"/>
        <w:jc w:val="both"/>
      </w:pPr>
      <w:r w:rsidRPr="00204E53">
        <w:t>Ilość świadczeniobiorców świadczeń MOPS na 100 mieszkańców</w:t>
      </w:r>
    </w:p>
    <w:p w:rsidR="00F0204A" w:rsidRPr="00204E53" w:rsidRDefault="00F0204A" w:rsidP="00F0204A">
      <w:pPr>
        <w:pStyle w:val="Akapitzlist"/>
        <w:numPr>
          <w:ilvl w:val="0"/>
          <w:numId w:val="8"/>
        </w:numPr>
        <w:spacing w:line="240" w:lineRule="auto"/>
        <w:jc w:val="both"/>
      </w:pPr>
      <w:r w:rsidRPr="00204E53">
        <w:t>Średnia ilość świadczeń MOPS wypłaconych ze względu na bezrobocie</w:t>
      </w:r>
    </w:p>
    <w:p w:rsidR="00F0204A" w:rsidRPr="00204E53" w:rsidRDefault="00F0204A" w:rsidP="00F0204A">
      <w:pPr>
        <w:pStyle w:val="Akapitzlist"/>
        <w:numPr>
          <w:ilvl w:val="0"/>
          <w:numId w:val="8"/>
        </w:numPr>
        <w:spacing w:line="240" w:lineRule="auto"/>
        <w:jc w:val="both"/>
      </w:pPr>
      <w:r w:rsidRPr="00204E53">
        <w:t xml:space="preserve"> Ilość świadczeń MOPS wypłaconych ze względu na niepełnosprawność</w:t>
      </w:r>
    </w:p>
    <w:p w:rsidR="00F0204A" w:rsidRPr="00204E53" w:rsidRDefault="00F0204A" w:rsidP="00F0204A">
      <w:pPr>
        <w:pStyle w:val="Akapitzlist"/>
        <w:numPr>
          <w:ilvl w:val="0"/>
          <w:numId w:val="8"/>
        </w:numPr>
        <w:spacing w:line="240" w:lineRule="auto"/>
        <w:jc w:val="both"/>
      </w:pPr>
      <w:r w:rsidRPr="00204E53">
        <w:t>Średnia ilość świadczenia wychowawczego "500+" na 1-sze dziecko na 100 mieszkańców</w:t>
      </w:r>
    </w:p>
    <w:p w:rsidR="00947D63" w:rsidRPr="00204E53" w:rsidRDefault="00947D63" w:rsidP="00F0204A">
      <w:pPr>
        <w:pStyle w:val="Akapitzlist"/>
        <w:numPr>
          <w:ilvl w:val="0"/>
          <w:numId w:val="8"/>
        </w:numPr>
        <w:spacing w:line="240" w:lineRule="auto"/>
        <w:jc w:val="both"/>
      </w:pPr>
      <w:r w:rsidRPr="00204E53">
        <w:t>Ilość czytelników na 100 mieszkańców</w:t>
      </w:r>
    </w:p>
    <w:p w:rsidR="00F0204A" w:rsidRPr="00204E53" w:rsidRDefault="00F0204A" w:rsidP="00F0204A">
      <w:pPr>
        <w:pStyle w:val="Akapitzlist"/>
        <w:numPr>
          <w:ilvl w:val="0"/>
          <w:numId w:val="8"/>
        </w:numPr>
        <w:spacing w:line="240" w:lineRule="auto"/>
        <w:jc w:val="both"/>
      </w:pPr>
      <w:r w:rsidRPr="00204E53">
        <w:t>Ilościowy udział interwencji Policji związanych z przemocą w rodzinie w latach 2012-2016</w:t>
      </w:r>
      <w:r w:rsidR="00947D63" w:rsidRPr="00204E53">
        <w:t xml:space="preserve"> na 100 mieszkańców</w:t>
      </w:r>
    </w:p>
    <w:p w:rsidR="00F0204A" w:rsidRPr="00204E53" w:rsidRDefault="00F0204A" w:rsidP="00F0204A">
      <w:pPr>
        <w:pStyle w:val="Akapitzlist"/>
        <w:numPr>
          <w:ilvl w:val="0"/>
          <w:numId w:val="8"/>
        </w:numPr>
        <w:spacing w:line="240" w:lineRule="auto"/>
        <w:jc w:val="both"/>
      </w:pPr>
      <w:r w:rsidRPr="00204E53">
        <w:t>Ilość prowadzonych procedur "Niebieskiej karty" w Gminie</w:t>
      </w:r>
    </w:p>
    <w:p w:rsidR="00947D63" w:rsidRPr="00204E53" w:rsidRDefault="00947D63" w:rsidP="00F0204A">
      <w:pPr>
        <w:pStyle w:val="Akapitzlist"/>
        <w:numPr>
          <w:ilvl w:val="0"/>
          <w:numId w:val="8"/>
        </w:numPr>
        <w:spacing w:line="240" w:lineRule="auto"/>
        <w:jc w:val="both"/>
      </w:pPr>
      <w:r w:rsidRPr="00204E53">
        <w:t xml:space="preserve">Wykroczenia na 100 mieszkańców </w:t>
      </w:r>
      <w:r w:rsidRPr="00204E53">
        <w:tab/>
      </w:r>
    </w:p>
    <w:p w:rsidR="00947D63" w:rsidRPr="00204E53" w:rsidRDefault="00947D63" w:rsidP="00F0204A">
      <w:pPr>
        <w:pStyle w:val="Akapitzlist"/>
        <w:numPr>
          <w:ilvl w:val="0"/>
          <w:numId w:val="8"/>
        </w:numPr>
        <w:spacing w:line="240" w:lineRule="auto"/>
        <w:jc w:val="both"/>
      </w:pPr>
      <w:r w:rsidRPr="00204E53">
        <w:t>Przestępstwa na 100 mieszkańców</w:t>
      </w:r>
    </w:p>
    <w:p w:rsidR="00F0204A" w:rsidRPr="00204E53" w:rsidRDefault="00F0204A" w:rsidP="00F0204A">
      <w:pPr>
        <w:pStyle w:val="Akapitzlist"/>
        <w:numPr>
          <w:ilvl w:val="0"/>
          <w:numId w:val="8"/>
        </w:numPr>
        <w:spacing w:line="240" w:lineRule="auto"/>
        <w:jc w:val="both"/>
      </w:pPr>
      <w:r w:rsidRPr="00204E53">
        <w:t>Średnie wyniki egzaminów gimnazjalnych [%]</w:t>
      </w:r>
    </w:p>
    <w:p w:rsidR="00F0204A" w:rsidRDefault="00F0204A" w:rsidP="00F0204A">
      <w:pPr>
        <w:spacing w:line="240" w:lineRule="auto"/>
        <w:contextualSpacing/>
        <w:jc w:val="both"/>
      </w:pPr>
    </w:p>
    <w:p w:rsidR="00F0204A" w:rsidRDefault="00F0204A" w:rsidP="00F0204A">
      <w:pPr>
        <w:spacing w:line="240" w:lineRule="auto"/>
        <w:contextualSpacing/>
        <w:jc w:val="both"/>
      </w:pPr>
      <w:r>
        <w:t xml:space="preserve">Każdy ze wskaźników dla poszczególnych jednostek pomocniczych zestawiono ze średnią gminy. Wszystkie wyniki charakteryzujące się natężeniem danego zjawiska powyżej lub odpowiednio - poniżej średniej gminnej świadczyły iż dany obszar (sołectwo lud ulica w przypadku miasta Knyszyn) nosi znamiona obszaru zdegradowanego.  </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t>Jednostki pomocnicze, dla których poszczególny społeczny wskaźnik będzie gorszy  niż wartości średnie dla gminy, mogą być potencjalnie uznane za zdegradowane, pod warunkiem występowania w nich dodatkowo co najmniej jednego z następujących negatywnych zjawisk:</w:t>
      </w:r>
    </w:p>
    <w:p w:rsidR="00F0204A" w:rsidRDefault="00F0204A" w:rsidP="00F0204A">
      <w:pPr>
        <w:spacing w:line="240" w:lineRule="auto"/>
        <w:contextualSpacing/>
        <w:jc w:val="both"/>
      </w:pPr>
      <w:r>
        <w:t>-  gospodarczych – w szczególności niskiego stopnia przedsiębiorczości, słabej kondycji lokalnych przedsiębiorstw;</w:t>
      </w:r>
    </w:p>
    <w:p w:rsidR="00F0204A" w:rsidRDefault="00F0204A" w:rsidP="00F0204A">
      <w:pPr>
        <w:spacing w:line="240" w:lineRule="auto"/>
        <w:contextualSpacing/>
        <w:jc w:val="both"/>
      </w:pPr>
      <w:r>
        <w:t xml:space="preserve">- środowiskowych – w szczególności przekroczenia standardów jakości środowiska, </w:t>
      </w:r>
    </w:p>
    <w:p w:rsidR="00F0204A" w:rsidRDefault="00F0204A" w:rsidP="00F0204A">
      <w:pPr>
        <w:spacing w:line="240" w:lineRule="auto"/>
        <w:contextualSpacing/>
        <w:jc w:val="both"/>
      </w:pPr>
      <w:r>
        <w:t>-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rsidR="00F0204A" w:rsidRDefault="00F0204A" w:rsidP="00F0204A">
      <w:pPr>
        <w:spacing w:line="240" w:lineRule="auto"/>
        <w:contextualSpacing/>
        <w:jc w:val="both"/>
      </w:pPr>
      <w:r>
        <w:t>-  technicznych – w szczególności złego stanu obiektów budowlanych, w tym o przeznaczeniu mieszkaniowym oraz braku rozwiązań technicznych umożliwiających efektywne korzystanie z obiektów budowlanych, przede wszystkim w zakresie energooszczędności i ochrony środowiska.</w:t>
      </w:r>
    </w:p>
    <w:p w:rsidR="00F0204A" w:rsidRDefault="00F0204A" w:rsidP="00F0204A">
      <w:pPr>
        <w:spacing w:line="240" w:lineRule="auto"/>
        <w:ind w:firstLine="708"/>
        <w:contextualSpacing/>
        <w:jc w:val="both"/>
      </w:pPr>
      <w:r>
        <w:t>W przypadku gminy Knyszyn dane opisujące w/w sfery udało się zagregować do poziomu sołectw oraz ulic w mieście Knyszyn w następującym zakresie:</w:t>
      </w:r>
    </w:p>
    <w:p w:rsidR="00947D63" w:rsidRPr="00204E53" w:rsidRDefault="00947D63" w:rsidP="00947D63">
      <w:pPr>
        <w:spacing w:line="240" w:lineRule="auto"/>
        <w:contextualSpacing/>
        <w:jc w:val="both"/>
        <w:rPr>
          <w:b/>
        </w:rPr>
      </w:pPr>
      <w:r w:rsidRPr="00204E53">
        <w:rPr>
          <w:b/>
        </w:rPr>
        <w:t>w sferze gospodarczej:</w:t>
      </w:r>
    </w:p>
    <w:p w:rsidR="00947D63" w:rsidRPr="00204E53" w:rsidRDefault="00947D63" w:rsidP="00947D63">
      <w:pPr>
        <w:spacing w:line="240" w:lineRule="auto"/>
        <w:contextualSpacing/>
        <w:jc w:val="both"/>
      </w:pPr>
      <w:r w:rsidRPr="00204E53">
        <w:t>a. ilość wyrejestrowanych działalności gospodarczych na 100 mieszkańców</w:t>
      </w:r>
    </w:p>
    <w:p w:rsidR="00F0204A" w:rsidRPr="00204E53" w:rsidRDefault="00F0204A" w:rsidP="00F0204A">
      <w:pPr>
        <w:spacing w:line="240" w:lineRule="auto"/>
        <w:contextualSpacing/>
        <w:jc w:val="both"/>
        <w:rPr>
          <w:b/>
        </w:rPr>
      </w:pPr>
      <w:r w:rsidRPr="00204E53">
        <w:rPr>
          <w:b/>
        </w:rPr>
        <w:t>w sferze technicznej i przestrzenno-funkcjonalnej:</w:t>
      </w:r>
    </w:p>
    <w:p w:rsidR="00F0204A" w:rsidRPr="00204E53" w:rsidRDefault="00F0204A" w:rsidP="00F0204A">
      <w:pPr>
        <w:spacing w:line="240" w:lineRule="auto"/>
        <w:contextualSpacing/>
        <w:jc w:val="both"/>
      </w:pPr>
      <w:r w:rsidRPr="00204E53">
        <w:t>a.  drogi w gminie Knyszyn wskazane do remontu,</w:t>
      </w:r>
    </w:p>
    <w:p w:rsidR="00F0204A" w:rsidRPr="00204E53" w:rsidRDefault="00F0204A" w:rsidP="00F0204A">
      <w:pPr>
        <w:spacing w:line="240" w:lineRule="auto"/>
        <w:contextualSpacing/>
        <w:jc w:val="both"/>
      </w:pPr>
      <w:r w:rsidRPr="00204E53">
        <w:t>b.  powierzchnia budynków mieszkalnych w przeliczeniu na 1 mieszkańca (w m2),</w:t>
      </w:r>
    </w:p>
    <w:p w:rsidR="00947D63" w:rsidRPr="00204E53" w:rsidRDefault="00947D63" w:rsidP="00F0204A">
      <w:pPr>
        <w:spacing w:line="240" w:lineRule="auto"/>
        <w:contextualSpacing/>
        <w:jc w:val="both"/>
      </w:pPr>
      <w:r w:rsidRPr="00204E53">
        <w:t>c. Ilość zabytków na 100 mieszkańców</w:t>
      </w:r>
    </w:p>
    <w:p w:rsidR="00F0204A" w:rsidRPr="00204E53" w:rsidRDefault="00F0204A" w:rsidP="00F0204A">
      <w:pPr>
        <w:spacing w:line="240" w:lineRule="auto"/>
        <w:contextualSpacing/>
        <w:jc w:val="both"/>
        <w:rPr>
          <w:b/>
        </w:rPr>
      </w:pPr>
      <w:r w:rsidRPr="00204E53">
        <w:rPr>
          <w:b/>
        </w:rPr>
        <w:t>w sferze środowiskowej:</w:t>
      </w:r>
    </w:p>
    <w:p w:rsidR="00F0204A" w:rsidRDefault="00F0204A" w:rsidP="00F0204A">
      <w:pPr>
        <w:spacing w:line="240" w:lineRule="auto"/>
        <w:contextualSpacing/>
        <w:jc w:val="both"/>
      </w:pPr>
      <w:r w:rsidRPr="00204E53">
        <w:t xml:space="preserve">a.  </w:t>
      </w:r>
      <w:r w:rsidR="00EB27EC" w:rsidRPr="00204E53">
        <w:t>o</w:t>
      </w:r>
      <w:r w:rsidRPr="00204E53">
        <w:t>biekty budowlane  wymagające</w:t>
      </w:r>
      <w:r w:rsidRPr="005A7639">
        <w:t xml:space="preserve"> termomodernizacji</w:t>
      </w:r>
      <w:r>
        <w:t>,</w:t>
      </w:r>
    </w:p>
    <w:p w:rsidR="00F0204A" w:rsidRDefault="00F0204A" w:rsidP="00F0204A">
      <w:pPr>
        <w:spacing w:line="240" w:lineRule="auto"/>
        <w:contextualSpacing/>
        <w:jc w:val="both"/>
      </w:pPr>
      <w:r>
        <w:t xml:space="preserve">b.  </w:t>
      </w:r>
      <w:r w:rsidR="00EB27EC" w:rsidRPr="00EB27EC">
        <w:t>% udział zabudowy mieszkaniowej opalanej paliwem stałym w całkowitej pow. terenów zabudowanych</w:t>
      </w:r>
    </w:p>
    <w:p w:rsidR="00F0204A" w:rsidRDefault="00F0204A" w:rsidP="00F0204A">
      <w:pPr>
        <w:spacing w:line="240" w:lineRule="auto"/>
        <w:ind w:firstLine="708"/>
        <w:contextualSpacing/>
        <w:jc w:val="both"/>
      </w:pPr>
      <w:r>
        <w:t>Analogicznie, tak jak w przypadku sfery społecznej, w</w:t>
      </w:r>
      <w:r w:rsidRPr="00826C50">
        <w:t xml:space="preserve">szystkie wyniki charakteryzujące się natężeniem danego zjawiska powyżej </w:t>
      </w:r>
      <w:r>
        <w:t xml:space="preserve">lub poniżej (w zależności od wskaźnika) </w:t>
      </w:r>
      <w:r w:rsidRPr="00826C50">
        <w:t>średniej gminnej świadczyły iż dany obszar (sołectwo lu</w:t>
      </w:r>
      <w:r w:rsidR="00C033DD">
        <w:t>b</w:t>
      </w:r>
      <w:r w:rsidRPr="00826C50">
        <w:t xml:space="preserve"> ulica w przypadku miasta Knyszyn) nosi znamiona obszaru zdegradowanego.  </w:t>
      </w:r>
    </w:p>
    <w:p w:rsidR="00F0204A" w:rsidRDefault="00F0204A" w:rsidP="00F0204A">
      <w:pPr>
        <w:spacing w:line="240" w:lineRule="auto"/>
        <w:ind w:firstLine="708"/>
        <w:contextualSpacing/>
        <w:jc w:val="both"/>
      </w:pPr>
    </w:p>
    <w:p w:rsidR="00F0204A" w:rsidRPr="00BE3A9B" w:rsidRDefault="00F0204A" w:rsidP="00F0204A">
      <w:pPr>
        <w:spacing w:line="240" w:lineRule="auto"/>
        <w:contextualSpacing/>
        <w:rPr>
          <w:i/>
        </w:rPr>
      </w:pPr>
      <w:r w:rsidRPr="00BE3A9B">
        <w:rPr>
          <w:i/>
        </w:rPr>
        <w:lastRenderedPageBreak/>
        <w:t xml:space="preserve">Tabela </w:t>
      </w:r>
      <w:r>
        <w:rPr>
          <w:i/>
        </w:rPr>
        <w:t xml:space="preserve">2. </w:t>
      </w:r>
      <w:r w:rsidRPr="00BE3A9B">
        <w:rPr>
          <w:i/>
        </w:rPr>
        <w:t>Szczegółowy wykaz wskaźników zastosowanych do wyznaczenia obszaru zdegradowanego i rewitalizacji w gminie Knyszyn</w:t>
      </w:r>
    </w:p>
    <w:tbl>
      <w:tblPr>
        <w:tblW w:w="10300" w:type="dxa"/>
        <w:tblInd w:w="55" w:type="dxa"/>
        <w:tblCellMar>
          <w:left w:w="70" w:type="dxa"/>
          <w:right w:w="70" w:type="dxa"/>
        </w:tblCellMar>
        <w:tblLook w:val="04A0" w:firstRow="1" w:lastRow="0" w:firstColumn="1" w:lastColumn="0" w:noHBand="0" w:noVBand="1"/>
      </w:tblPr>
      <w:tblGrid>
        <w:gridCol w:w="960"/>
        <w:gridCol w:w="2212"/>
        <w:gridCol w:w="1952"/>
        <w:gridCol w:w="1957"/>
        <w:gridCol w:w="3219"/>
      </w:tblGrid>
      <w:tr w:rsidR="00F0204A" w:rsidRPr="00BE3A9B" w:rsidTr="00914F7E">
        <w:trPr>
          <w:trHeight w:val="615"/>
        </w:trPr>
        <w:tc>
          <w:tcPr>
            <w:tcW w:w="960" w:type="dxa"/>
            <w:tcBorders>
              <w:top w:val="single" w:sz="4" w:space="0" w:color="auto"/>
              <w:left w:val="single" w:sz="4" w:space="0" w:color="auto"/>
              <w:bottom w:val="nil"/>
              <w:right w:val="single" w:sz="4" w:space="0" w:color="auto"/>
            </w:tcBorders>
            <w:shd w:val="clear" w:color="000000" w:fill="F79646"/>
            <w:noWrap/>
            <w:vAlign w:val="bottom"/>
            <w:hideMark/>
          </w:tcPr>
          <w:p w:rsidR="00F0204A" w:rsidRPr="00BE3A9B" w:rsidRDefault="00F0204A" w:rsidP="00914F7E">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 </w:t>
            </w:r>
          </w:p>
        </w:tc>
        <w:tc>
          <w:tcPr>
            <w:tcW w:w="2212" w:type="dxa"/>
            <w:tcBorders>
              <w:top w:val="single" w:sz="4" w:space="0" w:color="auto"/>
              <w:left w:val="nil"/>
              <w:bottom w:val="nil"/>
              <w:right w:val="single" w:sz="4" w:space="0" w:color="auto"/>
            </w:tcBorders>
            <w:shd w:val="clear" w:color="000000" w:fill="F79646"/>
            <w:vAlign w:val="center"/>
            <w:hideMark/>
          </w:tcPr>
          <w:p w:rsidR="00F0204A" w:rsidRPr="00BE3A9B" w:rsidRDefault="00F0204A" w:rsidP="00914F7E">
            <w:pPr>
              <w:spacing w:after="0" w:line="240" w:lineRule="auto"/>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Zjawisko</w:t>
            </w:r>
          </w:p>
        </w:tc>
        <w:tc>
          <w:tcPr>
            <w:tcW w:w="1952" w:type="dxa"/>
            <w:tcBorders>
              <w:top w:val="single" w:sz="4" w:space="0" w:color="auto"/>
              <w:left w:val="nil"/>
              <w:bottom w:val="nil"/>
              <w:right w:val="single" w:sz="4" w:space="0" w:color="auto"/>
            </w:tcBorders>
            <w:shd w:val="clear" w:color="000000" w:fill="F79646"/>
            <w:vAlign w:val="center"/>
            <w:hideMark/>
          </w:tcPr>
          <w:p w:rsidR="00F0204A" w:rsidRPr="00BE3A9B" w:rsidRDefault="00F0204A" w:rsidP="00914F7E">
            <w:pPr>
              <w:spacing w:after="0" w:line="240" w:lineRule="auto"/>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Nazwa wskaźnika</w:t>
            </w:r>
          </w:p>
        </w:tc>
        <w:tc>
          <w:tcPr>
            <w:tcW w:w="1957" w:type="dxa"/>
            <w:tcBorders>
              <w:top w:val="single" w:sz="4" w:space="0" w:color="auto"/>
              <w:left w:val="nil"/>
              <w:bottom w:val="nil"/>
              <w:right w:val="single" w:sz="4" w:space="0" w:color="auto"/>
            </w:tcBorders>
            <w:shd w:val="clear" w:color="000000" w:fill="F79646"/>
            <w:vAlign w:val="center"/>
            <w:hideMark/>
          </w:tcPr>
          <w:p w:rsidR="00F0204A" w:rsidRPr="00BE3A9B" w:rsidRDefault="00F0204A" w:rsidP="00914F7E">
            <w:pPr>
              <w:spacing w:after="0" w:line="240" w:lineRule="auto"/>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Źródło danych</w:t>
            </w:r>
          </w:p>
        </w:tc>
        <w:tc>
          <w:tcPr>
            <w:tcW w:w="3219" w:type="dxa"/>
            <w:tcBorders>
              <w:top w:val="single" w:sz="4" w:space="0" w:color="auto"/>
              <w:left w:val="nil"/>
              <w:bottom w:val="nil"/>
              <w:right w:val="single" w:sz="4" w:space="0" w:color="auto"/>
            </w:tcBorders>
            <w:shd w:val="clear" w:color="000000" w:fill="F79646"/>
            <w:vAlign w:val="center"/>
            <w:hideMark/>
          </w:tcPr>
          <w:p w:rsidR="00F0204A" w:rsidRPr="00BE3A9B" w:rsidRDefault="00F0204A" w:rsidP="00914F7E">
            <w:pPr>
              <w:spacing w:after="0" w:line="240" w:lineRule="auto"/>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Metodologia obliczania wskaźnika</w:t>
            </w:r>
          </w:p>
        </w:tc>
      </w:tr>
      <w:tr w:rsidR="00F0204A" w:rsidRPr="00BE3A9B" w:rsidTr="005845EA">
        <w:trPr>
          <w:trHeight w:val="1200"/>
        </w:trPr>
        <w:tc>
          <w:tcPr>
            <w:tcW w:w="960"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F0204A" w:rsidRPr="00BE3A9B" w:rsidRDefault="00F0204A" w:rsidP="005845EA">
            <w:pPr>
              <w:spacing w:after="0" w:line="240" w:lineRule="auto"/>
              <w:jc w:val="center"/>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Sfera społeczna</w:t>
            </w:r>
          </w:p>
        </w:tc>
        <w:tc>
          <w:tcPr>
            <w:tcW w:w="2212" w:type="dxa"/>
            <w:tcBorders>
              <w:top w:val="single" w:sz="8" w:space="0" w:color="auto"/>
              <w:left w:val="single" w:sz="8" w:space="0" w:color="auto"/>
              <w:bottom w:val="single" w:sz="4" w:space="0" w:color="auto"/>
              <w:right w:val="single" w:sz="4" w:space="0" w:color="auto"/>
            </w:tcBorders>
            <w:shd w:val="clear" w:color="auto" w:fill="auto"/>
            <w:vAlign w:val="center"/>
          </w:tcPr>
          <w:p w:rsidR="00F0204A" w:rsidRPr="00204E53" w:rsidRDefault="005845EA" w:rsidP="005845EA">
            <w:pPr>
              <w:pStyle w:val="Akapitzlist"/>
              <w:numPr>
                <w:ilvl w:val="1"/>
                <w:numId w:val="9"/>
              </w:num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Demografia</w:t>
            </w:r>
          </w:p>
        </w:tc>
        <w:tc>
          <w:tcPr>
            <w:tcW w:w="1952" w:type="dxa"/>
            <w:tcBorders>
              <w:top w:val="single" w:sz="8" w:space="0" w:color="auto"/>
              <w:left w:val="nil"/>
              <w:bottom w:val="single" w:sz="4" w:space="0" w:color="auto"/>
              <w:right w:val="single" w:sz="4" w:space="0" w:color="auto"/>
            </w:tcBorders>
            <w:shd w:val="clear" w:color="auto" w:fill="auto"/>
            <w:vAlign w:val="center"/>
          </w:tcPr>
          <w:p w:rsidR="00F0204A" w:rsidRPr="00204E53" w:rsidRDefault="005845EA" w:rsidP="005845EA">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Dynamika zmian w liczbie ludności 2010-2016</w:t>
            </w:r>
          </w:p>
        </w:tc>
        <w:tc>
          <w:tcPr>
            <w:tcW w:w="1957" w:type="dxa"/>
            <w:tcBorders>
              <w:top w:val="single" w:sz="8" w:space="0" w:color="auto"/>
              <w:left w:val="nil"/>
              <w:bottom w:val="single" w:sz="4" w:space="0" w:color="auto"/>
              <w:right w:val="single" w:sz="4" w:space="0" w:color="auto"/>
            </w:tcBorders>
            <w:shd w:val="clear" w:color="auto" w:fill="auto"/>
            <w:vAlign w:val="center"/>
          </w:tcPr>
          <w:p w:rsidR="00F0204A" w:rsidRPr="00204E53" w:rsidRDefault="005845EA" w:rsidP="005845EA">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Urząd Miejski w Knyszynie</w:t>
            </w:r>
          </w:p>
        </w:tc>
        <w:tc>
          <w:tcPr>
            <w:tcW w:w="3219" w:type="dxa"/>
            <w:tcBorders>
              <w:top w:val="single" w:sz="8" w:space="0" w:color="auto"/>
              <w:left w:val="nil"/>
              <w:bottom w:val="single" w:sz="4" w:space="0" w:color="auto"/>
              <w:right w:val="single" w:sz="8" w:space="0" w:color="auto"/>
            </w:tcBorders>
            <w:shd w:val="clear" w:color="auto" w:fill="auto"/>
            <w:vAlign w:val="center"/>
          </w:tcPr>
          <w:p w:rsidR="00F0204A" w:rsidRPr="00204E53" w:rsidRDefault="005845EA" w:rsidP="005845EA">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Stosunek ilości mieszkańców w roku 2010 do roku 2016 (ubytek, wzrost) wyrażony w %</w:t>
            </w:r>
          </w:p>
        </w:tc>
      </w:tr>
      <w:tr w:rsidR="005845EA" w:rsidRPr="00BE3A9B" w:rsidTr="005845EA">
        <w:trPr>
          <w:trHeight w:val="1200"/>
        </w:trPr>
        <w:tc>
          <w:tcPr>
            <w:tcW w:w="960" w:type="dxa"/>
            <w:vMerge/>
            <w:tcBorders>
              <w:top w:val="single" w:sz="8" w:space="0" w:color="auto"/>
              <w:left w:val="single" w:sz="8" w:space="0" w:color="auto"/>
              <w:bottom w:val="single" w:sz="8" w:space="0" w:color="000000"/>
              <w:right w:val="nil"/>
            </w:tcBorders>
            <w:shd w:val="clear" w:color="auto" w:fill="auto"/>
            <w:noWrap/>
            <w:textDirection w:val="btLr"/>
            <w:vAlign w:val="center"/>
          </w:tcPr>
          <w:p w:rsidR="005845EA" w:rsidRPr="00BE3A9B" w:rsidRDefault="005845EA" w:rsidP="00914F7E">
            <w:pPr>
              <w:spacing w:after="0" w:line="240" w:lineRule="auto"/>
              <w:jc w:val="center"/>
              <w:rPr>
                <w:rFonts w:ascii="Calibri" w:eastAsia="Times New Roman" w:hAnsi="Calibri" w:cs="Times New Roman"/>
                <w:b/>
                <w:bCs/>
                <w:color w:val="000000"/>
                <w:lang w:eastAsia="pl-PL"/>
              </w:rPr>
            </w:pPr>
          </w:p>
        </w:tc>
        <w:tc>
          <w:tcPr>
            <w:tcW w:w="2212" w:type="dxa"/>
            <w:vMerge w:val="restart"/>
            <w:tcBorders>
              <w:top w:val="single" w:sz="8" w:space="0" w:color="auto"/>
              <w:left w:val="single" w:sz="8" w:space="0" w:color="auto"/>
              <w:right w:val="single" w:sz="4" w:space="0" w:color="auto"/>
            </w:tcBorders>
            <w:shd w:val="clear" w:color="auto" w:fill="auto"/>
            <w:vAlign w:val="center"/>
          </w:tcPr>
          <w:p w:rsidR="005845EA" w:rsidRPr="00204E53" w:rsidRDefault="005845E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1.2 Poziom bezrobocia</w:t>
            </w:r>
          </w:p>
        </w:tc>
        <w:tc>
          <w:tcPr>
            <w:tcW w:w="1952" w:type="dxa"/>
            <w:tcBorders>
              <w:top w:val="single" w:sz="8" w:space="0" w:color="auto"/>
              <w:left w:val="nil"/>
              <w:bottom w:val="single" w:sz="4" w:space="0" w:color="auto"/>
              <w:right w:val="single" w:sz="4" w:space="0" w:color="auto"/>
            </w:tcBorders>
            <w:shd w:val="clear" w:color="auto" w:fill="auto"/>
            <w:vAlign w:val="bottom"/>
          </w:tcPr>
          <w:p w:rsidR="005845EA" w:rsidRPr="00204E53" w:rsidRDefault="005845E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Średnia ilość osób bezrobotnych w Gminie na 100 mieszkańców</w:t>
            </w:r>
          </w:p>
        </w:tc>
        <w:tc>
          <w:tcPr>
            <w:tcW w:w="1957" w:type="dxa"/>
            <w:vMerge w:val="restart"/>
            <w:tcBorders>
              <w:top w:val="single" w:sz="8" w:space="0" w:color="auto"/>
              <w:left w:val="nil"/>
              <w:right w:val="single" w:sz="4" w:space="0" w:color="auto"/>
            </w:tcBorders>
            <w:shd w:val="clear" w:color="auto" w:fill="auto"/>
            <w:vAlign w:val="center"/>
          </w:tcPr>
          <w:p w:rsidR="005845EA" w:rsidRPr="00204E53" w:rsidRDefault="005845EA" w:rsidP="005845EA">
            <w:pPr>
              <w:spacing w:after="0" w:line="240" w:lineRule="auto"/>
              <w:jc w:val="center"/>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Powiatowy Urząd Pracy w Mońkach, Urząd Miejski w Knyszynie</w:t>
            </w:r>
          </w:p>
        </w:tc>
        <w:tc>
          <w:tcPr>
            <w:tcW w:w="3219" w:type="dxa"/>
            <w:tcBorders>
              <w:top w:val="single" w:sz="8" w:space="0" w:color="auto"/>
              <w:left w:val="nil"/>
              <w:bottom w:val="single" w:sz="4" w:space="0" w:color="auto"/>
              <w:right w:val="single" w:sz="8" w:space="0" w:color="auto"/>
            </w:tcBorders>
            <w:shd w:val="clear" w:color="auto" w:fill="auto"/>
            <w:vAlign w:val="bottom"/>
          </w:tcPr>
          <w:p w:rsidR="005845EA" w:rsidRPr="00204E53" w:rsidRDefault="005845E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osób bezrobotnych dzielona na ilość mieszkańców jednostki (ulice w mieście Knyszyn oraz sołectwa) pomnożona przez 100</w:t>
            </w:r>
          </w:p>
        </w:tc>
      </w:tr>
      <w:tr w:rsidR="005845EA" w:rsidRPr="00BE3A9B" w:rsidTr="009D7323">
        <w:trPr>
          <w:trHeight w:val="1200"/>
        </w:trPr>
        <w:tc>
          <w:tcPr>
            <w:tcW w:w="960" w:type="dxa"/>
            <w:vMerge/>
            <w:tcBorders>
              <w:top w:val="single" w:sz="8" w:space="0" w:color="auto"/>
              <w:left w:val="single" w:sz="8" w:space="0" w:color="auto"/>
              <w:bottom w:val="single" w:sz="8" w:space="0" w:color="000000"/>
              <w:right w:val="nil"/>
            </w:tcBorders>
            <w:shd w:val="clear" w:color="auto" w:fill="auto"/>
            <w:noWrap/>
            <w:textDirection w:val="btLr"/>
            <w:vAlign w:val="center"/>
          </w:tcPr>
          <w:p w:rsidR="005845EA" w:rsidRPr="00BE3A9B" w:rsidRDefault="005845EA" w:rsidP="00914F7E">
            <w:pPr>
              <w:spacing w:after="0" w:line="240" w:lineRule="auto"/>
              <w:jc w:val="center"/>
              <w:rPr>
                <w:rFonts w:ascii="Calibri" w:eastAsia="Times New Roman" w:hAnsi="Calibri" w:cs="Times New Roman"/>
                <w:b/>
                <w:bCs/>
                <w:color w:val="000000"/>
                <w:lang w:eastAsia="pl-PL"/>
              </w:rPr>
            </w:pPr>
          </w:p>
        </w:tc>
        <w:tc>
          <w:tcPr>
            <w:tcW w:w="2212" w:type="dxa"/>
            <w:vMerge/>
            <w:tcBorders>
              <w:left w:val="single" w:sz="8" w:space="0" w:color="auto"/>
              <w:right w:val="single" w:sz="4" w:space="0" w:color="auto"/>
            </w:tcBorders>
            <w:shd w:val="clear" w:color="auto" w:fill="auto"/>
            <w:vAlign w:val="center"/>
          </w:tcPr>
          <w:p w:rsidR="005845EA" w:rsidRPr="00204E53" w:rsidRDefault="005845EA" w:rsidP="009D7323">
            <w:pPr>
              <w:spacing w:after="0" w:line="240" w:lineRule="auto"/>
              <w:rPr>
                <w:rFonts w:ascii="Calibri" w:eastAsia="Times New Roman" w:hAnsi="Calibri" w:cs="Times New Roman"/>
                <w:color w:val="000000"/>
                <w:lang w:eastAsia="pl-PL"/>
              </w:rPr>
            </w:pPr>
          </w:p>
        </w:tc>
        <w:tc>
          <w:tcPr>
            <w:tcW w:w="1952" w:type="dxa"/>
            <w:tcBorders>
              <w:top w:val="single" w:sz="8" w:space="0" w:color="auto"/>
              <w:left w:val="nil"/>
              <w:bottom w:val="single" w:sz="4" w:space="0" w:color="auto"/>
              <w:right w:val="single" w:sz="4" w:space="0" w:color="auto"/>
            </w:tcBorders>
            <w:shd w:val="clear" w:color="auto" w:fill="auto"/>
            <w:vAlign w:val="bottom"/>
          </w:tcPr>
          <w:p w:rsidR="005845EA" w:rsidRPr="00204E53" w:rsidRDefault="005845EA" w:rsidP="005845EA">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Długotrwale bezrobotni/100 mieszkańców</w:t>
            </w:r>
            <w:r w:rsidRPr="00204E53">
              <w:rPr>
                <w:rFonts w:ascii="Calibri" w:eastAsia="Times New Roman" w:hAnsi="Calibri" w:cs="Times New Roman"/>
                <w:color w:val="000000"/>
                <w:lang w:eastAsia="pl-PL"/>
              </w:rPr>
              <w:tab/>
            </w:r>
          </w:p>
        </w:tc>
        <w:tc>
          <w:tcPr>
            <w:tcW w:w="1957" w:type="dxa"/>
            <w:vMerge/>
            <w:tcBorders>
              <w:left w:val="nil"/>
              <w:right w:val="single" w:sz="4" w:space="0" w:color="auto"/>
            </w:tcBorders>
            <w:shd w:val="clear" w:color="auto" w:fill="auto"/>
            <w:vAlign w:val="bottom"/>
          </w:tcPr>
          <w:p w:rsidR="005845EA" w:rsidRPr="00204E53" w:rsidRDefault="005845EA" w:rsidP="009D7323">
            <w:pPr>
              <w:spacing w:after="0" w:line="240" w:lineRule="auto"/>
              <w:rPr>
                <w:rFonts w:ascii="Calibri" w:eastAsia="Times New Roman" w:hAnsi="Calibri" w:cs="Times New Roman"/>
                <w:color w:val="000000"/>
                <w:lang w:eastAsia="pl-PL"/>
              </w:rPr>
            </w:pPr>
          </w:p>
        </w:tc>
        <w:tc>
          <w:tcPr>
            <w:tcW w:w="3219" w:type="dxa"/>
            <w:tcBorders>
              <w:top w:val="single" w:sz="8" w:space="0" w:color="auto"/>
              <w:left w:val="nil"/>
              <w:bottom w:val="single" w:sz="4" w:space="0" w:color="auto"/>
              <w:right w:val="single" w:sz="8" w:space="0" w:color="auto"/>
            </w:tcBorders>
            <w:shd w:val="clear" w:color="auto" w:fill="auto"/>
            <w:vAlign w:val="bottom"/>
          </w:tcPr>
          <w:p w:rsidR="005845EA" w:rsidRPr="00204E53" w:rsidRDefault="007E0D2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osób długotrwale bezrobotna dzielona na ilość mieszkańców jednostki (ulice w mieście Knyszyn oraz sołectwa) pomnożona przez 100</w:t>
            </w:r>
          </w:p>
        </w:tc>
      </w:tr>
      <w:tr w:rsidR="005845EA" w:rsidRPr="00BE3A9B" w:rsidTr="009D7323">
        <w:trPr>
          <w:trHeight w:val="1200"/>
        </w:trPr>
        <w:tc>
          <w:tcPr>
            <w:tcW w:w="960" w:type="dxa"/>
            <w:vMerge/>
            <w:tcBorders>
              <w:top w:val="single" w:sz="8" w:space="0" w:color="auto"/>
              <w:left w:val="single" w:sz="8" w:space="0" w:color="auto"/>
              <w:bottom w:val="single" w:sz="8" w:space="0" w:color="000000"/>
              <w:right w:val="nil"/>
            </w:tcBorders>
            <w:shd w:val="clear" w:color="auto" w:fill="auto"/>
            <w:noWrap/>
            <w:textDirection w:val="btLr"/>
            <w:vAlign w:val="center"/>
          </w:tcPr>
          <w:p w:rsidR="005845EA" w:rsidRPr="00BE3A9B" w:rsidRDefault="005845EA" w:rsidP="00914F7E">
            <w:pPr>
              <w:spacing w:after="0" w:line="240" w:lineRule="auto"/>
              <w:jc w:val="center"/>
              <w:rPr>
                <w:rFonts w:ascii="Calibri" w:eastAsia="Times New Roman" w:hAnsi="Calibri" w:cs="Times New Roman"/>
                <w:b/>
                <w:bCs/>
                <w:color w:val="000000"/>
                <w:lang w:eastAsia="pl-PL"/>
              </w:rPr>
            </w:pPr>
          </w:p>
        </w:tc>
        <w:tc>
          <w:tcPr>
            <w:tcW w:w="2212" w:type="dxa"/>
            <w:vMerge/>
            <w:tcBorders>
              <w:left w:val="single" w:sz="8" w:space="0" w:color="auto"/>
              <w:bottom w:val="single" w:sz="4" w:space="0" w:color="auto"/>
              <w:right w:val="single" w:sz="4" w:space="0" w:color="auto"/>
            </w:tcBorders>
            <w:shd w:val="clear" w:color="auto" w:fill="auto"/>
            <w:vAlign w:val="center"/>
          </w:tcPr>
          <w:p w:rsidR="005845EA" w:rsidRPr="00204E53" w:rsidRDefault="005845EA" w:rsidP="009D7323">
            <w:pPr>
              <w:spacing w:after="0" w:line="240" w:lineRule="auto"/>
              <w:rPr>
                <w:rFonts w:ascii="Calibri" w:eastAsia="Times New Roman" w:hAnsi="Calibri" w:cs="Times New Roman"/>
                <w:color w:val="000000"/>
                <w:lang w:eastAsia="pl-PL"/>
              </w:rPr>
            </w:pPr>
          </w:p>
        </w:tc>
        <w:tc>
          <w:tcPr>
            <w:tcW w:w="1952" w:type="dxa"/>
            <w:tcBorders>
              <w:top w:val="single" w:sz="8" w:space="0" w:color="auto"/>
              <w:left w:val="nil"/>
              <w:bottom w:val="single" w:sz="4" w:space="0" w:color="auto"/>
              <w:right w:val="single" w:sz="4" w:space="0" w:color="auto"/>
            </w:tcBorders>
            <w:shd w:val="clear" w:color="auto" w:fill="auto"/>
            <w:vAlign w:val="bottom"/>
          </w:tcPr>
          <w:p w:rsidR="005845EA" w:rsidRPr="00204E53" w:rsidRDefault="005845E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Bezrobotni pow. 50 </w:t>
            </w:r>
            <w:proofErr w:type="spellStart"/>
            <w:r w:rsidRPr="00204E53">
              <w:rPr>
                <w:rFonts w:ascii="Calibri" w:eastAsia="Times New Roman" w:hAnsi="Calibri" w:cs="Times New Roman"/>
                <w:color w:val="000000"/>
                <w:lang w:eastAsia="pl-PL"/>
              </w:rPr>
              <w:t>r.ż</w:t>
            </w:r>
            <w:proofErr w:type="spellEnd"/>
            <w:r w:rsidRPr="00204E53">
              <w:rPr>
                <w:rFonts w:ascii="Calibri" w:eastAsia="Times New Roman" w:hAnsi="Calibri" w:cs="Times New Roman"/>
                <w:color w:val="000000"/>
                <w:lang w:eastAsia="pl-PL"/>
              </w:rPr>
              <w:t xml:space="preserve"> /100 mieszkańców</w:t>
            </w:r>
          </w:p>
        </w:tc>
        <w:tc>
          <w:tcPr>
            <w:tcW w:w="1957" w:type="dxa"/>
            <w:vMerge/>
            <w:tcBorders>
              <w:left w:val="nil"/>
              <w:bottom w:val="single" w:sz="4" w:space="0" w:color="auto"/>
              <w:right w:val="single" w:sz="4" w:space="0" w:color="auto"/>
            </w:tcBorders>
            <w:shd w:val="clear" w:color="auto" w:fill="auto"/>
            <w:vAlign w:val="bottom"/>
          </w:tcPr>
          <w:p w:rsidR="005845EA" w:rsidRPr="00204E53" w:rsidRDefault="005845EA" w:rsidP="009D7323">
            <w:pPr>
              <w:spacing w:after="0" w:line="240" w:lineRule="auto"/>
              <w:rPr>
                <w:rFonts w:ascii="Calibri" w:eastAsia="Times New Roman" w:hAnsi="Calibri" w:cs="Times New Roman"/>
                <w:color w:val="000000"/>
                <w:lang w:eastAsia="pl-PL"/>
              </w:rPr>
            </w:pPr>
          </w:p>
        </w:tc>
        <w:tc>
          <w:tcPr>
            <w:tcW w:w="3219" w:type="dxa"/>
            <w:tcBorders>
              <w:top w:val="single" w:sz="8" w:space="0" w:color="auto"/>
              <w:left w:val="nil"/>
              <w:bottom w:val="single" w:sz="4" w:space="0" w:color="auto"/>
              <w:right w:val="single" w:sz="8" w:space="0" w:color="auto"/>
            </w:tcBorders>
            <w:shd w:val="clear" w:color="auto" w:fill="auto"/>
            <w:vAlign w:val="bottom"/>
          </w:tcPr>
          <w:p w:rsidR="005845EA" w:rsidRPr="00204E53" w:rsidRDefault="007E0D2A"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Ilość osób bezrobotnych powyżej 50 </w:t>
            </w:r>
            <w:proofErr w:type="spellStart"/>
            <w:r w:rsidRPr="00204E53">
              <w:rPr>
                <w:rFonts w:ascii="Calibri" w:eastAsia="Times New Roman" w:hAnsi="Calibri" w:cs="Times New Roman"/>
                <w:color w:val="000000"/>
                <w:lang w:eastAsia="pl-PL"/>
              </w:rPr>
              <w:t>r.ż</w:t>
            </w:r>
            <w:proofErr w:type="spellEnd"/>
            <w:r w:rsidRPr="00204E53">
              <w:rPr>
                <w:rFonts w:ascii="Calibri" w:eastAsia="Times New Roman" w:hAnsi="Calibri" w:cs="Times New Roman"/>
                <w:color w:val="000000"/>
                <w:lang w:eastAsia="pl-PL"/>
              </w:rPr>
              <w:t xml:space="preserve"> dzielona na ilość mieszkańców jednostki (ulice w mieście Knyszyn oraz sołectwa) pomnożona przez 100</w:t>
            </w:r>
          </w:p>
        </w:tc>
      </w:tr>
      <w:tr w:rsidR="005845EA" w:rsidRPr="00BE3A9B" w:rsidTr="001F61B9">
        <w:trPr>
          <w:trHeight w:val="1500"/>
        </w:trPr>
        <w:tc>
          <w:tcPr>
            <w:tcW w:w="960" w:type="dxa"/>
            <w:vMerge/>
            <w:tcBorders>
              <w:top w:val="single" w:sz="8" w:space="0" w:color="auto"/>
              <w:left w:val="single" w:sz="8" w:space="0" w:color="auto"/>
              <w:bottom w:val="single" w:sz="8" w:space="0" w:color="000000"/>
              <w:right w:val="nil"/>
            </w:tcBorders>
            <w:vAlign w:val="center"/>
            <w:hideMark/>
          </w:tcPr>
          <w:p w:rsidR="005845EA" w:rsidRPr="00BE3A9B" w:rsidRDefault="005845EA" w:rsidP="00914F7E">
            <w:pPr>
              <w:spacing w:after="0" w:line="240" w:lineRule="auto"/>
              <w:rPr>
                <w:rFonts w:ascii="Calibri" w:eastAsia="Times New Roman" w:hAnsi="Calibri" w:cs="Times New Roman"/>
                <w:b/>
                <w:bCs/>
                <w:color w:val="000000"/>
                <w:lang w:eastAsia="pl-PL"/>
              </w:rPr>
            </w:pPr>
          </w:p>
        </w:tc>
        <w:tc>
          <w:tcPr>
            <w:tcW w:w="2212" w:type="dxa"/>
            <w:vMerge w:val="restart"/>
            <w:tcBorders>
              <w:top w:val="nil"/>
              <w:left w:val="single" w:sz="8" w:space="0" w:color="auto"/>
              <w:bottom w:val="single" w:sz="4" w:space="0" w:color="auto"/>
              <w:right w:val="single" w:sz="4" w:space="0" w:color="auto"/>
            </w:tcBorders>
            <w:shd w:val="clear" w:color="auto" w:fill="auto"/>
            <w:vAlign w:val="center"/>
            <w:hideMark/>
          </w:tcPr>
          <w:p w:rsidR="005845EA" w:rsidRPr="00BE3A9B" w:rsidRDefault="00F661DD" w:rsidP="00914F7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1.3</w:t>
            </w:r>
            <w:r w:rsidR="005845EA" w:rsidRPr="00BE3A9B">
              <w:rPr>
                <w:rFonts w:ascii="Calibri" w:eastAsia="Times New Roman" w:hAnsi="Calibri" w:cs="Times New Roman"/>
                <w:color w:val="000000"/>
                <w:lang w:eastAsia="pl-PL"/>
              </w:rPr>
              <w:t xml:space="preserve"> Opieka społeczna </w:t>
            </w:r>
          </w:p>
        </w:tc>
        <w:tc>
          <w:tcPr>
            <w:tcW w:w="1952" w:type="dxa"/>
            <w:tcBorders>
              <w:top w:val="nil"/>
              <w:left w:val="nil"/>
              <w:bottom w:val="single" w:sz="4" w:space="0" w:color="auto"/>
              <w:right w:val="single" w:sz="4" w:space="0" w:color="auto"/>
            </w:tcBorders>
            <w:shd w:val="clear" w:color="auto" w:fill="auto"/>
            <w:vAlign w:val="center"/>
            <w:hideMark/>
          </w:tcPr>
          <w:p w:rsidR="005845EA" w:rsidRPr="00BE3A9B" w:rsidRDefault="005845EA"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 xml:space="preserve">Ilość świadczeniobiorców świadczeń MOPS na 100 mieszkańców </w:t>
            </w:r>
          </w:p>
        </w:tc>
        <w:tc>
          <w:tcPr>
            <w:tcW w:w="1957" w:type="dxa"/>
            <w:tcBorders>
              <w:top w:val="nil"/>
              <w:left w:val="nil"/>
              <w:bottom w:val="single" w:sz="4" w:space="0" w:color="auto"/>
              <w:right w:val="single" w:sz="4" w:space="0" w:color="auto"/>
            </w:tcBorders>
            <w:shd w:val="clear" w:color="auto" w:fill="auto"/>
            <w:vAlign w:val="center"/>
            <w:hideMark/>
          </w:tcPr>
          <w:p w:rsidR="005845EA" w:rsidRPr="00BE3A9B" w:rsidRDefault="005845EA"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Miejski Ośrodek Pomocy Społecznej w Knyszynie, Urząd Miejski w Knyszynie</w:t>
            </w:r>
          </w:p>
        </w:tc>
        <w:tc>
          <w:tcPr>
            <w:tcW w:w="3219" w:type="dxa"/>
            <w:tcBorders>
              <w:top w:val="nil"/>
              <w:left w:val="nil"/>
              <w:bottom w:val="single" w:sz="4" w:space="0" w:color="auto"/>
              <w:right w:val="single" w:sz="8" w:space="0" w:color="auto"/>
            </w:tcBorders>
            <w:shd w:val="clear" w:color="auto" w:fill="auto"/>
            <w:vAlign w:val="center"/>
            <w:hideMark/>
          </w:tcPr>
          <w:p w:rsidR="005845EA" w:rsidRPr="00BE3A9B" w:rsidRDefault="005845EA"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Ilość osób pobierających zasiłki w MOPS w Knyszynie na ilość mieszkańców jednostki (ulice w mieście Knyszyn oraz sołectwa) pomnożona przez 100</w:t>
            </w:r>
          </w:p>
        </w:tc>
      </w:tr>
      <w:tr w:rsidR="005845EA" w:rsidRPr="00BE3A9B" w:rsidTr="001F61B9">
        <w:trPr>
          <w:trHeight w:val="1800"/>
        </w:trPr>
        <w:tc>
          <w:tcPr>
            <w:tcW w:w="960" w:type="dxa"/>
            <w:vMerge/>
            <w:tcBorders>
              <w:top w:val="single" w:sz="8" w:space="0" w:color="auto"/>
              <w:left w:val="single" w:sz="8" w:space="0" w:color="auto"/>
              <w:bottom w:val="single" w:sz="8" w:space="0" w:color="000000"/>
              <w:right w:val="nil"/>
            </w:tcBorders>
            <w:vAlign w:val="center"/>
            <w:hideMark/>
          </w:tcPr>
          <w:p w:rsidR="005845EA" w:rsidRPr="00BE3A9B" w:rsidRDefault="005845EA" w:rsidP="00914F7E">
            <w:pPr>
              <w:spacing w:after="0" w:line="240" w:lineRule="auto"/>
              <w:rPr>
                <w:rFonts w:ascii="Calibri" w:eastAsia="Times New Roman" w:hAnsi="Calibri" w:cs="Times New Roman"/>
                <w:b/>
                <w:bCs/>
                <w:color w:val="000000"/>
                <w:lang w:eastAsia="pl-PL"/>
              </w:rPr>
            </w:pPr>
          </w:p>
        </w:tc>
        <w:tc>
          <w:tcPr>
            <w:tcW w:w="2212" w:type="dxa"/>
            <w:vMerge/>
            <w:tcBorders>
              <w:top w:val="nil"/>
              <w:left w:val="single" w:sz="8" w:space="0" w:color="auto"/>
              <w:bottom w:val="single" w:sz="4" w:space="0" w:color="auto"/>
              <w:right w:val="single" w:sz="4" w:space="0" w:color="auto"/>
            </w:tcBorders>
            <w:vAlign w:val="center"/>
            <w:hideMark/>
          </w:tcPr>
          <w:p w:rsidR="005845EA" w:rsidRPr="00BE3A9B" w:rsidRDefault="005845EA" w:rsidP="00914F7E">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Ilość świadczeń MOPS wypłaconych ze względu na bezrobocie </w:t>
            </w:r>
            <w:r w:rsidR="001F61B9" w:rsidRPr="00204E53">
              <w:rPr>
                <w:rFonts w:ascii="Calibri" w:eastAsia="Times New Roman" w:hAnsi="Calibri" w:cs="Times New Roman"/>
                <w:color w:val="000000"/>
                <w:lang w:eastAsia="pl-PL"/>
              </w:rPr>
              <w:t>na 100 mieszkańców</w:t>
            </w:r>
          </w:p>
        </w:tc>
        <w:tc>
          <w:tcPr>
            <w:tcW w:w="1957" w:type="dxa"/>
            <w:tcBorders>
              <w:top w:val="nil"/>
              <w:left w:val="nil"/>
              <w:bottom w:val="single" w:sz="4" w:space="0" w:color="auto"/>
              <w:right w:val="single" w:sz="4"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Miejski Ośrodek Pomocy Społecznej w Knyszynie, Urząd Miejski w Knyszynie</w:t>
            </w:r>
          </w:p>
        </w:tc>
        <w:tc>
          <w:tcPr>
            <w:tcW w:w="3219" w:type="dxa"/>
            <w:tcBorders>
              <w:top w:val="nil"/>
              <w:left w:val="nil"/>
              <w:bottom w:val="single" w:sz="4" w:space="0" w:color="auto"/>
              <w:right w:val="single" w:sz="8"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Ilość świadczeń wypłacana przez MOPS na danej jednostce referencyjnej (ulice w mieście Knyszyn oraz sołectwa) </w:t>
            </w:r>
            <w:r w:rsidR="001F61B9" w:rsidRPr="00204E53">
              <w:rPr>
                <w:rFonts w:ascii="Calibri" w:eastAsia="Times New Roman" w:hAnsi="Calibri" w:cs="Times New Roman"/>
                <w:color w:val="000000"/>
                <w:lang w:eastAsia="pl-PL"/>
              </w:rPr>
              <w:t>pomnożona przez 100</w:t>
            </w:r>
          </w:p>
        </w:tc>
      </w:tr>
      <w:tr w:rsidR="005845EA" w:rsidRPr="00BE3A9B" w:rsidTr="00F661DD">
        <w:trPr>
          <w:trHeight w:val="1800"/>
        </w:trPr>
        <w:tc>
          <w:tcPr>
            <w:tcW w:w="960" w:type="dxa"/>
            <w:vMerge/>
            <w:tcBorders>
              <w:top w:val="single" w:sz="8" w:space="0" w:color="auto"/>
              <w:left w:val="single" w:sz="8" w:space="0" w:color="auto"/>
              <w:bottom w:val="single" w:sz="8" w:space="0" w:color="000000"/>
              <w:right w:val="nil"/>
            </w:tcBorders>
            <w:vAlign w:val="center"/>
            <w:hideMark/>
          </w:tcPr>
          <w:p w:rsidR="005845EA" w:rsidRPr="00BE3A9B" w:rsidRDefault="005845EA" w:rsidP="00914F7E">
            <w:pPr>
              <w:spacing w:after="0" w:line="240" w:lineRule="auto"/>
              <w:rPr>
                <w:rFonts w:ascii="Calibri" w:eastAsia="Times New Roman" w:hAnsi="Calibri" w:cs="Times New Roman"/>
                <w:b/>
                <w:bCs/>
                <w:color w:val="000000"/>
                <w:lang w:eastAsia="pl-PL"/>
              </w:rPr>
            </w:pPr>
          </w:p>
        </w:tc>
        <w:tc>
          <w:tcPr>
            <w:tcW w:w="2212" w:type="dxa"/>
            <w:vMerge/>
            <w:tcBorders>
              <w:top w:val="nil"/>
              <w:left w:val="single" w:sz="8" w:space="0" w:color="auto"/>
              <w:bottom w:val="single" w:sz="4" w:space="0" w:color="auto"/>
              <w:right w:val="single" w:sz="4" w:space="0" w:color="auto"/>
            </w:tcBorders>
            <w:vAlign w:val="center"/>
            <w:hideMark/>
          </w:tcPr>
          <w:p w:rsidR="005845EA" w:rsidRPr="00BE3A9B" w:rsidRDefault="005845EA" w:rsidP="00914F7E">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świadczeń MOPS wypłaconych ze względu na niepełnosprawność</w:t>
            </w:r>
            <w:r w:rsidR="001F61B9" w:rsidRPr="00204E53">
              <w:t xml:space="preserve"> </w:t>
            </w:r>
            <w:r w:rsidR="001F61B9" w:rsidRPr="00204E53">
              <w:rPr>
                <w:rFonts w:ascii="Calibri" w:eastAsia="Times New Roman" w:hAnsi="Calibri" w:cs="Times New Roman"/>
                <w:color w:val="000000"/>
                <w:lang w:eastAsia="pl-PL"/>
              </w:rPr>
              <w:t>na 100 mieszkańców</w:t>
            </w:r>
          </w:p>
        </w:tc>
        <w:tc>
          <w:tcPr>
            <w:tcW w:w="1957" w:type="dxa"/>
            <w:tcBorders>
              <w:top w:val="nil"/>
              <w:left w:val="nil"/>
              <w:bottom w:val="single" w:sz="4" w:space="0" w:color="auto"/>
              <w:right w:val="single" w:sz="4"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Miejski Ośrodek Pomocy Społecznej w Knyszynie, Urząd Miejski w Knyszynie</w:t>
            </w:r>
          </w:p>
        </w:tc>
        <w:tc>
          <w:tcPr>
            <w:tcW w:w="3219" w:type="dxa"/>
            <w:tcBorders>
              <w:top w:val="nil"/>
              <w:left w:val="nil"/>
              <w:bottom w:val="single" w:sz="4" w:space="0" w:color="auto"/>
              <w:right w:val="single" w:sz="8" w:space="0" w:color="auto"/>
            </w:tcBorders>
            <w:shd w:val="clear" w:color="auto" w:fill="auto"/>
            <w:vAlign w:val="center"/>
            <w:hideMark/>
          </w:tcPr>
          <w:p w:rsidR="005845EA" w:rsidRPr="00204E53" w:rsidRDefault="005845E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świadczeń wypłacana przez MOPS na danej jednostce referencyjnej (ulice w mieście Knyszyn oraz sołectwa)</w:t>
            </w:r>
            <w:r w:rsidR="001F61B9" w:rsidRPr="00204E53">
              <w:t xml:space="preserve"> </w:t>
            </w:r>
            <w:r w:rsidR="001F61B9" w:rsidRPr="00204E53">
              <w:rPr>
                <w:rFonts w:ascii="Calibri" w:eastAsia="Times New Roman" w:hAnsi="Calibri" w:cs="Times New Roman"/>
                <w:color w:val="000000"/>
                <w:lang w:eastAsia="pl-PL"/>
              </w:rPr>
              <w:t>pomnożona przez 100</w:t>
            </w:r>
          </w:p>
        </w:tc>
      </w:tr>
      <w:tr w:rsidR="005845EA" w:rsidRPr="00BE3A9B" w:rsidTr="00F661DD">
        <w:trPr>
          <w:trHeight w:val="18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5845EA" w:rsidRPr="00BE3A9B" w:rsidRDefault="005845EA" w:rsidP="00914F7E">
            <w:pPr>
              <w:spacing w:after="0" w:line="240" w:lineRule="auto"/>
              <w:rPr>
                <w:rFonts w:ascii="Calibri" w:eastAsia="Times New Roman" w:hAnsi="Calibri" w:cs="Times New Roman"/>
                <w:b/>
                <w:bCs/>
                <w:color w:val="000000"/>
                <w:lang w:eastAsia="pl-PL"/>
              </w:rPr>
            </w:pP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EA" w:rsidRPr="00BE3A9B" w:rsidRDefault="00F661DD"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1.4</w:t>
            </w:r>
            <w:r w:rsidR="005845EA" w:rsidRPr="00BE3A9B">
              <w:rPr>
                <w:rFonts w:ascii="Calibri" w:eastAsia="Times New Roman" w:hAnsi="Calibri" w:cs="Times New Roman"/>
                <w:color w:val="000000"/>
                <w:lang w:eastAsia="pl-PL"/>
              </w:rPr>
              <w:t xml:space="preserve"> Poziom ubóstwa</w:t>
            </w:r>
          </w:p>
        </w:tc>
        <w:tc>
          <w:tcPr>
            <w:tcW w:w="1952" w:type="dxa"/>
            <w:tcBorders>
              <w:top w:val="single" w:sz="4" w:space="0" w:color="auto"/>
              <w:left w:val="nil"/>
              <w:bottom w:val="single" w:sz="4" w:space="0" w:color="auto"/>
              <w:right w:val="single" w:sz="4" w:space="0" w:color="auto"/>
            </w:tcBorders>
            <w:shd w:val="clear" w:color="auto" w:fill="auto"/>
            <w:vAlign w:val="bottom"/>
            <w:hideMark/>
          </w:tcPr>
          <w:p w:rsidR="005845EA" w:rsidRPr="00204E53" w:rsidRDefault="005845EA" w:rsidP="00914F7E">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średnia ilość świadczenia wychowawczego "500+" na 1-sze dziecko na 100 mieszkańców</w:t>
            </w:r>
          </w:p>
        </w:tc>
        <w:tc>
          <w:tcPr>
            <w:tcW w:w="1957" w:type="dxa"/>
            <w:tcBorders>
              <w:top w:val="single" w:sz="4" w:space="0" w:color="auto"/>
              <w:left w:val="nil"/>
              <w:bottom w:val="single" w:sz="4" w:space="0" w:color="auto"/>
              <w:right w:val="single" w:sz="4" w:space="0" w:color="auto"/>
            </w:tcBorders>
            <w:shd w:val="clear" w:color="auto" w:fill="auto"/>
            <w:vAlign w:val="bottom"/>
            <w:hideMark/>
          </w:tcPr>
          <w:p w:rsidR="005845EA" w:rsidRPr="00204E53" w:rsidRDefault="005845EA" w:rsidP="00914F7E">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Miejski Ośrodek Pomocy Społecznej w Knyszynie, Urząd Miejski w Knyszynie</w:t>
            </w:r>
          </w:p>
        </w:tc>
        <w:tc>
          <w:tcPr>
            <w:tcW w:w="3219" w:type="dxa"/>
            <w:tcBorders>
              <w:top w:val="single" w:sz="4" w:space="0" w:color="auto"/>
              <w:left w:val="nil"/>
              <w:bottom w:val="single" w:sz="4" w:space="0" w:color="auto"/>
              <w:right w:val="single" w:sz="4" w:space="0" w:color="auto"/>
            </w:tcBorders>
            <w:shd w:val="clear" w:color="auto" w:fill="auto"/>
            <w:vAlign w:val="bottom"/>
            <w:hideMark/>
          </w:tcPr>
          <w:p w:rsidR="005845EA" w:rsidRPr="00204E53" w:rsidRDefault="005845EA" w:rsidP="00914F7E">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osób pobierających Świadczenie "500+" na 1-sze i kolejne dziecko na ilość mieszkańców jednostki (ulice w mieście Knyszyn oraz sołectwa) pomnożona przez 100</w:t>
            </w:r>
          </w:p>
        </w:tc>
      </w:tr>
      <w:tr w:rsidR="00F661DD" w:rsidRPr="00BE3A9B" w:rsidTr="009D7323">
        <w:trPr>
          <w:trHeight w:val="2100"/>
        </w:trPr>
        <w:tc>
          <w:tcPr>
            <w:tcW w:w="960" w:type="dxa"/>
            <w:vMerge/>
            <w:tcBorders>
              <w:top w:val="single" w:sz="8" w:space="0" w:color="auto"/>
              <w:left w:val="single" w:sz="8" w:space="0" w:color="auto"/>
              <w:bottom w:val="single" w:sz="8" w:space="0" w:color="000000"/>
              <w:right w:val="nil"/>
            </w:tcBorders>
            <w:vAlign w:val="center"/>
            <w:hideMark/>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vMerge w:val="restart"/>
            <w:tcBorders>
              <w:top w:val="nil"/>
              <w:left w:val="single" w:sz="8" w:space="0" w:color="auto"/>
              <w:right w:val="single" w:sz="4" w:space="0" w:color="auto"/>
            </w:tcBorders>
            <w:shd w:val="clear" w:color="auto" w:fill="auto"/>
            <w:vAlign w:val="center"/>
            <w:hideMark/>
          </w:tcPr>
          <w:p w:rsidR="00F661DD" w:rsidRPr="00BE3A9B" w:rsidRDefault="00F661DD" w:rsidP="00914F7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w:t>
            </w:r>
            <w:r w:rsidRPr="00BE3A9B">
              <w:rPr>
                <w:rFonts w:ascii="Calibri" w:eastAsia="Times New Roman" w:hAnsi="Calibri" w:cs="Times New Roman"/>
                <w:color w:val="000000"/>
                <w:lang w:eastAsia="pl-PL"/>
              </w:rPr>
              <w:t xml:space="preserve"> Bezpieczeństwo</w:t>
            </w:r>
          </w:p>
        </w:tc>
        <w:tc>
          <w:tcPr>
            <w:tcW w:w="1952"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ilościowy udział interwencji Policji związanych z przemocą w rodzinie w latach 2012-2016</w:t>
            </w:r>
            <w:r w:rsidRPr="00204E53">
              <w:t xml:space="preserve"> </w:t>
            </w:r>
            <w:r w:rsidRPr="00204E53">
              <w:rPr>
                <w:rFonts w:ascii="Calibri" w:eastAsia="Times New Roman" w:hAnsi="Calibri" w:cs="Times New Roman"/>
                <w:color w:val="000000"/>
                <w:lang w:eastAsia="pl-PL"/>
              </w:rPr>
              <w:t>na 100 mieszkańców</w:t>
            </w:r>
          </w:p>
        </w:tc>
        <w:tc>
          <w:tcPr>
            <w:tcW w:w="1957"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Komenda Powiatowa Policji w Mońkach</w:t>
            </w:r>
          </w:p>
        </w:tc>
        <w:tc>
          <w:tcPr>
            <w:tcW w:w="3219" w:type="dxa"/>
            <w:tcBorders>
              <w:top w:val="nil"/>
              <w:left w:val="nil"/>
              <w:bottom w:val="single" w:sz="4" w:space="0" w:color="auto"/>
              <w:right w:val="single" w:sz="8"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interwencji patroli policyjnych ze względu na przemoc w rodzinie  na danej jednostce referencyjnej (ulice w mieście Knyszyn oraz sołectwa) dzielona przez ilość mieszkańców jednostki, pomnożona przez 100</w:t>
            </w:r>
          </w:p>
        </w:tc>
      </w:tr>
      <w:tr w:rsidR="00F661DD" w:rsidRPr="00BE3A9B" w:rsidTr="009D7323">
        <w:trPr>
          <w:trHeight w:val="2100"/>
        </w:trPr>
        <w:tc>
          <w:tcPr>
            <w:tcW w:w="960" w:type="dxa"/>
            <w:vMerge/>
            <w:tcBorders>
              <w:top w:val="single" w:sz="8" w:space="0" w:color="auto"/>
              <w:left w:val="single" w:sz="8" w:space="0" w:color="auto"/>
              <w:bottom w:val="single" w:sz="8" w:space="0" w:color="000000"/>
              <w:right w:val="nil"/>
            </w:tcBorders>
            <w:vAlign w:val="center"/>
            <w:hideMark/>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vMerge/>
            <w:tcBorders>
              <w:left w:val="single" w:sz="8" w:space="0" w:color="auto"/>
              <w:right w:val="single" w:sz="4" w:space="0" w:color="auto"/>
            </w:tcBorders>
            <w:vAlign w:val="center"/>
            <w:hideMark/>
          </w:tcPr>
          <w:p w:rsidR="00F661DD" w:rsidRPr="00BE3A9B" w:rsidRDefault="00F661DD" w:rsidP="00914F7E">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prowadzonych procedur "Niebieskiej karty" w Gminie</w:t>
            </w:r>
          </w:p>
        </w:tc>
        <w:tc>
          <w:tcPr>
            <w:tcW w:w="1957"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Komenda Powiatowa Policji w Mońkach, Miejski Ośrodek Pomocy Społecznej w Knyszynie</w:t>
            </w:r>
          </w:p>
        </w:tc>
        <w:tc>
          <w:tcPr>
            <w:tcW w:w="3219" w:type="dxa"/>
            <w:tcBorders>
              <w:top w:val="nil"/>
              <w:left w:val="nil"/>
              <w:bottom w:val="single" w:sz="4" w:space="0" w:color="auto"/>
              <w:right w:val="single" w:sz="8" w:space="0" w:color="auto"/>
            </w:tcBorders>
            <w:shd w:val="clear" w:color="auto" w:fill="auto"/>
            <w:vAlign w:val="center"/>
            <w:hideMark/>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prowadzonych procedur "Niebieskiej Karty" ze względu na przemoc w rodzinie  na danej jednostce referencyjnej (ulice w mieście Knyszyn oraz sołectwa) w porównaniu do średniej dla całej gminy</w:t>
            </w:r>
          </w:p>
        </w:tc>
      </w:tr>
      <w:tr w:rsidR="00F661DD" w:rsidRPr="00BE3A9B" w:rsidTr="009D7323">
        <w:trPr>
          <w:trHeight w:val="1800"/>
        </w:trPr>
        <w:tc>
          <w:tcPr>
            <w:tcW w:w="960" w:type="dxa"/>
            <w:vMerge/>
            <w:tcBorders>
              <w:top w:val="single" w:sz="8" w:space="0" w:color="auto"/>
              <w:left w:val="single" w:sz="8" w:space="0" w:color="auto"/>
              <w:bottom w:val="single" w:sz="8" w:space="0" w:color="000000"/>
              <w:right w:val="nil"/>
            </w:tcBorders>
            <w:vAlign w:val="center"/>
            <w:hideMark/>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vMerge/>
            <w:tcBorders>
              <w:left w:val="single" w:sz="8" w:space="0" w:color="auto"/>
              <w:right w:val="single" w:sz="4" w:space="0" w:color="auto"/>
            </w:tcBorders>
            <w:vAlign w:val="center"/>
            <w:hideMark/>
          </w:tcPr>
          <w:p w:rsidR="00F661DD" w:rsidRPr="00BE3A9B" w:rsidRDefault="00F661DD" w:rsidP="00914F7E">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tcPr>
          <w:p w:rsidR="00F661DD" w:rsidRPr="00204E53" w:rsidRDefault="00F661DD"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Wykroczenia na 100 mieszkańców </w:t>
            </w:r>
            <w:r w:rsidRPr="00204E53">
              <w:rPr>
                <w:rFonts w:ascii="Calibri" w:eastAsia="Times New Roman" w:hAnsi="Calibri" w:cs="Times New Roman"/>
                <w:color w:val="000000"/>
                <w:lang w:eastAsia="pl-PL"/>
              </w:rPr>
              <w:tab/>
            </w:r>
          </w:p>
        </w:tc>
        <w:tc>
          <w:tcPr>
            <w:tcW w:w="1957" w:type="dxa"/>
            <w:tcBorders>
              <w:top w:val="nil"/>
              <w:left w:val="nil"/>
              <w:bottom w:val="single" w:sz="4" w:space="0" w:color="auto"/>
              <w:right w:val="single" w:sz="4"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Komenda Powiatowa Policji w Mońkach,</w:t>
            </w:r>
          </w:p>
        </w:tc>
        <w:tc>
          <w:tcPr>
            <w:tcW w:w="3219" w:type="dxa"/>
            <w:tcBorders>
              <w:top w:val="nil"/>
              <w:left w:val="nil"/>
              <w:bottom w:val="single" w:sz="4" w:space="0" w:color="auto"/>
              <w:right w:val="single" w:sz="8" w:space="0" w:color="auto"/>
            </w:tcBorders>
            <w:shd w:val="clear" w:color="auto" w:fill="auto"/>
            <w:vAlign w:val="center"/>
          </w:tcPr>
          <w:p w:rsidR="00F661DD" w:rsidRPr="00204E53" w:rsidRDefault="00F661DD" w:rsidP="00F661DD">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wykroczeń  na danej jednostce referencyjnej (ulice w mieście Knyszyn oraz sołectwa) dzielona przez ilość mieszkańców jednostki, pomnożona przez 100</w:t>
            </w:r>
          </w:p>
        </w:tc>
      </w:tr>
      <w:tr w:rsidR="00F661DD" w:rsidRPr="00BE3A9B" w:rsidTr="009D7323">
        <w:trPr>
          <w:trHeight w:val="1800"/>
        </w:trPr>
        <w:tc>
          <w:tcPr>
            <w:tcW w:w="960" w:type="dxa"/>
            <w:vMerge/>
            <w:tcBorders>
              <w:top w:val="single" w:sz="8" w:space="0" w:color="auto"/>
              <w:left w:val="single" w:sz="8" w:space="0" w:color="auto"/>
              <w:bottom w:val="single" w:sz="8" w:space="0" w:color="000000"/>
              <w:right w:val="nil"/>
            </w:tcBorders>
            <w:vAlign w:val="center"/>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vMerge/>
            <w:tcBorders>
              <w:left w:val="single" w:sz="8" w:space="0" w:color="auto"/>
              <w:bottom w:val="single" w:sz="4" w:space="0" w:color="auto"/>
              <w:right w:val="single" w:sz="4" w:space="0" w:color="auto"/>
            </w:tcBorders>
            <w:vAlign w:val="center"/>
          </w:tcPr>
          <w:p w:rsidR="00F661DD" w:rsidRPr="00BE3A9B" w:rsidRDefault="00F661DD" w:rsidP="00914F7E">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tcPr>
          <w:p w:rsidR="00F661DD" w:rsidRPr="00204E53" w:rsidRDefault="00F661DD" w:rsidP="009D7323">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Przestępstwa na 100 mieszkańców</w:t>
            </w:r>
          </w:p>
        </w:tc>
        <w:tc>
          <w:tcPr>
            <w:tcW w:w="1957" w:type="dxa"/>
            <w:tcBorders>
              <w:top w:val="nil"/>
              <w:left w:val="nil"/>
              <w:bottom w:val="single" w:sz="4" w:space="0" w:color="auto"/>
              <w:right w:val="single" w:sz="4"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Komenda Powiatowa Policji w Mońkach,</w:t>
            </w:r>
          </w:p>
        </w:tc>
        <w:tc>
          <w:tcPr>
            <w:tcW w:w="3219" w:type="dxa"/>
            <w:tcBorders>
              <w:top w:val="nil"/>
              <w:left w:val="nil"/>
              <w:bottom w:val="single" w:sz="4" w:space="0" w:color="auto"/>
              <w:right w:val="single" w:sz="8"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przestępstw na danej jednostce referencyjnej (ulice w mieście Knyszyn oraz sołectwa) dzielona przez ilość mieszkańców jednostki, pomnożona przez 100</w:t>
            </w:r>
          </w:p>
        </w:tc>
      </w:tr>
      <w:tr w:rsidR="00F661DD" w:rsidRPr="00BE3A9B" w:rsidTr="001F61B9">
        <w:trPr>
          <w:trHeight w:val="2157"/>
        </w:trPr>
        <w:tc>
          <w:tcPr>
            <w:tcW w:w="960" w:type="dxa"/>
            <w:vMerge/>
            <w:tcBorders>
              <w:top w:val="single" w:sz="8" w:space="0" w:color="auto"/>
              <w:left w:val="single" w:sz="8" w:space="0" w:color="auto"/>
              <w:bottom w:val="single" w:sz="8" w:space="0" w:color="000000"/>
              <w:right w:val="nil"/>
            </w:tcBorders>
            <w:vAlign w:val="center"/>
            <w:hideMark/>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tcBorders>
              <w:top w:val="nil"/>
              <w:left w:val="single" w:sz="8" w:space="0" w:color="auto"/>
              <w:bottom w:val="single" w:sz="8" w:space="0" w:color="auto"/>
              <w:right w:val="single" w:sz="4" w:space="0" w:color="auto"/>
            </w:tcBorders>
            <w:shd w:val="clear" w:color="auto" w:fill="auto"/>
            <w:vAlign w:val="center"/>
            <w:hideMark/>
          </w:tcPr>
          <w:p w:rsidR="00F661DD" w:rsidRPr="00BE3A9B" w:rsidRDefault="00F661DD" w:rsidP="001F61B9">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1.6</w:t>
            </w:r>
            <w:r w:rsidRPr="00BE3A9B">
              <w:rPr>
                <w:rFonts w:ascii="Calibri" w:eastAsia="Times New Roman" w:hAnsi="Calibri" w:cs="Times New Roman"/>
                <w:color w:val="000000"/>
                <w:lang w:eastAsia="pl-PL"/>
              </w:rPr>
              <w:t xml:space="preserve"> Edukacja</w:t>
            </w:r>
          </w:p>
        </w:tc>
        <w:tc>
          <w:tcPr>
            <w:tcW w:w="1952" w:type="dxa"/>
            <w:tcBorders>
              <w:top w:val="nil"/>
              <w:left w:val="nil"/>
              <w:bottom w:val="single" w:sz="8" w:space="0" w:color="auto"/>
              <w:right w:val="single" w:sz="4" w:space="0" w:color="auto"/>
            </w:tcBorders>
            <w:shd w:val="clear" w:color="auto" w:fill="auto"/>
            <w:vAlign w:val="center"/>
            <w:hideMark/>
          </w:tcPr>
          <w:p w:rsidR="00F661DD" w:rsidRPr="00BE3A9B" w:rsidRDefault="00F661DD"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Wyniki egzaminów gimnazjalnych [%]</w:t>
            </w:r>
          </w:p>
        </w:tc>
        <w:tc>
          <w:tcPr>
            <w:tcW w:w="1957" w:type="dxa"/>
            <w:tcBorders>
              <w:top w:val="nil"/>
              <w:left w:val="nil"/>
              <w:bottom w:val="single" w:sz="8" w:space="0" w:color="auto"/>
              <w:right w:val="single" w:sz="4" w:space="0" w:color="auto"/>
            </w:tcBorders>
            <w:shd w:val="clear" w:color="auto" w:fill="auto"/>
            <w:vAlign w:val="center"/>
            <w:hideMark/>
          </w:tcPr>
          <w:p w:rsidR="00F661DD" w:rsidRPr="00BE3A9B" w:rsidRDefault="00F661DD"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Zespół Szkół Ogólnokształcących w Knyszynie</w:t>
            </w:r>
          </w:p>
        </w:tc>
        <w:tc>
          <w:tcPr>
            <w:tcW w:w="3219" w:type="dxa"/>
            <w:tcBorders>
              <w:top w:val="nil"/>
              <w:left w:val="nil"/>
              <w:bottom w:val="single" w:sz="8" w:space="0" w:color="auto"/>
              <w:right w:val="single" w:sz="8" w:space="0" w:color="auto"/>
            </w:tcBorders>
            <w:shd w:val="clear" w:color="auto" w:fill="auto"/>
            <w:vAlign w:val="center"/>
            <w:hideMark/>
          </w:tcPr>
          <w:p w:rsidR="00F661DD" w:rsidRPr="00BE3A9B" w:rsidRDefault="00F661DD" w:rsidP="001F61B9">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Średni % wynik egzaminów kończących gimnazjum z poszczególnych przedmiotów w podziale na adresy zamieszkania uczniów odpowiadające jednostkom referencyjnym (ulice w mieście Knyszyn oraz sołectwa)</w:t>
            </w:r>
          </w:p>
        </w:tc>
      </w:tr>
      <w:tr w:rsidR="00F661DD" w:rsidRPr="00BE3A9B" w:rsidTr="0020751B">
        <w:trPr>
          <w:trHeight w:val="1550"/>
        </w:trPr>
        <w:tc>
          <w:tcPr>
            <w:tcW w:w="960" w:type="dxa"/>
            <w:tcBorders>
              <w:top w:val="single" w:sz="8" w:space="0" w:color="auto"/>
              <w:left w:val="single" w:sz="8" w:space="0" w:color="auto"/>
              <w:bottom w:val="single" w:sz="8" w:space="0" w:color="000000"/>
              <w:right w:val="nil"/>
            </w:tcBorders>
            <w:vAlign w:val="center"/>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tcBorders>
              <w:top w:val="nil"/>
              <w:left w:val="single" w:sz="8" w:space="0" w:color="auto"/>
              <w:bottom w:val="single" w:sz="4" w:space="0" w:color="auto"/>
              <w:right w:val="single" w:sz="4"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1.7 Aktywność społeczna</w:t>
            </w:r>
          </w:p>
        </w:tc>
        <w:tc>
          <w:tcPr>
            <w:tcW w:w="1952" w:type="dxa"/>
            <w:tcBorders>
              <w:top w:val="nil"/>
              <w:left w:val="nil"/>
              <w:bottom w:val="single" w:sz="4" w:space="0" w:color="auto"/>
              <w:right w:val="single" w:sz="4"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czytelników na 100 mieszkańców</w:t>
            </w:r>
          </w:p>
        </w:tc>
        <w:tc>
          <w:tcPr>
            <w:tcW w:w="1957" w:type="dxa"/>
            <w:tcBorders>
              <w:top w:val="nil"/>
              <w:left w:val="nil"/>
              <w:bottom w:val="single" w:sz="4" w:space="0" w:color="auto"/>
              <w:right w:val="single" w:sz="4"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Miejsko-Gminna Biblioteka Publiczna w Knyszynie</w:t>
            </w:r>
            <w:r w:rsidR="004B324A" w:rsidRPr="00204E53">
              <w:rPr>
                <w:rFonts w:ascii="Calibri" w:eastAsia="Times New Roman" w:hAnsi="Calibri" w:cs="Times New Roman"/>
                <w:color w:val="000000"/>
                <w:lang w:eastAsia="pl-PL"/>
              </w:rPr>
              <w:t>, Urząd Miejski w Knyszynie</w:t>
            </w:r>
          </w:p>
        </w:tc>
        <w:tc>
          <w:tcPr>
            <w:tcW w:w="3219" w:type="dxa"/>
            <w:tcBorders>
              <w:top w:val="nil"/>
              <w:left w:val="nil"/>
              <w:bottom w:val="single" w:sz="4" w:space="0" w:color="auto"/>
              <w:right w:val="single" w:sz="8" w:space="0" w:color="auto"/>
            </w:tcBorders>
            <w:shd w:val="clear" w:color="auto" w:fill="auto"/>
            <w:vAlign w:val="center"/>
          </w:tcPr>
          <w:p w:rsidR="00F661DD" w:rsidRPr="00204E53" w:rsidRDefault="00F661DD"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czytelników dzielona na ilość mieszkańców jednostki (ulice w mieście Knyszyn oraz sołectwa) pomnożona przez 100</w:t>
            </w:r>
          </w:p>
        </w:tc>
      </w:tr>
      <w:tr w:rsidR="004B324A" w:rsidRPr="00BE3A9B" w:rsidTr="0020751B">
        <w:trPr>
          <w:cantSplit/>
          <w:trHeight w:val="1550"/>
        </w:trPr>
        <w:tc>
          <w:tcPr>
            <w:tcW w:w="960" w:type="dxa"/>
            <w:tcBorders>
              <w:top w:val="single" w:sz="8" w:space="0" w:color="auto"/>
              <w:left w:val="single" w:sz="8" w:space="0" w:color="auto"/>
              <w:bottom w:val="single" w:sz="8" w:space="0" w:color="000000"/>
              <w:right w:val="single" w:sz="4" w:space="0" w:color="auto"/>
            </w:tcBorders>
            <w:textDirection w:val="btLr"/>
            <w:vAlign w:val="center"/>
          </w:tcPr>
          <w:p w:rsidR="004B324A" w:rsidRPr="00BE3A9B" w:rsidRDefault="004B324A" w:rsidP="004B324A">
            <w:pPr>
              <w:spacing w:after="0" w:line="240" w:lineRule="auto"/>
              <w:ind w:left="113" w:right="113"/>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 xml:space="preserve">Sfera gospodarcza </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tcPr>
          <w:p w:rsidR="004B324A" w:rsidRPr="00204E53" w:rsidRDefault="004B324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2.1 </w:t>
            </w:r>
          </w:p>
        </w:tc>
        <w:tc>
          <w:tcPr>
            <w:tcW w:w="1952" w:type="dxa"/>
            <w:tcBorders>
              <w:top w:val="single" w:sz="4" w:space="0" w:color="auto"/>
              <w:left w:val="nil"/>
              <w:bottom w:val="single" w:sz="4" w:space="0" w:color="auto"/>
              <w:right w:val="single" w:sz="4" w:space="0" w:color="auto"/>
            </w:tcBorders>
            <w:shd w:val="clear" w:color="auto" w:fill="auto"/>
            <w:vAlign w:val="center"/>
          </w:tcPr>
          <w:p w:rsidR="004B324A" w:rsidRPr="00204E53" w:rsidRDefault="004B324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wyrejestrowanych działalności gospodarczych/100 mieszkańców</w:t>
            </w:r>
          </w:p>
        </w:tc>
        <w:tc>
          <w:tcPr>
            <w:tcW w:w="1957" w:type="dxa"/>
            <w:tcBorders>
              <w:top w:val="single" w:sz="4" w:space="0" w:color="auto"/>
              <w:left w:val="nil"/>
              <w:bottom w:val="single" w:sz="4" w:space="0" w:color="auto"/>
              <w:right w:val="single" w:sz="4" w:space="0" w:color="auto"/>
            </w:tcBorders>
            <w:shd w:val="clear" w:color="auto" w:fill="auto"/>
            <w:vAlign w:val="center"/>
          </w:tcPr>
          <w:p w:rsidR="004B324A" w:rsidRPr="00204E53" w:rsidRDefault="004B324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CEIDG, Urząd Miejski w Knyszynie</w:t>
            </w:r>
          </w:p>
        </w:tc>
        <w:tc>
          <w:tcPr>
            <w:tcW w:w="3219" w:type="dxa"/>
            <w:tcBorders>
              <w:top w:val="single" w:sz="4" w:space="0" w:color="auto"/>
              <w:left w:val="nil"/>
              <w:bottom w:val="single" w:sz="4" w:space="0" w:color="auto"/>
              <w:right w:val="single" w:sz="4" w:space="0" w:color="auto"/>
            </w:tcBorders>
            <w:shd w:val="clear" w:color="auto" w:fill="auto"/>
            <w:vAlign w:val="center"/>
          </w:tcPr>
          <w:p w:rsidR="004B324A" w:rsidRPr="00204E53" w:rsidRDefault="004B324A" w:rsidP="001F61B9">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wyrejestrowanych działalności gospodarczych</w:t>
            </w:r>
            <w:r w:rsidRPr="00204E53">
              <w:t xml:space="preserve"> </w:t>
            </w:r>
            <w:r w:rsidRPr="00204E53">
              <w:rPr>
                <w:rFonts w:ascii="Calibri" w:eastAsia="Times New Roman" w:hAnsi="Calibri" w:cs="Times New Roman"/>
                <w:color w:val="000000"/>
                <w:lang w:eastAsia="pl-PL"/>
              </w:rPr>
              <w:t>dzielona na ilość mieszkańców jednostki (ulice w mieście Knyszyn oraz sołectwa) pomnożona przez 100</w:t>
            </w:r>
          </w:p>
        </w:tc>
      </w:tr>
      <w:tr w:rsidR="00976E3D" w:rsidRPr="00BE3A9B" w:rsidTr="009D7323">
        <w:trPr>
          <w:trHeight w:val="1890"/>
        </w:trPr>
        <w:tc>
          <w:tcPr>
            <w:tcW w:w="960" w:type="dxa"/>
            <w:vMerge w:val="restart"/>
            <w:tcBorders>
              <w:top w:val="nil"/>
              <w:left w:val="single" w:sz="8" w:space="0" w:color="auto"/>
              <w:right w:val="single" w:sz="4" w:space="0" w:color="auto"/>
            </w:tcBorders>
            <w:shd w:val="clear" w:color="auto" w:fill="auto"/>
            <w:textDirection w:val="btLr"/>
            <w:vAlign w:val="center"/>
            <w:hideMark/>
          </w:tcPr>
          <w:p w:rsidR="00976E3D" w:rsidRPr="00BE3A9B" w:rsidRDefault="00976E3D" w:rsidP="00914F7E">
            <w:pPr>
              <w:spacing w:after="0" w:line="240" w:lineRule="auto"/>
              <w:jc w:val="center"/>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lastRenderedPageBreak/>
              <w:t xml:space="preserve">Sfera techniczna i                                                                 przestrzenno funkcjonalna </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3</w:t>
            </w:r>
            <w:r w:rsidRPr="00BE3A9B">
              <w:rPr>
                <w:rFonts w:ascii="Calibri" w:eastAsia="Times New Roman" w:hAnsi="Calibri" w:cs="Times New Roman"/>
                <w:color w:val="000000"/>
                <w:lang w:eastAsia="pl-PL"/>
              </w:rPr>
              <w:t>.1 Infrastruktura drogowa</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Ilość dróg w gminie wskazana do remontu</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Urząd Miejski w Knyszynie</w:t>
            </w:r>
          </w:p>
        </w:tc>
        <w:tc>
          <w:tcPr>
            <w:tcW w:w="3219" w:type="dxa"/>
            <w:tcBorders>
              <w:top w:val="single" w:sz="4" w:space="0" w:color="auto"/>
              <w:left w:val="nil"/>
              <w:bottom w:val="single" w:sz="4"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 xml:space="preserve">Ilościowy rozkład dróg w gminie Knyszyn przeznaczony do remontu (poprawa nawierzchni, remont, budowa chodników) w rozkładzie na jednostki referencyjne (ulice w mieście Knyszyn oraz sołectwa). </w:t>
            </w:r>
          </w:p>
        </w:tc>
      </w:tr>
      <w:tr w:rsidR="00976E3D" w:rsidRPr="00BE3A9B" w:rsidTr="009D7323">
        <w:trPr>
          <w:trHeight w:val="1815"/>
        </w:trPr>
        <w:tc>
          <w:tcPr>
            <w:tcW w:w="960" w:type="dxa"/>
            <w:vMerge/>
            <w:tcBorders>
              <w:left w:val="single" w:sz="8" w:space="0" w:color="auto"/>
              <w:right w:val="single" w:sz="4" w:space="0" w:color="auto"/>
            </w:tcBorders>
            <w:vAlign w:val="center"/>
            <w:hideMark/>
          </w:tcPr>
          <w:p w:rsidR="00976E3D" w:rsidRPr="00BE3A9B" w:rsidRDefault="00976E3D" w:rsidP="00914F7E">
            <w:pPr>
              <w:spacing w:after="0" w:line="240" w:lineRule="auto"/>
              <w:rPr>
                <w:rFonts w:ascii="Calibri" w:eastAsia="Times New Roman" w:hAnsi="Calibri" w:cs="Times New Roman"/>
                <w:b/>
                <w:bCs/>
                <w:color w:val="000000"/>
                <w:lang w:eastAsia="pl-PL"/>
              </w:rPr>
            </w:pPr>
          </w:p>
        </w:tc>
        <w:tc>
          <w:tcPr>
            <w:tcW w:w="2212" w:type="dxa"/>
            <w:tcBorders>
              <w:top w:val="nil"/>
              <w:left w:val="single" w:sz="4" w:space="0" w:color="auto"/>
              <w:bottom w:val="single" w:sz="8"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3</w:t>
            </w:r>
            <w:r w:rsidRPr="00BE3A9B">
              <w:rPr>
                <w:rFonts w:ascii="Calibri" w:eastAsia="Times New Roman" w:hAnsi="Calibri" w:cs="Times New Roman"/>
                <w:color w:val="000000"/>
                <w:lang w:eastAsia="pl-PL"/>
              </w:rPr>
              <w:t>.2 Budownictwo mieszkaniowe</w:t>
            </w:r>
          </w:p>
        </w:tc>
        <w:tc>
          <w:tcPr>
            <w:tcW w:w="1952" w:type="dxa"/>
            <w:tcBorders>
              <w:top w:val="nil"/>
              <w:left w:val="nil"/>
              <w:bottom w:val="single" w:sz="8"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 xml:space="preserve">Powierzchnia budynków mieszkalnych w przeliczeniu na 1 mieszkańca (w m2) </w:t>
            </w:r>
          </w:p>
        </w:tc>
        <w:tc>
          <w:tcPr>
            <w:tcW w:w="1957" w:type="dxa"/>
            <w:tcBorders>
              <w:top w:val="nil"/>
              <w:left w:val="nil"/>
              <w:bottom w:val="single" w:sz="8" w:space="0" w:color="auto"/>
              <w:right w:val="single" w:sz="4"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Urząd Miejski w Knyszynie</w:t>
            </w:r>
          </w:p>
        </w:tc>
        <w:tc>
          <w:tcPr>
            <w:tcW w:w="3219" w:type="dxa"/>
            <w:tcBorders>
              <w:top w:val="nil"/>
              <w:left w:val="nil"/>
              <w:bottom w:val="single" w:sz="8" w:space="0" w:color="auto"/>
              <w:right w:val="single" w:sz="8" w:space="0" w:color="auto"/>
            </w:tcBorders>
            <w:shd w:val="clear" w:color="auto" w:fill="auto"/>
            <w:vAlign w:val="center"/>
            <w:hideMark/>
          </w:tcPr>
          <w:p w:rsidR="00976E3D" w:rsidRPr="00BE3A9B" w:rsidRDefault="00976E3D" w:rsidP="00D37986">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 xml:space="preserve">Ogólna ilość powierzchni zamieszkałej na dane jednostce referencyjne (ulice w mieście Knyszyn oraz sołectwa) w m2 podzielona na ilość mieszkańców danej jednostki </w:t>
            </w:r>
          </w:p>
        </w:tc>
      </w:tr>
      <w:tr w:rsidR="00976E3D" w:rsidRPr="00BE3A9B" w:rsidTr="009D7323">
        <w:trPr>
          <w:trHeight w:val="1815"/>
        </w:trPr>
        <w:tc>
          <w:tcPr>
            <w:tcW w:w="960" w:type="dxa"/>
            <w:vMerge/>
            <w:tcBorders>
              <w:left w:val="single" w:sz="8" w:space="0" w:color="auto"/>
              <w:bottom w:val="single" w:sz="8" w:space="0" w:color="000000"/>
              <w:right w:val="single" w:sz="4" w:space="0" w:color="auto"/>
            </w:tcBorders>
            <w:vAlign w:val="center"/>
          </w:tcPr>
          <w:p w:rsidR="00976E3D" w:rsidRPr="00BE3A9B" w:rsidRDefault="00976E3D" w:rsidP="00914F7E">
            <w:pPr>
              <w:spacing w:after="0" w:line="240" w:lineRule="auto"/>
              <w:rPr>
                <w:rFonts w:ascii="Calibri" w:eastAsia="Times New Roman" w:hAnsi="Calibri" w:cs="Times New Roman"/>
                <w:b/>
                <w:bCs/>
                <w:color w:val="000000"/>
                <w:lang w:eastAsia="pl-PL"/>
              </w:rPr>
            </w:pPr>
          </w:p>
        </w:tc>
        <w:tc>
          <w:tcPr>
            <w:tcW w:w="2212" w:type="dxa"/>
            <w:tcBorders>
              <w:top w:val="nil"/>
              <w:left w:val="single" w:sz="4" w:space="0" w:color="auto"/>
              <w:bottom w:val="single" w:sz="8" w:space="0" w:color="auto"/>
              <w:right w:val="single" w:sz="4" w:space="0" w:color="auto"/>
            </w:tcBorders>
            <w:shd w:val="clear" w:color="auto" w:fill="auto"/>
            <w:vAlign w:val="center"/>
          </w:tcPr>
          <w:p w:rsidR="00976E3D" w:rsidRPr="00204E53" w:rsidRDefault="00976E3D" w:rsidP="00D37986">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3.3 Zabytki</w:t>
            </w:r>
          </w:p>
        </w:tc>
        <w:tc>
          <w:tcPr>
            <w:tcW w:w="1952" w:type="dxa"/>
            <w:tcBorders>
              <w:top w:val="nil"/>
              <w:left w:val="nil"/>
              <w:bottom w:val="single" w:sz="8" w:space="0" w:color="auto"/>
              <w:right w:val="single" w:sz="4" w:space="0" w:color="auto"/>
            </w:tcBorders>
            <w:shd w:val="clear" w:color="auto" w:fill="auto"/>
            <w:vAlign w:val="center"/>
          </w:tcPr>
          <w:p w:rsidR="00976E3D" w:rsidRPr="00204E53" w:rsidRDefault="00976E3D" w:rsidP="00D37986">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zabytków na 100 mieszkańców</w:t>
            </w:r>
          </w:p>
        </w:tc>
        <w:tc>
          <w:tcPr>
            <w:tcW w:w="1957" w:type="dxa"/>
            <w:tcBorders>
              <w:top w:val="nil"/>
              <w:left w:val="nil"/>
              <w:bottom w:val="single" w:sz="8" w:space="0" w:color="auto"/>
              <w:right w:val="single" w:sz="4" w:space="0" w:color="auto"/>
            </w:tcBorders>
            <w:shd w:val="clear" w:color="auto" w:fill="auto"/>
            <w:vAlign w:val="center"/>
          </w:tcPr>
          <w:p w:rsidR="00976E3D" w:rsidRPr="00204E53" w:rsidRDefault="00976E3D" w:rsidP="00D37986">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Wojewódzka Ewidencja Zabytków, Urząd Miejski w Knyszynie</w:t>
            </w:r>
          </w:p>
        </w:tc>
        <w:tc>
          <w:tcPr>
            <w:tcW w:w="3219" w:type="dxa"/>
            <w:tcBorders>
              <w:top w:val="nil"/>
              <w:left w:val="nil"/>
              <w:bottom w:val="single" w:sz="8" w:space="0" w:color="auto"/>
              <w:right w:val="single" w:sz="8" w:space="0" w:color="auto"/>
            </w:tcBorders>
            <w:shd w:val="clear" w:color="auto" w:fill="auto"/>
            <w:vAlign w:val="center"/>
          </w:tcPr>
          <w:p w:rsidR="00976E3D" w:rsidRPr="00204E53" w:rsidRDefault="00976E3D" w:rsidP="00D37986">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Ilość obiektów zabytkowych na danej jednostce  dzielona na ilość mieszkańców jednostki (ulice w mieście Knyszyn oraz sołectwa) pomnożona przez 100</w:t>
            </w:r>
          </w:p>
        </w:tc>
      </w:tr>
      <w:tr w:rsidR="00F661DD" w:rsidRPr="00BE3A9B" w:rsidTr="00062391">
        <w:trPr>
          <w:trHeight w:val="1800"/>
        </w:trPr>
        <w:tc>
          <w:tcPr>
            <w:tcW w:w="960" w:type="dxa"/>
            <w:vMerge w:val="restart"/>
            <w:tcBorders>
              <w:top w:val="nil"/>
              <w:left w:val="single" w:sz="8" w:space="0" w:color="auto"/>
              <w:bottom w:val="single" w:sz="8" w:space="0" w:color="000000"/>
              <w:right w:val="nil"/>
            </w:tcBorders>
            <w:shd w:val="clear" w:color="auto" w:fill="auto"/>
            <w:textDirection w:val="btLr"/>
            <w:vAlign w:val="center"/>
            <w:hideMark/>
          </w:tcPr>
          <w:p w:rsidR="00F661DD" w:rsidRPr="00BE3A9B" w:rsidRDefault="00F661DD" w:rsidP="00914F7E">
            <w:pPr>
              <w:spacing w:after="0" w:line="240" w:lineRule="auto"/>
              <w:jc w:val="center"/>
              <w:rPr>
                <w:rFonts w:ascii="Calibri" w:eastAsia="Times New Roman" w:hAnsi="Calibri" w:cs="Times New Roman"/>
                <w:b/>
                <w:bCs/>
                <w:color w:val="000000"/>
                <w:lang w:eastAsia="pl-PL"/>
              </w:rPr>
            </w:pPr>
            <w:r w:rsidRPr="00BE3A9B">
              <w:rPr>
                <w:rFonts w:ascii="Calibri" w:eastAsia="Times New Roman" w:hAnsi="Calibri" w:cs="Times New Roman"/>
                <w:b/>
                <w:bCs/>
                <w:color w:val="000000"/>
                <w:lang w:eastAsia="pl-PL"/>
              </w:rPr>
              <w:t>Sfera środowiskowa</w:t>
            </w:r>
          </w:p>
        </w:tc>
        <w:tc>
          <w:tcPr>
            <w:tcW w:w="2212" w:type="dxa"/>
            <w:vMerge w:val="restart"/>
            <w:tcBorders>
              <w:top w:val="nil"/>
              <w:left w:val="single" w:sz="8" w:space="0" w:color="auto"/>
              <w:bottom w:val="single" w:sz="4" w:space="0" w:color="auto"/>
              <w:right w:val="single" w:sz="4" w:space="0" w:color="auto"/>
            </w:tcBorders>
            <w:shd w:val="clear" w:color="auto" w:fill="auto"/>
            <w:vAlign w:val="center"/>
            <w:hideMark/>
          </w:tcPr>
          <w:p w:rsidR="00F661DD" w:rsidRPr="00BE3A9B" w:rsidRDefault="00976E3D" w:rsidP="000623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4</w:t>
            </w:r>
            <w:r w:rsidR="00F661DD" w:rsidRPr="00BE3A9B">
              <w:rPr>
                <w:rFonts w:ascii="Calibri" w:eastAsia="Times New Roman" w:hAnsi="Calibri" w:cs="Times New Roman"/>
                <w:color w:val="000000"/>
                <w:lang w:eastAsia="pl-PL"/>
              </w:rPr>
              <w:t>.1 Niska emisja</w:t>
            </w:r>
          </w:p>
        </w:tc>
        <w:tc>
          <w:tcPr>
            <w:tcW w:w="1952" w:type="dxa"/>
            <w:tcBorders>
              <w:top w:val="nil"/>
              <w:left w:val="nil"/>
              <w:bottom w:val="single" w:sz="4" w:space="0" w:color="auto"/>
              <w:right w:val="single" w:sz="4" w:space="0" w:color="auto"/>
            </w:tcBorders>
            <w:shd w:val="clear" w:color="auto" w:fill="auto"/>
            <w:vAlign w:val="center"/>
            <w:hideMark/>
          </w:tcPr>
          <w:p w:rsidR="00F661DD" w:rsidRPr="00BE3A9B" w:rsidRDefault="00F661DD" w:rsidP="00062391">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Obiekty budowlane  wymagające termomodernizacji</w:t>
            </w:r>
          </w:p>
        </w:tc>
        <w:tc>
          <w:tcPr>
            <w:tcW w:w="1957" w:type="dxa"/>
            <w:tcBorders>
              <w:top w:val="nil"/>
              <w:left w:val="nil"/>
              <w:bottom w:val="single" w:sz="4" w:space="0" w:color="auto"/>
              <w:right w:val="single" w:sz="4" w:space="0" w:color="auto"/>
            </w:tcBorders>
            <w:shd w:val="clear" w:color="auto" w:fill="auto"/>
            <w:vAlign w:val="center"/>
            <w:hideMark/>
          </w:tcPr>
          <w:p w:rsidR="00F661DD" w:rsidRPr="00BE3A9B" w:rsidRDefault="00F661DD" w:rsidP="00062391">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Urząd Miejski w Knyszynie</w:t>
            </w:r>
          </w:p>
        </w:tc>
        <w:tc>
          <w:tcPr>
            <w:tcW w:w="3219" w:type="dxa"/>
            <w:tcBorders>
              <w:top w:val="nil"/>
              <w:left w:val="nil"/>
              <w:bottom w:val="single" w:sz="4" w:space="0" w:color="auto"/>
              <w:right w:val="single" w:sz="8" w:space="0" w:color="auto"/>
            </w:tcBorders>
            <w:shd w:val="clear" w:color="auto" w:fill="auto"/>
            <w:vAlign w:val="center"/>
            <w:hideMark/>
          </w:tcPr>
          <w:p w:rsidR="00F661DD" w:rsidRPr="00BE3A9B" w:rsidRDefault="00F661DD" w:rsidP="00062391">
            <w:pPr>
              <w:spacing w:after="0" w:line="240" w:lineRule="auto"/>
              <w:rPr>
                <w:rFonts w:ascii="Calibri" w:eastAsia="Times New Roman" w:hAnsi="Calibri" w:cs="Times New Roman"/>
                <w:color w:val="000000"/>
                <w:lang w:eastAsia="pl-PL"/>
              </w:rPr>
            </w:pPr>
            <w:r w:rsidRPr="00BE3A9B">
              <w:rPr>
                <w:rFonts w:ascii="Calibri" w:eastAsia="Times New Roman" w:hAnsi="Calibri" w:cs="Times New Roman"/>
                <w:color w:val="000000"/>
                <w:lang w:eastAsia="pl-PL"/>
              </w:rPr>
              <w:t>Ilość wszystkich obiektów budowlanych przypadająca na jednostkę referencyjną (ulice w mieście Knyszyn oraz sołectwa) wybudowana do 1980r. wymagająca termomodernizacji</w:t>
            </w:r>
          </w:p>
        </w:tc>
      </w:tr>
      <w:tr w:rsidR="00F661DD" w:rsidRPr="00BE3A9B" w:rsidTr="00062391">
        <w:trPr>
          <w:trHeight w:val="2400"/>
        </w:trPr>
        <w:tc>
          <w:tcPr>
            <w:tcW w:w="960" w:type="dxa"/>
            <w:vMerge/>
            <w:tcBorders>
              <w:top w:val="nil"/>
              <w:left w:val="single" w:sz="8" w:space="0" w:color="auto"/>
              <w:bottom w:val="single" w:sz="8" w:space="0" w:color="000000"/>
              <w:right w:val="nil"/>
            </w:tcBorders>
            <w:vAlign w:val="center"/>
            <w:hideMark/>
          </w:tcPr>
          <w:p w:rsidR="00F661DD" w:rsidRPr="00BE3A9B" w:rsidRDefault="00F661DD" w:rsidP="00914F7E">
            <w:pPr>
              <w:spacing w:after="0" w:line="240" w:lineRule="auto"/>
              <w:rPr>
                <w:rFonts w:ascii="Calibri" w:eastAsia="Times New Roman" w:hAnsi="Calibri" w:cs="Times New Roman"/>
                <w:b/>
                <w:bCs/>
                <w:color w:val="000000"/>
                <w:lang w:eastAsia="pl-PL"/>
              </w:rPr>
            </w:pPr>
          </w:p>
        </w:tc>
        <w:tc>
          <w:tcPr>
            <w:tcW w:w="2212" w:type="dxa"/>
            <w:vMerge/>
            <w:tcBorders>
              <w:top w:val="nil"/>
              <w:left w:val="single" w:sz="8" w:space="0" w:color="auto"/>
              <w:bottom w:val="single" w:sz="4" w:space="0" w:color="auto"/>
              <w:right w:val="single" w:sz="4" w:space="0" w:color="auto"/>
            </w:tcBorders>
            <w:vAlign w:val="center"/>
            <w:hideMark/>
          </w:tcPr>
          <w:p w:rsidR="00F661DD" w:rsidRPr="00BE3A9B" w:rsidRDefault="00F661DD" w:rsidP="00062391">
            <w:pPr>
              <w:spacing w:after="0" w:line="240" w:lineRule="auto"/>
              <w:rPr>
                <w:rFonts w:ascii="Calibri" w:eastAsia="Times New Roman" w:hAnsi="Calibri" w:cs="Times New Roman"/>
                <w:color w:val="000000"/>
                <w:lang w:eastAsia="pl-PL"/>
              </w:rPr>
            </w:pPr>
          </w:p>
        </w:tc>
        <w:tc>
          <w:tcPr>
            <w:tcW w:w="1952"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062391">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 xml:space="preserve"> </w:t>
            </w:r>
            <w:r w:rsidR="00062391" w:rsidRPr="00204E53">
              <w:rPr>
                <w:rFonts w:ascii="Calibri" w:eastAsia="Times New Roman" w:hAnsi="Calibri" w:cs="Times New Roman"/>
                <w:color w:val="000000"/>
                <w:lang w:eastAsia="pl-PL"/>
              </w:rPr>
              <w:t>Koncentracja zabudowy mieszkaniowej opalanej paliwem stałym w całkowitej pow. terenów zabudowanych w gminie</w:t>
            </w:r>
          </w:p>
        </w:tc>
        <w:tc>
          <w:tcPr>
            <w:tcW w:w="1957" w:type="dxa"/>
            <w:tcBorders>
              <w:top w:val="nil"/>
              <w:left w:val="nil"/>
              <w:bottom w:val="single" w:sz="4" w:space="0" w:color="auto"/>
              <w:right w:val="single" w:sz="4" w:space="0" w:color="auto"/>
            </w:tcBorders>
            <w:shd w:val="clear" w:color="auto" w:fill="auto"/>
            <w:vAlign w:val="center"/>
            <w:hideMark/>
          </w:tcPr>
          <w:p w:rsidR="00F661DD" w:rsidRPr="00204E53" w:rsidRDefault="00F661DD" w:rsidP="00062391">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Urząd Miejski w Knyszynie</w:t>
            </w:r>
          </w:p>
        </w:tc>
        <w:tc>
          <w:tcPr>
            <w:tcW w:w="3219" w:type="dxa"/>
            <w:tcBorders>
              <w:top w:val="nil"/>
              <w:left w:val="nil"/>
              <w:bottom w:val="single" w:sz="4" w:space="0" w:color="auto"/>
              <w:right w:val="single" w:sz="8" w:space="0" w:color="auto"/>
            </w:tcBorders>
            <w:shd w:val="clear" w:color="auto" w:fill="auto"/>
            <w:vAlign w:val="center"/>
            <w:hideMark/>
          </w:tcPr>
          <w:p w:rsidR="00062391" w:rsidRPr="00204E53" w:rsidRDefault="00062391" w:rsidP="00062391">
            <w:pPr>
              <w:spacing w:after="0" w:line="240" w:lineRule="auto"/>
              <w:rPr>
                <w:rFonts w:ascii="Calibri" w:eastAsia="Times New Roman" w:hAnsi="Calibri" w:cs="Times New Roman"/>
                <w:color w:val="000000"/>
                <w:lang w:eastAsia="pl-PL"/>
              </w:rPr>
            </w:pPr>
            <w:r w:rsidRPr="00204E53">
              <w:rPr>
                <w:rFonts w:ascii="Calibri" w:eastAsia="Times New Roman" w:hAnsi="Calibri" w:cs="Times New Roman"/>
                <w:color w:val="000000"/>
                <w:lang w:eastAsia="pl-PL"/>
              </w:rPr>
              <w:t>Powierzchnia budynków mieszkalnych dzielona przez całkowitą powierzchnię budynków na danej jednostce x 100%</w:t>
            </w:r>
          </w:p>
        </w:tc>
      </w:tr>
    </w:tbl>
    <w:p w:rsidR="00F0204A" w:rsidRPr="00BE3A9B" w:rsidRDefault="00F0204A" w:rsidP="00F0204A">
      <w:pPr>
        <w:spacing w:line="240" w:lineRule="auto"/>
        <w:contextualSpacing/>
        <w:rPr>
          <w:i/>
        </w:rPr>
      </w:pPr>
      <w:r w:rsidRPr="00BE3A9B">
        <w:rPr>
          <w:i/>
        </w:rPr>
        <w:t>Źródło opracowanie własne</w:t>
      </w:r>
    </w:p>
    <w:p w:rsidR="00914F7E" w:rsidRDefault="00914F7E" w:rsidP="00F0204A">
      <w:pPr>
        <w:spacing w:line="240" w:lineRule="auto"/>
        <w:ind w:firstLine="708"/>
        <w:contextualSpacing/>
        <w:jc w:val="both"/>
      </w:pPr>
    </w:p>
    <w:p w:rsidR="00914F7E" w:rsidRDefault="00914F7E" w:rsidP="00F0204A">
      <w:pPr>
        <w:spacing w:line="240" w:lineRule="auto"/>
        <w:ind w:firstLine="708"/>
        <w:contextualSpacing/>
        <w:jc w:val="both"/>
      </w:pPr>
    </w:p>
    <w:p w:rsidR="00F0204A" w:rsidRDefault="00F0204A" w:rsidP="00F0204A">
      <w:pPr>
        <w:spacing w:line="240" w:lineRule="auto"/>
        <w:ind w:firstLine="708"/>
        <w:contextualSpacing/>
        <w:jc w:val="both"/>
      </w:pPr>
      <w:r w:rsidRPr="00C4204F">
        <w:t xml:space="preserve">Założono, że za obszar spełniający kryterium koncentracji problemów uznany zostanie ten, który na 14 analizowanych wskaźników </w:t>
      </w:r>
      <w:r w:rsidR="00976E3D">
        <w:t xml:space="preserve">w sferze społecznej </w:t>
      </w:r>
      <w:r w:rsidR="0054725B">
        <w:t xml:space="preserve">przekroczył średnią gminną w </w:t>
      </w:r>
      <w:r w:rsidR="00976E3D">
        <w:t xml:space="preserve">co najmniej 9 </w:t>
      </w:r>
      <w:r w:rsidR="0054725B">
        <w:t xml:space="preserve">aspektach </w:t>
      </w:r>
      <w:r w:rsidR="00976E3D">
        <w:t>oraz minimum 1 w pozostałych analizowanych sferach</w:t>
      </w:r>
      <w:r w:rsidRPr="00C4204F">
        <w:t>. Tak przeprowadzone postępowanie badawcze pozwoliło wyznaczyć  obszary, które</w:t>
      </w:r>
      <w:r w:rsidR="00BB1308">
        <w:t xml:space="preserve"> charakteryzują się koncentracją</w:t>
      </w:r>
      <w:r w:rsidRPr="00C4204F">
        <w:t xml:space="preserve"> negatywnych zjawisk, tj. noszą znamiona </w:t>
      </w:r>
      <w:r w:rsidRPr="00C4204F">
        <w:rPr>
          <w:b/>
        </w:rPr>
        <w:t>obszaru zdegradowanego</w:t>
      </w:r>
      <w:r w:rsidRPr="00C4204F">
        <w:t>.</w:t>
      </w:r>
      <w:r>
        <w:t xml:space="preserve"> </w:t>
      </w:r>
    </w:p>
    <w:p w:rsidR="00F0204A" w:rsidRDefault="00F0204A" w:rsidP="00F0204A">
      <w:pPr>
        <w:spacing w:line="240" w:lineRule="auto"/>
        <w:contextualSpacing/>
      </w:pPr>
    </w:p>
    <w:p w:rsidR="00F0204A" w:rsidRDefault="00F0204A" w:rsidP="00F0204A">
      <w:pPr>
        <w:spacing w:line="240" w:lineRule="auto"/>
        <w:ind w:firstLine="708"/>
        <w:contextualSpacing/>
        <w:jc w:val="both"/>
      </w:pPr>
      <w:r>
        <w:t xml:space="preserve">Kolejną metodą  zidentyfikowania obszaru zdegradowanego i rewitalizacji gminy Knyszyn były tzw. badania jakościowe.  W związku z przystąpieniem gminy Knyszyn do opracowania Programu Rewitalizacji, od lipca 2016 roku do stycznia 2017r. zostały przeprowadzone badania ankietowe metodą wywiadu kwestionariuszowego, opartego na bezpośredniej rozmowie ankietera z respondentem. Mieszkańcy wskazywali w ankiecie jakie wg. nich problemy dotykają miasto i gminę, gdzie one występują, w jakiej sferze (społecznej, gospodarczej, środowiskowej, przestrzenno- </w:t>
      </w:r>
      <w:r>
        <w:lastRenderedPageBreak/>
        <w:t>funkcjonalnej, technicznej) oraz mieli możliwość wskazania, co należy zrobić aby zminimalizować wymienione problemy. Uzyskane odpowiedzi w poszczególnych kategoriach zostały zaprezentowane poniżej. Łącznie w badaniu ankietowym wzięło udział 143 respondentów reprezentujących mieszkańców  całej gminy.</w:t>
      </w:r>
    </w:p>
    <w:p w:rsidR="00F0204A" w:rsidRDefault="00F0204A" w:rsidP="00F0204A">
      <w:pPr>
        <w:spacing w:line="240" w:lineRule="auto"/>
        <w:ind w:firstLine="708"/>
        <w:contextualSpacing/>
        <w:jc w:val="both"/>
        <w:rPr>
          <w:i/>
        </w:rPr>
      </w:pPr>
      <w:r w:rsidRPr="00C4397E">
        <w:rPr>
          <w:i/>
        </w:rPr>
        <w:t>PYTANIE Proszę wskazać obszar Gminy, który Pani/Pana zdaniem wymaga konieczności podjęcia działań rewitalizacyjnych ze względu na kumulację problemów społecznych, gospodarczych, środowiskowych, przestrzenno-funkcjonalnych i technicznych: (Proszę wskazać 1 obszar</w:t>
      </w:r>
      <w:r>
        <w:rPr>
          <w:i/>
        </w:rPr>
        <w:t xml:space="preserve"> – do wyboru miasto Knyszyn oraz 14 sołectw + opcja ”</w:t>
      </w:r>
      <w:proofErr w:type="spellStart"/>
      <w:r>
        <w:rPr>
          <w:i/>
        </w:rPr>
        <w:t>inne-jakie</w:t>
      </w:r>
      <w:proofErr w:type="spellEnd"/>
      <w:r>
        <w:rPr>
          <w:i/>
        </w:rPr>
        <w:t>?”</w:t>
      </w:r>
      <w:r w:rsidRPr="00C4397E">
        <w:rPr>
          <w:i/>
        </w:rPr>
        <w:t>).</w:t>
      </w:r>
    </w:p>
    <w:p w:rsidR="00F0204A" w:rsidRDefault="00F0204A" w:rsidP="00F0204A">
      <w:pPr>
        <w:spacing w:line="240" w:lineRule="auto"/>
        <w:contextualSpacing/>
        <w:jc w:val="both"/>
      </w:pPr>
      <w:r w:rsidRPr="00C4397E">
        <w:t xml:space="preserve">Najczęściej udzielone odpowiedzi: </w:t>
      </w:r>
    </w:p>
    <w:p w:rsidR="00F0204A" w:rsidRDefault="00F0204A" w:rsidP="00F0204A">
      <w:pPr>
        <w:spacing w:line="240" w:lineRule="auto"/>
        <w:contextualSpacing/>
        <w:jc w:val="both"/>
      </w:pPr>
      <w:r>
        <w:t xml:space="preserve">a. </w:t>
      </w:r>
      <w:r w:rsidRPr="00C4397E">
        <w:t>miasto Knyszyn -91razy (63,64% wszystkich odpowiedzi)</w:t>
      </w:r>
    </w:p>
    <w:p w:rsidR="00F0204A" w:rsidRDefault="00F0204A" w:rsidP="00F0204A">
      <w:pPr>
        <w:spacing w:line="240" w:lineRule="auto"/>
        <w:contextualSpacing/>
        <w:jc w:val="both"/>
      </w:pPr>
      <w:r>
        <w:t xml:space="preserve">b. </w:t>
      </w:r>
      <w:r w:rsidRPr="00DC3A03">
        <w:t>Knyszyn Zamek – 8 razy (5,59%)</w:t>
      </w:r>
    </w:p>
    <w:p w:rsidR="00F0204A" w:rsidRDefault="00F0204A" w:rsidP="00F0204A">
      <w:pPr>
        <w:spacing w:line="240" w:lineRule="auto"/>
        <w:contextualSpacing/>
        <w:jc w:val="both"/>
      </w:pPr>
      <w:r>
        <w:t xml:space="preserve">c. </w:t>
      </w:r>
      <w:r w:rsidRPr="00DC3A03">
        <w:t>Jaskra – 7 razy (4,90%)</w:t>
      </w:r>
      <w:r>
        <w:t xml:space="preserve"> </w:t>
      </w:r>
    </w:p>
    <w:p w:rsidR="00F0204A" w:rsidRDefault="00F0204A" w:rsidP="00F0204A">
      <w:pPr>
        <w:spacing w:line="240" w:lineRule="auto"/>
        <w:ind w:firstLine="708"/>
        <w:contextualSpacing/>
        <w:jc w:val="both"/>
        <w:rPr>
          <w:i/>
        </w:rPr>
      </w:pPr>
      <w:r w:rsidRPr="00DC3A03">
        <w:rPr>
          <w:i/>
        </w:rPr>
        <w:t>PYTANIE Proszę wskazać problemy SPOŁECZNE występujące na wybranym przez Panią/Pana obszarze (Proszę wskazać maksymalnie 3 problemy</w:t>
      </w:r>
      <w:r>
        <w:rPr>
          <w:i/>
        </w:rPr>
        <w:t>- do wyboru 14 obszarów problemowych + opcja ”</w:t>
      </w:r>
      <w:proofErr w:type="spellStart"/>
      <w:r>
        <w:rPr>
          <w:i/>
        </w:rPr>
        <w:t>inne-jakie</w:t>
      </w:r>
      <w:proofErr w:type="spellEnd"/>
      <w:r>
        <w:rPr>
          <w:i/>
        </w:rPr>
        <w:t>?”</w:t>
      </w:r>
      <w:r w:rsidRPr="00DC3A03">
        <w:rPr>
          <w:i/>
        </w:rPr>
        <w:t>):</w:t>
      </w:r>
    </w:p>
    <w:p w:rsidR="00F0204A" w:rsidRDefault="00F0204A" w:rsidP="00F0204A">
      <w:pPr>
        <w:spacing w:line="240" w:lineRule="auto"/>
        <w:contextualSpacing/>
        <w:jc w:val="both"/>
      </w:pPr>
      <w:r w:rsidRPr="00DC3A03">
        <w:t>Najczęściej udzielone odpowiedzi:</w:t>
      </w:r>
    </w:p>
    <w:p w:rsidR="00F0204A" w:rsidRDefault="00F0204A" w:rsidP="00F0204A">
      <w:pPr>
        <w:spacing w:line="240" w:lineRule="auto"/>
        <w:contextualSpacing/>
        <w:jc w:val="both"/>
      </w:pPr>
      <w:r>
        <w:t xml:space="preserve">a. Bezrobocie - </w:t>
      </w:r>
      <w:r w:rsidRPr="00DC3A03">
        <w:t>77</w:t>
      </w:r>
      <w:r>
        <w:t xml:space="preserve"> wskazań (</w:t>
      </w:r>
      <w:r w:rsidRPr="00DC3A03">
        <w:t>53,85%</w:t>
      </w:r>
      <w:r>
        <w:t xml:space="preserve"> wszystkich odpowiedzi)</w:t>
      </w:r>
    </w:p>
    <w:p w:rsidR="00F0204A" w:rsidRDefault="00F0204A" w:rsidP="00F0204A">
      <w:pPr>
        <w:spacing w:line="240" w:lineRule="auto"/>
        <w:contextualSpacing/>
        <w:jc w:val="both"/>
      </w:pPr>
      <w:r>
        <w:t xml:space="preserve">b. Emigracja mieszkańców – </w:t>
      </w:r>
      <w:r w:rsidRPr="00DC3A03">
        <w:t>49</w:t>
      </w:r>
      <w:r>
        <w:t xml:space="preserve"> wskazań  (</w:t>
      </w:r>
      <w:r w:rsidRPr="00DC3A03">
        <w:t>34,27%</w:t>
      </w:r>
      <w:r>
        <w:t>)</w:t>
      </w:r>
    </w:p>
    <w:p w:rsidR="00F0204A" w:rsidRDefault="00F0204A" w:rsidP="00F0204A">
      <w:pPr>
        <w:spacing w:line="240" w:lineRule="auto"/>
        <w:contextualSpacing/>
        <w:jc w:val="both"/>
      </w:pPr>
      <w:r>
        <w:t xml:space="preserve">c. </w:t>
      </w:r>
      <w:r w:rsidRPr="00DC3A03">
        <w:t>Mała liczba miejsc oferujących</w:t>
      </w:r>
      <w:r>
        <w:t xml:space="preserve"> zagospodarowanie czasu wolnego – </w:t>
      </w:r>
      <w:r w:rsidRPr="00DC3A03">
        <w:t>41</w:t>
      </w:r>
      <w:r>
        <w:t xml:space="preserve"> wskazań (</w:t>
      </w:r>
      <w:r w:rsidRPr="00DC3A03">
        <w:t>28,67%</w:t>
      </w:r>
      <w:r>
        <w:t>)</w:t>
      </w:r>
    </w:p>
    <w:p w:rsidR="00F0204A" w:rsidRPr="000749D0" w:rsidRDefault="00F0204A" w:rsidP="00F0204A">
      <w:pPr>
        <w:spacing w:line="240" w:lineRule="auto"/>
        <w:ind w:firstLine="708"/>
        <w:contextualSpacing/>
        <w:jc w:val="both"/>
        <w:rPr>
          <w:i/>
        </w:rPr>
      </w:pPr>
      <w:r w:rsidRPr="000749D0">
        <w:rPr>
          <w:i/>
        </w:rPr>
        <w:t>PYTANIE Proszę wskazać problemy GOSPODARCZE występujące na wybranym przez Panią/Pana obszarze (Proszę wskazać maksymalnie 3 problemy</w:t>
      </w:r>
      <w:r>
        <w:rPr>
          <w:i/>
        </w:rPr>
        <w:t>- do wyboru 6 obszarów problemowych+ opcja ”</w:t>
      </w:r>
      <w:proofErr w:type="spellStart"/>
      <w:r>
        <w:rPr>
          <w:i/>
        </w:rPr>
        <w:t>inne-jakie</w:t>
      </w:r>
      <w:proofErr w:type="spellEnd"/>
      <w:r>
        <w:rPr>
          <w:i/>
        </w:rPr>
        <w:t>?”)</w:t>
      </w:r>
    </w:p>
    <w:p w:rsidR="00F0204A" w:rsidRDefault="00F0204A" w:rsidP="00F0204A">
      <w:pPr>
        <w:spacing w:line="240" w:lineRule="auto"/>
        <w:contextualSpacing/>
        <w:jc w:val="both"/>
      </w:pPr>
      <w:r w:rsidRPr="008852E8">
        <w:t>Najczęściej udzielone odpowiedzi:</w:t>
      </w:r>
    </w:p>
    <w:p w:rsidR="00F0204A" w:rsidRDefault="00F0204A" w:rsidP="00F0204A">
      <w:pPr>
        <w:spacing w:line="240" w:lineRule="auto"/>
        <w:contextualSpacing/>
        <w:jc w:val="both"/>
      </w:pPr>
      <w:r>
        <w:t xml:space="preserve">a. </w:t>
      </w:r>
      <w:r w:rsidRPr="008852E8">
        <w:t>Niedostateczna liczba pod</w:t>
      </w:r>
      <w:r>
        <w:t xml:space="preserve">miotów tworzących miejsca pracy – </w:t>
      </w:r>
      <w:r w:rsidRPr="008852E8">
        <w:t>89</w:t>
      </w:r>
      <w:r>
        <w:t xml:space="preserve"> wskazań (6</w:t>
      </w:r>
      <w:r w:rsidRPr="008852E8">
        <w:t>2,24%</w:t>
      </w:r>
      <w:r>
        <w:t xml:space="preserve"> wszystkich odpowiedzi)</w:t>
      </w:r>
    </w:p>
    <w:p w:rsidR="00F0204A" w:rsidRDefault="00F0204A" w:rsidP="00F0204A">
      <w:pPr>
        <w:spacing w:line="240" w:lineRule="auto"/>
        <w:contextualSpacing/>
        <w:jc w:val="both"/>
      </w:pPr>
      <w:r>
        <w:t xml:space="preserve">b. </w:t>
      </w:r>
      <w:r w:rsidRPr="008852E8">
        <w:t>Niska aktywn</w:t>
      </w:r>
      <w:r>
        <w:t xml:space="preserve">ość przedsiębiorcza mieszkańców – </w:t>
      </w:r>
      <w:r w:rsidRPr="008852E8">
        <w:t>48</w:t>
      </w:r>
      <w:r>
        <w:t xml:space="preserve"> wskazań (</w:t>
      </w:r>
      <w:r w:rsidRPr="008852E8">
        <w:t>33,57%</w:t>
      </w:r>
      <w:r>
        <w:t>)</w:t>
      </w:r>
    </w:p>
    <w:p w:rsidR="00F0204A" w:rsidRDefault="00F0204A" w:rsidP="00F0204A">
      <w:pPr>
        <w:spacing w:line="240" w:lineRule="auto"/>
        <w:contextualSpacing/>
        <w:jc w:val="both"/>
      </w:pPr>
      <w:r>
        <w:t xml:space="preserve">c. </w:t>
      </w:r>
      <w:r w:rsidRPr="008852E8">
        <w:t>Niedostateczna promocja walorów turystycznych, przyrodniczych, kulturowych, historycznych obszaru</w:t>
      </w:r>
      <w:r w:rsidRPr="008852E8">
        <w:tab/>
      </w:r>
      <w:r>
        <w:t xml:space="preserve"> - </w:t>
      </w:r>
      <w:r w:rsidRPr="008852E8">
        <w:t>45</w:t>
      </w:r>
      <w:r>
        <w:t>wskazań (</w:t>
      </w:r>
      <w:r w:rsidRPr="008852E8">
        <w:t>31,47%</w:t>
      </w:r>
      <w:r>
        <w:t>)</w:t>
      </w:r>
    </w:p>
    <w:p w:rsidR="00F0204A" w:rsidRDefault="00F0204A" w:rsidP="00F0204A">
      <w:pPr>
        <w:spacing w:line="240" w:lineRule="auto"/>
        <w:ind w:firstLine="708"/>
        <w:contextualSpacing/>
        <w:jc w:val="both"/>
        <w:rPr>
          <w:i/>
        </w:rPr>
      </w:pPr>
      <w:r w:rsidRPr="006B4C9F">
        <w:rPr>
          <w:i/>
        </w:rPr>
        <w:t>PYTANIE Proszę wskazać problemy ŚRODOWISKOWE występujące na wybranym przez Panią/Pana obszarze (Proszę wskazać maksymalnie 3 problemy</w:t>
      </w:r>
      <w:r>
        <w:rPr>
          <w:i/>
        </w:rPr>
        <w:t xml:space="preserve"> – do wyboru 5 obszarów problemowych + opcja” </w:t>
      </w:r>
      <w:proofErr w:type="spellStart"/>
      <w:r>
        <w:rPr>
          <w:i/>
        </w:rPr>
        <w:t>inne-jakie</w:t>
      </w:r>
      <w:proofErr w:type="spellEnd"/>
      <w:r>
        <w:rPr>
          <w:i/>
        </w:rPr>
        <w:t>?”</w:t>
      </w:r>
      <w:r w:rsidRPr="006B4C9F">
        <w:rPr>
          <w:i/>
        </w:rPr>
        <w:t>):</w:t>
      </w:r>
    </w:p>
    <w:p w:rsidR="00F0204A" w:rsidRDefault="00F0204A" w:rsidP="00F0204A">
      <w:pPr>
        <w:spacing w:line="240" w:lineRule="auto"/>
        <w:contextualSpacing/>
        <w:jc w:val="both"/>
      </w:pPr>
      <w:r w:rsidRPr="006B4C9F">
        <w:t>Najczęściej udzielone odpowiedzi:</w:t>
      </w:r>
    </w:p>
    <w:p w:rsidR="00F0204A" w:rsidRDefault="00F0204A" w:rsidP="00F0204A">
      <w:pPr>
        <w:spacing w:line="240" w:lineRule="auto"/>
        <w:contextualSpacing/>
        <w:jc w:val="both"/>
      </w:pPr>
      <w:r>
        <w:t xml:space="preserve">a. </w:t>
      </w:r>
      <w:r w:rsidRPr="006B4C9F">
        <w:t>Niski stopień wykorzysta</w:t>
      </w:r>
      <w:r>
        <w:t xml:space="preserve">nia odnawialnych źródeł energii – </w:t>
      </w:r>
      <w:r w:rsidRPr="006B4C9F">
        <w:t>97</w:t>
      </w:r>
      <w:r>
        <w:t xml:space="preserve"> wskazań (</w:t>
      </w:r>
      <w:r w:rsidRPr="006B4C9F">
        <w:t>67,83%</w:t>
      </w:r>
      <w:r>
        <w:t xml:space="preserve"> wszystkich odpowiedzi)</w:t>
      </w:r>
    </w:p>
    <w:p w:rsidR="00F0204A" w:rsidRDefault="00F0204A" w:rsidP="00F0204A">
      <w:pPr>
        <w:spacing w:line="240" w:lineRule="auto"/>
        <w:contextualSpacing/>
        <w:jc w:val="both"/>
      </w:pPr>
      <w:r>
        <w:t xml:space="preserve">b. Niska jakość wód  - </w:t>
      </w:r>
      <w:r w:rsidRPr="006B4C9F">
        <w:t>26</w:t>
      </w:r>
      <w:r>
        <w:t xml:space="preserve"> wskazań  (</w:t>
      </w:r>
      <w:r w:rsidRPr="006B4C9F">
        <w:t>18,18%</w:t>
      </w:r>
      <w:r>
        <w:t>)</w:t>
      </w:r>
    </w:p>
    <w:p w:rsidR="00F0204A" w:rsidRDefault="00F0204A" w:rsidP="00F0204A">
      <w:pPr>
        <w:spacing w:line="240" w:lineRule="auto"/>
        <w:contextualSpacing/>
        <w:jc w:val="both"/>
      </w:pPr>
      <w:r>
        <w:t>c. Zanieczyszczenie powietrza  - 21 wskazań  (14,69%)</w:t>
      </w:r>
    </w:p>
    <w:p w:rsidR="00F0204A" w:rsidRDefault="00F0204A" w:rsidP="00F0204A">
      <w:pPr>
        <w:spacing w:line="240" w:lineRule="auto"/>
        <w:ind w:firstLine="708"/>
        <w:contextualSpacing/>
        <w:jc w:val="both"/>
        <w:rPr>
          <w:i/>
        </w:rPr>
      </w:pPr>
      <w:r w:rsidRPr="00B652BD">
        <w:rPr>
          <w:i/>
        </w:rPr>
        <w:t>PYTANIE Proszę wskazać problemy PRZESTRZENNO-FUNKCJONALNE występujące na wybranym przez Panią/Pana obszarze (Proszę wskazać maksymalnie 3 problemy</w:t>
      </w:r>
      <w:r>
        <w:rPr>
          <w:i/>
        </w:rPr>
        <w:t>– do wyboru 8</w:t>
      </w:r>
      <w:r w:rsidRPr="00B652BD">
        <w:rPr>
          <w:i/>
        </w:rPr>
        <w:t xml:space="preserve"> obszarów problemowych + opcja” </w:t>
      </w:r>
      <w:proofErr w:type="spellStart"/>
      <w:r w:rsidRPr="00B652BD">
        <w:rPr>
          <w:i/>
        </w:rPr>
        <w:t>inne-jakie</w:t>
      </w:r>
      <w:proofErr w:type="spellEnd"/>
      <w:r w:rsidRPr="00B652BD">
        <w:rPr>
          <w:i/>
        </w:rPr>
        <w:t>?”):</w:t>
      </w:r>
    </w:p>
    <w:p w:rsidR="00F0204A" w:rsidRDefault="00F0204A" w:rsidP="00F0204A">
      <w:pPr>
        <w:spacing w:line="240" w:lineRule="auto"/>
        <w:contextualSpacing/>
        <w:jc w:val="both"/>
      </w:pPr>
      <w:r w:rsidRPr="00B652BD">
        <w:t>Najczęściej udzielone odpowiedzi:</w:t>
      </w:r>
    </w:p>
    <w:p w:rsidR="00F0204A" w:rsidRDefault="00F0204A" w:rsidP="00F0204A">
      <w:pPr>
        <w:spacing w:line="240" w:lineRule="auto"/>
        <w:contextualSpacing/>
        <w:jc w:val="both"/>
      </w:pPr>
      <w:r>
        <w:t xml:space="preserve">a. </w:t>
      </w:r>
      <w:r w:rsidRPr="00B652BD">
        <w:t>Brak miejsc n</w:t>
      </w:r>
      <w:r>
        <w:t xml:space="preserve">oclegowych/słaba baza noclegowa - </w:t>
      </w:r>
      <w:r w:rsidRPr="00B652BD">
        <w:t>62</w:t>
      </w:r>
      <w:r w:rsidRPr="00B652BD">
        <w:tab/>
      </w:r>
      <w:r>
        <w:t>wskazania (</w:t>
      </w:r>
      <w:r w:rsidRPr="00B652BD">
        <w:t>43,36%</w:t>
      </w:r>
      <w:r>
        <w:t xml:space="preserve"> wszystkich odpowiedzi)</w:t>
      </w:r>
    </w:p>
    <w:p w:rsidR="00F0204A" w:rsidRDefault="00F0204A" w:rsidP="00F0204A">
      <w:pPr>
        <w:spacing w:line="240" w:lineRule="auto"/>
        <w:contextualSpacing/>
        <w:jc w:val="both"/>
      </w:pPr>
      <w:r>
        <w:t xml:space="preserve">b. </w:t>
      </w:r>
      <w:r w:rsidRPr="00B652BD">
        <w:t>Z</w:t>
      </w:r>
      <w:r>
        <w:t xml:space="preserve">ły stan infrastruktury drogowej - </w:t>
      </w:r>
      <w:r w:rsidRPr="00B652BD">
        <w:t>55</w:t>
      </w:r>
      <w:r w:rsidRPr="00B652BD">
        <w:tab/>
      </w:r>
      <w:r>
        <w:t xml:space="preserve"> wskazań (</w:t>
      </w:r>
      <w:r w:rsidRPr="00B652BD">
        <w:t>38,46%</w:t>
      </w:r>
      <w:r>
        <w:t>)</w:t>
      </w:r>
    </w:p>
    <w:p w:rsidR="00F0204A" w:rsidRDefault="00F0204A" w:rsidP="00F0204A">
      <w:pPr>
        <w:spacing w:line="240" w:lineRule="auto"/>
        <w:contextualSpacing/>
        <w:jc w:val="both"/>
      </w:pPr>
      <w:r>
        <w:t xml:space="preserve">c. </w:t>
      </w:r>
      <w:r w:rsidRPr="00B652BD">
        <w:t>Niedostateczna ilość i stan ter</w:t>
      </w:r>
      <w:r>
        <w:t xml:space="preserve">enów rekreacyjno-wypoczynkowych - </w:t>
      </w:r>
      <w:r w:rsidRPr="00B652BD">
        <w:t>50</w:t>
      </w:r>
      <w:r>
        <w:t xml:space="preserve"> wskazań  (</w:t>
      </w:r>
      <w:r w:rsidRPr="00B652BD">
        <w:t>34,97%</w:t>
      </w:r>
      <w:r>
        <w:t>)</w:t>
      </w:r>
    </w:p>
    <w:p w:rsidR="00F0204A" w:rsidRDefault="00F0204A" w:rsidP="00F0204A">
      <w:pPr>
        <w:spacing w:line="240" w:lineRule="auto"/>
        <w:ind w:firstLine="708"/>
        <w:contextualSpacing/>
        <w:jc w:val="both"/>
        <w:rPr>
          <w:i/>
        </w:rPr>
      </w:pPr>
      <w:r w:rsidRPr="00B652BD">
        <w:rPr>
          <w:i/>
        </w:rPr>
        <w:t>PYTANIE Proszę wskazać problemy TECHNICZNE występujące na wybranym przez Panią/Pana obszarze (Proszę wskazać maksymalnie 3 problemy</w:t>
      </w:r>
      <w:r>
        <w:rPr>
          <w:i/>
        </w:rPr>
        <w:t xml:space="preserve"> - do wyboru 3 obszary</w:t>
      </w:r>
      <w:r w:rsidRPr="00B652BD">
        <w:rPr>
          <w:i/>
        </w:rPr>
        <w:t xml:space="preserve"> prob</w:t>
      </w:r>
      <w:r>
        <w:rPr>
          <w:i/>
        </w:rPr>
        <w:t xml:space="preserve">lemowe + opcja” </w:t>
      </w:r>
      <w:proofErr w:type="spellStart"/>
      <w:r>
        <w:rPr>
          <w:i/>
        </w:rPr>
        <w:t>inne-jakie</w:t>
      </w:r>
      <w:proofErr w:type="spellEnd"/>
      <w:r>
        <w:rPr>
          <w:i/>
        </w:rPr>
        <w:t>?”</w:t>
      </w:r>
      <w:r w:rsidRPr="00B652BD">
        <w:rPr>
          <w:i/>
        </w:rPr>
        <w:t>):</w:t>
      </w:r>
    </w:p>
    <w:p w:rsidR="00F0204A" w:rsidRPr="00B652BD" w:rsidRDefault="00F0204A" w:rsidP="00F0204A">
      <w:pPr>
        <w:spacing w:line="240" w:lineRule="auto"/>
        <w:contextualSpacing/>
        <w:jc w:val="both"/>
      </w:pPr>
      <w:r w:rsidRPr="00B652BD">
        <w:t>Najczęściej udzielone odpowiedzi:</w:t>
      </w:r>
    </w:p>
    <w:p w:rsidR="00F0204A" w:rsidRDefault="00F0204A" w:rsidP="00F0204A">
      <w:pPr>
        <w:spacing w:line="240" w:lineRule="auto"/>
        <w:contextualSpacing/>
        <w:jc w:val="both"/>
      </w:pPr>
      <w:r w:rsidRPr="00B652BD">
        <w:t>a. Mała liczba obiektów dostosowanych do norm dotyczących energoos</w:t>
      </w:r>
      <w:r>
        <w:t xml:space="preserve">zczędności i ochrony środowiska – </w:t>
      </w:r>
      <w:r w:rsidRPr="00B652BD">
        <w:t>70</w:t>
      </w:r>
      <w:r>
        <w:t xml:space="preserve"> wskazań (</w:t>
      </w:r>
      <w:r w:rsidRPr="00B652BD">
        <w:t>48,95%</w:t>
      </w:r>
      <w:r>
        <w:t xml:space="preserve"> wszystkich odpowiedzi)</w:t>
      </w:r>
    </w:p>
    <w:p w:rsidR="00F0204A" w:rsidRDefault="00F0204A" w:rsidP="00F0204A">
      <w:pPr>
        <w:spacing w:line="240" w:lineRule="auto"/>
        <w:contextualSpacing/>
        <w:jc w:val="both"/>
      </w:pPr>
      <w:r>
        <w:t xml:space="preserve">b. </w:t>
      </w:r>
      <w:r w:rsidRPr="00B652BD">
        <w:t>Zły stan zabytków, degradacja techniczna zabytków, obiektów cennych historycznie</w:t>
      </w:r>
      <w:r>
        <w:t xml:space="preserve"> - </w:t>
      </w:r>
      <w:r w:rsidRPr="00B652BD">
        <w:t>49</w:t>
      </w:r>
      <w:r>
        <w:t xml:space="preserve"> wskazań (</w:t>
      </w:r>
      <w:r w:rsidRPr="00B652BD">
        <w:t>34,27%</w:t>
      </w:r>
      <w:r>
        <w:t>)</w:t>
      </w:r>
    </w:p>
    <w:p w:rsidR="00F0204A" w:rsidRDefault="00F0204A" w:rsidP="00F0204A">
      <w:pPr>
        <w:spacing w:line="240" w:lineRule="auto"/>
        <w:contextualSpacing/>
        <w:jc w:val="both"/>
      </w:pPr>
      <w:r>
        <w:lastRenderedPageBreak/>
        <w:t xml:space="preserve">c. </w:t>
      </w:r>
      <w:r w:rsidRPr="00B652BD">
        <w:t>Zły stan budynków użyteczności publicznej (szkoły, urzędy</w:t>
      </w:r>
      <w:r>
        <w:t xml:space="preserve">, świetlice, kościoły, itp.)- </w:t>
      </w:r>
      <w:r>
        <w:tab/>
        <w:t>24 wskazania (</w:t>
      </w:r>
      <w:r w:rsidRPr="00B652BD">
        <w:t>16,78%</w:t>
      </w:r>
      <w:r>
        <w:t>)</w:t>
      </w:r>
    </w:p>
    <w:p w:rsidR="00F0204A" w:rsidRDefault="00F0204A" w:rsidP="00F0204A">
      <w:pPr>
        <w:spacing w:line="240" w:lineRule="auto"/>
        <w:ind w:firstLine="708"/>
        <w:contextualSpacing/>
        <w:jc w:val="both"/>
      </w:pPr>
      <w:r w:rsidRPr="00095FAD">
        <w:t>Ostatnim pytaniem w ankiecie było</w:t>
      </w:r>
      <w:r>
        <w:t xml:space="preserve">: </w:t>
      </w:r>
      <w:r w:rsidRPr="00095FAD">
        <w:t xml:space="preserve"> </w:t>
      </w:r>
      <w:r w:rsidRPr="00CB503A">
        <w:rPr>
          <w:i/>
        </w:rPr>
        <w:t>„Proszę wskazać jakie przedsięwzięcia/projekty należy podjąć w celu minimalizacji wskazanych powyżej problemów?”</w:t>
      </w:r>
      <w:r w:rsidRPr="00095FAD">
        <w:t xml:space="preserve"> </w:t>
      </w:r>
      <w:r>
        <w:t xml:space="preserve"> Respondenci mogli udzielić odpowiedzi bez ograniczeń ilościowych. Najczęściej podawali następujące rozwiązania:</w:t>
      </w:r>
    </w:p>
    <w:p w:rsidR="00F0204A" w:rsidRDefault="00F0204A" w:rsidP="00F0204A">
      <w:pPr>
        <w:spacing w:line="240" w:lineRule="auto"/>
        <w:contextualSpacing/>
        <w:jc w:val="both"/>
      </w:pPr>
      <w:r>
        <w:t xml:space="preserve">1. </w:t>
      </w:r>
      <w:r w:rsidRPr="00CB503A">
        <w:rPr>
          <w:b/>
        </w:rPr>
        <w:t>Modernizacja/przebudowa/zagospodarowanie terenu parku miejskiego w Knyszynie</w:t>
      </w:r>
      <w:r>
        <w:t xml:space="preserve"> – </w:t>
      </w:r>
      <w:r w:rsidRPr="00CB503A">
        <w:rPr>
          <w:b/>
        </w:rPr>
        <w:t>78% ankietowanych</w:t>
      </w:r>
    </w:p>
    <w:p w:rsidR="00F0204A" w:rsidRDefault="00F0204A" w:rsidP="00F0204A">
      <w:pPr>
        <w:spacing w:line="240" w:lineRule="auto"/>
        <w:contextualSpacing/>
        <w:jc w:val="both"/>
      </w:pPr>
      <w:r>
        <w:t>2.  Zagospodarowanie budynku tzw. „starej przychodni”  w Knyszynie  – 66% ankietowanych</w:t>
      </w:r>
    </w:p>
    <w:p w:rsidR="00F0204A" w:rsidRDefault="00F0204A" w:rsidP="00F0204A">
      <w:pPr>
        <w:spacing w:line="240" w:lineRule="auto"/>
        <w:contextualSpacing/>
        <w:jc w:val="both"/>
      </w:pPr>
      <w:r>
        <w:t>3. Zagospodarowanie budynku po byłym internacie w Knyszynie na bazę noclegową – 62% ankietowanych</w:t>
      </w:r>
    </w:p>
    <w:p w:rsidR="00F0204A" w:rsidRDefault="00F0204A" w:rsidP="00F0204A">
      <w:pPr>
        <w:spacing w:line="240" w:lineRule="auto"/>
        <w:contextualSpacing/>
        <w:jc w:val="both"/>
      </w:pPr>
      <w:r>
        <w:t>4.  Budowa siłowni zewnętrznej – 62% ankietowanych</w:t>
      </w:r>
    </w:p>
    <w:p w:rsidR="00F0204A" w:rsidRDefault="00F0204A" w:rsidP="00F0204A">
      <w:pPr>
        <w:spacing w:line="240" w:lineRule="auto"/>
        <w:contextualSpacing/>
        <w:jc w:val="both"/>
      </w:pPr>
      <w:r>
        <w:t xml:space="preserve">5. Budowa placu zabaw – 59% ankietowanych </w:t>
      </w:r>
    </w:p>
    <w:p w:rsidR="00F0204A" w:rsidRDefault="00F0204A" w:rsidP="00F0204A">
      <w:pPr>
        <w:spacing w:line="240" w:lineRule="auto"/>
        <w:contextualSpacing/>
        <w:jc w:val="both"/>
      </w:pPr>
      <w:r>
        <w:t xml:space="preserve">6. Stworzenie bazy noclegowo turystycznej oraz plaży miejskiej z zalewem jako miejsca do wypoczynku i rekreacji – 58% ankietowanych </w:t>
      </w:r>
    </w:p>
    <w:p w:rsidR="00F0204A" w:rsidRDefault="00F0204A" w:rsidP="00F0204A">
      <w:pPr>
        <w:spacing w:line="240" w:lineRule="auto"/>
        <w:contextualSpacing/>
        <w:jc w:val="both"/>
      </w:pPr>
      <w:r>
        <w:t>7. Modernizacja terenów targowicy miejskiej- 56%</w:t>
      </w:r>
    </w:p>
    <w:p w:rsidR="00F0204A" w:rsidRDefault="00F0204A" w:rsidP="00F0204A">
      <w:pPr>
        <w:spacing w:line="240" w:lineRule="auto"/>
        <w:contextualSpacing/>
        <w:jc w:val="both"/>
      </w:pPr>
      <w:r>
        <w:t>8. Wykorzystanie odnawialnych źródeł energii (np. kolektory słoneczne)- 53%.</w:t>
      </w:r>
    </w:p>
    <w:p w:rsidR="00F0204A" w:rsidRDefault="00F0204A" w:rsidP="00F0204A">
      <w:pPr>
        <w:spacing w:line="240" w:lineRule="auto"/>
        <w:contextualSpacing/>
        <w:jc w:val="both"/>
      </w:pPr>
    </w:p>
    <w:p w:rsidR="00F0204A" w:rsidRPr="00204E53" w:rsidRDefault="00F0204A" w:rsidP="00F0204A">
      <w:pPr>
        <w:spacing w:line="240" w:lineRule="auto"/>
        <w:ind w:firstLine="708"/>
        <w:contextualSpacing/>
        <w:jc w:val="both"/>
      </w:pPr>
      <w:r>
        <w:t xml:space="preserve">W wyniku przeprowadzonej analizy ilościowej (wskaźnikowej) i jakościowej (badania </w:t>
      </w:r>
      <w:r w:rsidRPr="00204E53">
        <w:t xml:space="preserve">ankietowe) za </w:t>
      </w:r>
      <w:r w:rsidRPr="00204E53">
        <w:rPr>
          <w:b/>
        </w:rPr>
        <w:t>obszar zdegradowany w gminie Knyszyn</w:t>
      </w:r>
      <w:r w:rsidRPr="00204E53">
        <w:t xml:space="preserve"> można uznać: </w:t>
      </w:r>
      <w:r w:rsidR="00C561A3" w:rsidRPr="00204E53">
        <w:t xml:space="preserve">w mieście Knyszyn ulice: </w:t>
      </w:r>
      <w:proofErr w:type="spellStart"/>
      <w:r w:rsidR="00C561A3" w:rsidRPr="00204E53">
        <w:t>Starodworna</w:t>
      </w:r>
      <w:proofErr w:type="spellEnd"/>
      <w:r w:rsidR="00C561A3" w:rsidRPr="00204E53">
        <w:t>, Szkolna, Grodzieńska, Białostocka, Rynek oraz sołectwo Knyszyn Zamek.</w:t>
      </w:r>
    </w:p>
    <w:p w:rsidR="00F0204A" w:rsidRDefault="00F0204A" w:rsidP="00F0204A">
      <w:pPr>
        <w:spacing w:line="240" w:lineRule="auto"/>
        <w:ind w:firstLine="708"/>
        <w:contextualSpacing/>
        <w:jc w:val="both"/>
      </w:pPr>
      <w:r w:rsidRPr="00204E53">
        <w:t xml:space="preserve">Ostatnim etapem diagnozy było wskazanie </w:t>
      </w:r>
      <w:r w:rsidRPr="00204E53">
        <w:rPr>
          <w:b/>
        </w:rPr>
        <w:t>obszaru do rewitalizacji,</w:t>
      </w:r>
      <w:r w:rsidRPr="00204E53">
        <w:t xml:space="preserve"> który wykazuje</w:t>
      </w:r>
      <w:r>
        <w:t xml:space="preserve"> kumulację negatywnych zjawisk społecznych, a dodatkowo w analizowanych czynnikach</w:t>
      </w:r>
    </w:p>
    <w:p w:rsidR="00F0204A" w:rsidRDefault="00F0204A" w:rsidP="00F0204A">
      <w:pPr>
        <w:spacing w:line="240" w:lineRule="auto"/>
        <w:contextualSpacing/>
        <w:jc w:val="both"/>
      </w:pPr>
      <w:r>
        <w:t xml:space="preserve">techniczno-środowiskowo-przestrzennych wykazuje nagromadzenie negatywnych cech. Spełnia on również przesłanki wynikające z Ustawy o rewitalizacji </w:t>
      </w:r>
      <w:r w:rsidRPr="00C4204F">
        <w:t>z dnia 9 października 2015 r. (Dz. U. 2015 poz. 1777)</w:t>
      </w:r>
      <w:r>
        <w:t>, w myśl której:</w:t>
      </w:r>
    </w:p>
    <w:p w:rsidR="00F0204A" w:rsidRDefault="00F0204A" w:rsidP="00F0204A">
      <w:pPr>
        <w:spacing w:line="240" w:lineRule="auto"/>
        <w:contextualSpacing/>
        <w:jc w:val="both"/>
      </w:pPr>
      <w:r>
        <w:t>- obszar rewitalizacji to całość lub część obszaru zdegradowanego, cechującego się szczególną koncentracją negatywnych zjawisk;</w:t>
      </w:r>
    </w:p>
    <w:p w:rsidR="00F0204A" w:rsidRDefault="00F0204A" w:rsidP="00F0204A">
      <w:pPr>
        <w:spacing w:line="240" w:lineRule="auto"/>
        <w:contextualSpacing/>
        <w:jc w:val="both"/>
      </w:pPr>
      <w:r>
        <w:t>- obszar rewitalizacji to obszar o istotnym znaczeniu dla rozwoju lokalnego;</w:t>
      </w:r>
    </w:p>
    <w:p w:rsidR="00F0204A" w:rsidRDefault="00F0204A" w:rsidP="00F0204A">
      <w:pPr>
        <w:spacing w:line="240" w:lineRule="auto"/>
        <w:contextualSpacing/>
        <w:jc w:val="both"/>
      </w:pPr>
      <w:r>
        <w:t>- obszar rewitalizacji nie może obejmować terenów większych niż 20% gminy oraz nie może być zamieszkiwany przez więcej niż 30% mieszkańców gminy.</w:t>
      </w:r>
    </w:p>
    <w:p w:rsidR="00F0204A" w:rsidRDefault="00F0204A" w:rsidP="00F0204A">
      <w:pPr>
        <w:spacing w:line="240" w:lineRule="auto"/>
        <w:contextualSpacing/>
      </w:pPr>
    </w:p>
    <w:p w:rsidR="00F0204A" w:rsidRDefault="00F0204A" w:rsidP="00F0204A">
      <w:pPr>
        <w:pStyle w:val="Cytatintensywny"/>
        <w:jc w:val="both"/>
      </w:pPr>
      <w:r w:rsidRPr="00587327">
        <w:t xml:space="preserve">Przyjęte założenia </w:t>
      </w:r>
      <w:r>
        <w:t xml:space="preserve">ustawowe </w:t>
      </w:r>
      <w:r w:rsidRPr="00587327">
        <w:t xml:space="preserve">oraz </w:t>
      </w:r>
      <w:r>
        <w:t xml:space="preserve">wyżej opisana </w:t>
      </w:r>
      <w:r w:rsidRPr="00587327">
        <w:t>procedura badawcza pozwoliła określić, że wszystkie powyższe warunki obszaru rewitalizacji spełnia następująca część terenów wcześniej scharakteryzowanych jako  tereny zdegradowane</w:t>
      </w:r>
      <w:r w:rsidRPr="00204E53">
        <w:t xml:space="preserve">. </w:t>
      </w:r>
      <w:r w:rsidR="00C561A3" w:rsidRPr="00204E53">
        <w:t xml:space="preserve">Są to: ul. Rynek, Grodzieńska oraz ul. Białostocka w Knyszynie </w:t>
      </w:r>
      <w:r w:rsidR="00E202BC" w:rsidRPr="00204E53">
        <w:t xml:space="preserve">– nazwany „Knyszyn Centrum” analizowany w dalszej części opracowania jako Podobszar I rewitalizacji </w:t>
      </w:r>
      <w:r w:rsidR="00C561A3" w:rsidRPr="00204E53">
        <w:t>oraz sołectwo: Knyszyn Zamek</w:t>
      </w:r>
      <w:r w:rsidR="00E202BC" w:rsidRPr="00204E53">
        <w:t xml:space="preserve"> – Podobszar II rewitalizacji</w:t>
      </w:r>
      <w:r w:rsidR="00C561A3" w:rsidRPr="00204E53">
        <w:t>. Wytypowany teren stanowi 0,97km2 powierzchni gminy (1% całkowitej powierzchni Gminy) oraz jest zamieszkany przez 896 osób (18,60% ogółu mieszkańców Gminy Knyszyn).</w:t>
      </w:r>
      <w:r w:rsidR="00C561A3" w:rsidRPr="00C561A3">
        <w:t xml:space="preserve">  </w:t>
      </w:r>
    </w:p>
    <w:p w:rsidR="00F0204A" w:rsidRDefault="00F0204A" w:rsidP="00F0204A">
      <w:pPr>
        <w:spacing w:line="240" w:lineRule="auto"/>
        <w:contextualSpacing/>
        <w:jc w:val="both"/>
      </w:pPr>
    </w:p>
    <w:p w:rsidR="00552B77" w:rsidRDefault="00552B77" w:rsidP="00F0204A">
      <w:pPr>
        <w:spacing w:line="240" w:lineRule="auto"/>
        <w:contextualSpacing/>
        <w:jc w:val="both"/>
      </w:pPr>
    </w:p>
    <w:p w:rsidR="00F0204A" w:rsidRPr="00EE1B4C" w:rsidRDefault="00F0204A" w:rsidP="00F0204A">
      <w:pPr>
        <w:spacing w:line="240" w:lineRule="auto"/>
        <w:contextualSpacing/>
        <w:jc w:val="both"/>
        <w:rPr>
          <w:b/>
          <w:i/>
        </w:rPr>
      </w:pPr>
      <w:r w:rsidRPr="00EE1B4C">
        <w:rPr>
          <w:b/>
          <w:i/>
        </w:rPr>
        <w:t xml:space="preserve"> 2. Analiza negatywnych zjawisk w sferze społecznej na </w:t>
      </w:r>
      <w:r w:rsidR="00E202BC">
        <w:rPr>
          <w:b/>
          <w:i/>
        </w:rPr>
        <w:t>podobszarach</w:t>
      </w:r>
      <w:r w:rsidRPr="00EE1B4C">
        <w:rPr>
          <w:b/>
          <w:i/>
        </w:rPr>
        <w:t xml:space="preserve"> rewitalizacji z odniesieniem do całej gminy </w:t>
      </w:r>
    </w:p>
    <w:p w:rsidR="00F0204A" w:rsidRDefault="00F0204A" w:rsidP="00F0204A">
      <w:pPr>
        <w:spacing w:line="240" w:lineRule="auto"/>
        <w:contextualSpacing/>
        <w:jc w:val="both"/>
      </w:pPr>
    </w:p>
    <w:p w:rsidR="00F0204A" w:rsidRDefault="00F0204A" w:rsidP="00F0204A">
      <w:pPr>
        <w:spacing w:line="240" w:lineRule="auto"/>
        <w:contextualSpacing/>
        <w:jc w:val="both"/>
      </w:pPr>
      <w:r>
        <w:t xml:space="preserve">Pogłębiona analiza obserwowalnych na </w:t>
      </w:r>
      <w:r w:rsidR="00E202BC">
        <w:t>podobszarach</w:t>
      </w:r>
      <w:r>
        <w:t xml:space="preserve"> rewitalizacji, negatywnych zjawisk w sferze społecznej obejmuje przede wszystkim dane dotyczące problemów: bezrobocia, </w:t>
      </w:r>
      <w:r w:rsidR="009D7323">
        <w:t xml:space="preserve">pomocy społecznej, demografii, </w:t>
      </w:r>
      <w:r>
        <w:t>przestępczości, a także poziomu edukacji oraz kapitału społecznego.</w:t>
      </w:r>
    </w:p>
    <w:p w:rsidR="00F0204A" w:rsidRPr="00A02730" w:rsidRDefault="00F0204A" w:rsidP="00A02730">
      <w:pPr>
        <w:pStyle w:val="Cytatintensywny"/>
        <w:rPr>
          <w:sz w:val="24"/>
          <w:szCs w:val="24"/>
        </w:rPr>
      </w:pPr>
      <w:r w:rsidRPr="00A02730">
        <w:rPr>
          <w:sz w:val="24"/>
          <w:szCs w:val="24"/>
        </w:rPr>
        <w:lastRenderedPageBreak/>
        <w:t>Bezrobocie</w:t>
      </w:r>
    </w:p>
    <w:p w:rsidR="00F0204A" w:rsidRDefault="00F0204A" w:rsidP="00F0204A">
      <w:pPr>
        <w:spacing w:line="240" w:lineRule="auto"/>
        <w:contextualSpacing/>
        <w:jc w:val="both"/>
      </w:pPr>
      <w:r>
        <w:t xml:space="preserve">Jednym z najistotniejszych wskaźników, warunkujących jakość życia – zarówno na terenie całej gminy, jak i wyznaczonego obszaru rewitalizacji – jest poziom bezrobocia, a szczególnie bezrobocia długotrwałego. Przedłużający się stan pozostawania bez pracy powodować może nie tylko negatywny wpływ na stan zdrowia psychofizycznego osób bezrobotnych, ale także prowadzić do rozwoju patologii i stopniowej izolacji społecznej tej grupy osób. W efekcie wyrwanie się z bierności zawodowej może stać się nie tylko trudne, ale wręcz niemożliwe. </w:t>
      </w:r>
    </w:p>
    <w:p w:rsidR="00F0204A" w:rsidRDefault="00F0204A" w:rsidP="00F0204A">
      <w:pPr>
        <w:spacing w:line="240" w:lineRule="auto"/>
        <w:contextualSpacing/>
        <w:jc w:val="both"/>
      </w:pPr>
    </w:p>
    <w:p w:rsidR="00F0204A" w:rsidRDefault="00F0204A" w:rsidP="00F0204A">
      <w:pPr>
        <w:spacing w:line="240" w:lineRule="auto"/>
        <w:contextualSpacing/>
        <w:jc w:val="both"/>
      </w:pPr>
      <w:r w:rsidRPr="00E8325B">
        <w:t>Łączna liczba osób bezrobotnych z obszaru Gminy Knyszyn, zarejestrowanych w Powiatowym Urzędzie Pracy w Mońkach na kon</w:t>
      </w:r>
      <w:r>
        <w:t>iec I kwartału 2017 r. wyniosła 219</w:t>
      </w:r>
      <w:r w:rsidRPr="00E8325B">
        <w:t xml:space="preserve"> osób. Z danych dostępnych na stronie Powiatowego Urzędu Pracy w Mońkach wynika iż największe bezrobocie w Gminie dotyka m</w:t>
      </w:r>
      <w:r>
        <w:t>iasto Knyszyn. Na koniec marca</w:t>
      </w:r>
      <w:r w:rsidRPr="00E8325B">
        <w:t xml:space="preserve"> 20</w:t>
      </w:r>
      <w:r>
        <w:t>17 roku zrejestrowanych było 140</w:t>
      </w:r>
      <w:r w:rsidRPr="00E8325B">
        <w:t xml:space="preserve"> </w:t>
      </w:r>
      <w:r>
        <w:t>mieszkańców miasta, stanowiąc 64</w:t>
      </w:r>
      <w:r w:rsidRPr="00E8325B">
        <w:t>% wszy</w:t>
      </w:r>
      <w:r>
        <w:t>stkich bezrobotnych w Gminie. 36</w:t>
      </w:r>
      <w:r w:rsidRPr="00E8325B">
        <w:t>% bezrobotnych zamieszkuje tereny wiejskie Gminy Knyszyn.</w:t>
      </w:r>
      <w:r>
        <w:t xml:space="preserve"> </w:t>
      </w:r>
      <w:r w:rsidRPr="00CA071C">
        <w:t xml:space="preserve">W analizowanym okresie widoczny jest także relatywnie wysoki odsetek liczby osób </w:t>
      </w:r>
      <w:r>
        <w:t xml:space="preserve">długotrwale </w:t>
      </w:r>
      <w:r w:rsidRPr="00CA071C">
        <w:t>bezrobotnych</w:t>
      </w:r>
      <w:r>
        <w:t xml:space="preserve"> w stosunku do całkowitej liczby bezrobotnych. W gminie Knyszyn udział ten wyniósł 46,12% co wyróżnia go na tle powiatu (42,10%) i województwa (45,19%). </w:t>
      </w:r>
    </w:p>
    <w:p w:rsidR="00F0204A" w:rsidRDefault="00F0204A" w:rsidP="00F0204A">
      <w:pPr>
        <w:spacing w:line="240" w:lineRule="auto"/>
        <w:contextualSpacing/>
        <w:jc w:val="both"/>
      </w:pPr>
    </w:p>
    <w:p w:rsidR="00F0204A" w:rsidRPr="00CA071C" w:rsidRDefault="00F0204A" w:rsidP="00F0204A">
      <w:pPr>
        <w:spacing w:line="240" w:lineRule="auto"/>
        <w:contextualSpacing/>
        <w:jc w:val="both"/>
        <w:rPr>
          <w:i/>
        </w:rPr>
      </w:pPr>
      <w:r w:rsidRPr="00CA071C">
        <w:rPr>
          <w:i/>
        </w:rPr>
        <w:t xml:space="preserve">Tabela </w:t>
      </w:r>
      <w:r>
        <w:rPr>
          <w:i/>
        </w:rPr>
        <w:t xml:space="preserve">3. </w:t>
      </w:r>
      <w:r w:rsidRPr="00CA071C">
        <w:rPr>
          <w:i/>
        </w:rPr>
        <w:t>Udział bezrobotnych zarejestrowanych w ogólne</w:t>
      </w:r>
      <w:r>
        <w:rPr>
          <w:i/>
        </w:rPr>
        <w:t>j</w:t>
      </w:r>
      <w:r w:rsidRPr="00CA071C">
        <w:rPr>
          <w:i/>
        </w:rPr>
        <w:t xml:space="preserve"> licznie bezrobotnych na tle powiatu i województwa. </w:t>
      </w:r>
    </w:p>
    <w:tbl>
      <w:tblPr>
        <w:tblW w:w="9229" w:type="dxa"/>
        <w:tblInd w:w="55" w:type="dxa"/>
        <w:tblCellMar>
          <w:left w:w="70" w:type="dxa"/>
          <w:right w:w="70" w:type="dxa"/>
        </w:tblCellMar>
        <w:tblLook w:val="04A0" w:firstRow="1" w:lastRow="0" w:firstColumn="1" w:lastColumn="0" w:noHBand="0" w:noVBand="1"/>
      </w:tblPr>
      <w:tblGrid>
        <w:gridCol w:w="2320"/>
        <w:gridCol w:w="1664"/>
        <w:gridCol w:w="2268"/>
        <w:gridCol w:w="2977"/>
      </w:tblGrid>
      <w:tr w:rsidR="00F0204A" w:rsidRPr="00CA071C" w:rsidTr="00914F7E">
        <w:trPr>
          <w:trHeight w:val="300"/>
        </w:trPr>
        <w:tc>
          <w:tcPr>
            <w:tcW w:w="2320" w:type="dxa"/>
            <w:tcBorders>
              <w:top w:val="nil"/>
              <w:left w:val="single" w:sz="8" w:space="0" w:color="CCCCCC"/>
              <w:bottom w:val="nil"/>
              <w:right w:val="single" w:sz="8" w:space="0" w:color="CCCCCC"/>
            </w:tcBorders>
            <w:shd w:val="clear" w:color="auto" w:fill="auto"/>
            <w:noWrap/>
            <w:vAlign w:val="center"/>
            <w:hideMark/>
          </w:tcPr>
          <w:p w:rsidR="00F0204A" w:rsidRPr="00CA071C" w:rsidRDefault="00F0204A" w:rsidP="00914F7E">
            <w:pPr>
              <w:spacing w:after="0" w:line="240" w:lineRule="auto"/>
              <w:rPr>
                <w:rFonts w:ascii="Calibri" w:eastAsia="Times New Roman" w:hAnsi="Calibri" w:cs="Times New Roman"/>
                <w:color w:val="0000FF"/>
                <w:lang w:eastAsia="pl-PL"/>
              </w:rPr>
            </w:pPr>
            <w:r w:rsidRPr="00CA071C">
              <w:rPr>
                <w:rFonts w:ascii="Calibri" w:eastAsia="Times New Roman" w:hAnsi="Calibri" w:cs="Times New Roman"/>
                <w:color w:val="0000FF"/>
                <w:lang w:eastAsia="pl-PL"/>
              </w:rPr>
              <w:t> </w:t>
            </w:r>
          </w:p>
        </w:tc>
        <w:tc>
          <w:tcPr>
            <w:tcW w:w="3932" w:type="dxa"/>
            <w:gridSpan w:val="2"/>
            <w:tcBorders>
              <w:top w:val="nil"/>
              <w:left w:val="nil"/>
              <w:bottom w:val="nil"/>
              <w:right w:val="nil"/>
            </w:tcBorders>
            <w:shd w:val="clear" w:color="auto" w:fill="auto"/>
            <w:vAlign w:val="center"/>
            <w:hideMark/>
          </w:tcPr>
          <w:p w:rsidR="00F0204A" w:rsidRPr="00CA071C" w:rsidRDefault="00F0204A" w:rsidP="00914F7E">
            <w:pPr>
              <w:spacing w:after="0" w:line="240" w:lineRule="auto"/>
              <w:jc w:val="center"/>
              <w:rPr>
                <w:rFonts w:ascii="Calibri" w:eastAsia="Times New Roman" w:hAnsi="Calibri" w:cs="Times New Roman"/>
                <w:color w:val="333333"/>
                <w:lang w:eastAsia="pl-PL"/>
              </w:rPr>
            </w:pPr>
            <w:r w:rsidRPr="00CA071C">
              <w:rPr>
                <w:rFonts w:ascii="Calibri" w:eastAsia="Times New Roman" w:hAnsi="Calibri" w:cs="Times New Roman"/>
                <w:color w:val="333333"/>
                <w:lang w:eastAsia="pl-PL"/>
              </w:rPr>
              <w:t>I kwartał 2017</w:t>
            </w:r>
          </w:p>
        </w:tc>
        <w:tc>
          <w:tcPr>
            <w:tcW w:w="2977" w:type="dxa"/>
            <w:tcBorders>
              <w:top w:val="nil"/>
              <w:left w:val="nil"/>
              <w:bottom w:val="nil"/>
              <w:right w:val="nil"/>
            </w:tcBorders>
            <w:shd w:val="clear" w:color="auto" w:fill="auto"/>
            <w:noWrap/>
            <w:vAlign w:val="bottom"/>
            <w:hideMark/>
          </w:tcPr>
          <w:p w:rsidR="00F0204A" w:rsidRPr="00CA071C" w:rsidRDefault="00F0204A" w:rsidP="00914F7E">
            <w:pPr>
              <w:spacing w:after="0" w:line="240" w:lineRule="auto"/>
              <w:rPr>
                <w:rFonts w:ascii="Calibri" w:eastAsia="Times New Roman" w:hAnsi="Calibri" w:cs="Times New Roman"/>
                <w:color w:val="000000"/>
                <w:lang w:eastAsia="pl-PL"/>
              </w:rPr>
            </w:pPr>
          </w:p>
        </w:tc>
      </w:tr>
      <w:tr w:rsidR="00F0204A" w:rsidRPr="00CA071C" w:rsidTr="00914F7E">
        <w:trPr>
          <w:trHeight w:val="12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04A" w:rsidRPr="00CA071C" w:rsidRDefault="00F0204A" w:rsidP="00914F7E">
            <w:pPr>
              <w:spacing w:after="0" w:line="240" w:lineRule="auto"/>
              <w:rPr>
                <w:rFonts w:ascii="Calibri" w:eastAsia="Times New Roman" w:hAnsi="Calibri" w:cs="Times New Roman"/>
                <w:color w:val="0000FF"/>
                <w:lang w:eastAsia="pl-PL"/>
              </w:rPr>
            </w:pPr>
            <w:r w:rsidRPr="00CA071C">
              <w:rPr>
                <w:rFonts w:ascii="Calibri" w:eastAsia="Times New Roman" w:hAnsi="Calibri" w:cs="Times New Roman"/>
                <w:color w:val="0000FF"/>
                <w:lang w:eastAsia="pl-PL"/>
              </w:rPr>
              <w:t> </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0204A" w:rsidRPr="00CA071C" w:rsidRDefault="00F0204A" w:rsidP="00914F7E">
            <w:pPr>
              <w:spacing w:after="0" w:line="240" w:lineRule="auto"/>
              <w:jc w:val="center"/>
              <w:rPr>
                <w:rFonts w:ascii="Calibri" w:eastAsia="Times New Roman" w:hAnsi="Calibri" w:cs="Times New Roman"/>
                <w:b/>
                <w:bCs/>
                <w:color w:val="333333"/>
                <w:lang w:eastAsia="pl-PL"/>
              </w:rPr>
            </w:pPr>
            <w:r w:rsidRPr="00CA071C">
              <w:rPr>
                <w:rFonts w:ascii="Calibri" w:eastAsia="Times New Roman" w:hAnsi="Calibri" w:cs="Times New Roman"/>
                <w:b/>
                <w:bCs/>
                <w:color w:val="333333"/>
                <w:lang w:eastAsia="pl-PL"/>
              </w:rPr>
              <w:t>ogółem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0204A" w:rsidRPr="00CA071C" w:rsidRDefault="00F0204A" w:rsidP="00914F7E">
            <w:pPr>
              <w:spacing w:after="0" w:line="240" w:lineRule="auto"/>
              <w:jc w:val="center"/>
              <w:rPr>
                <w:rFonts w:ascii="Calibri" w:eastAsia="Times New Roman" w:hAnsi="Calibri" w:cs="Times New Roman"/>
                <w:b/>
                <w:bCs/>
                <w:color w:val="333333"/>
                <w:lang w:eastAsia="pl-PL"/>
              </w:rPr>
            </w:pPr>
            <w:r w:rsidRPr="00CA071C">
              <w:rPr>
                <w:rFonts w:ascii="Calibri" w:eastAsia="Times New Roman" w:hAnsi="Calibri" w:cs="Times New Roman"/>
                <w:b/>
                <w:bCs/>
                <w:color w:val="333333"/>
                <w:lang w:eastAsia="pl-PL"/>
              </w:rPr>
              <w:t>pozostający bez pracy dłużej niż 1 rok</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0204A" w:rsidRPr="00CA071C" w:rsidRDefault="00F0204A" w:rsidP="00914F7E">
            <w:pPr>
              <w:spacing w:after="0" w:line="240" w:lineRule="auto"/>
              <w:jc w:val="center"/>
              <w:rPr>
                <w:rFonts w:ascii="Calibri" w:eastAsia="Times New Roman" w:hAnsi="Calibri" w:cs="Times New Roman"/>
                <w:b/>
                <w:bCs/>
                <w:color w:val="000000"/>
                <w:lang w:eastAsia="pl-PL"/>
              </w:rPr>
            </w:pPr>
            <w:r w:rsidRPr="00CA071C">
              <w:rPr>
                <w:rFonts w:ascii="Calibri" w:eastAsia="Times New Roman" w:hAnsi="Calibri" w:cs="Times New Roman"/>
                <w:b/>
                <w:bCs/>
                <w:color w:val="000000"/>
                <w:lang w:eastAsia="pl-PL"/>
              </w:rPr>
              <w:t>% udział osób pozosta</w:t>
            </w:r>
            <w:r>
              <w:rPr>
                <w:rFonts w:ascii="Calibri" w:eastAsia="Times New Roman" w:hAnsi="Calibri" w:cs="Times New Roman"/>
                <w:b/>
                <w:bCs/>
                <w:color w:val="000000"/>
                <w:lang w:eastAsia="pl-PL"/>
              </w:rPr>
              <w:t>j</w:t>
            </w:r>
            <w:r w:rsidRPr="00CA071C">
              <w:rPr>
                <w:rFonts w:ascii="Calibri" w:eastAsia="Times New Roman" w:hAnsi="Calibri" w:cs="Times New Roman"/>
                <w:b/>
                <w:bCs/>
                <w:color w:val="000000"/>
                <w:lang w:eastAsia="pl-PL"/>
              </w:rPr>
              <w:t>ących bez pracy pow</w:t>
            </w:r>
            <w:r>
              <w:rPr>
                <w:rFonts w:ascii="Calibri" w:eastAsia="Times New Roman" w:hAnsi="Calibri" w:cs="Times New Roman"/>
                <w:b/>
                <w:bCs/>
                <w:color w:val="000000"/>
                <w:lang w:eastAsia="pl-PL"/>
              </w:rPr>
              <w:t>.</w:t>
            </w:r>
            <w:r w:rsidRPr="00CA071C">
              <w:rPr>
                <w:rFonts w:ascii="Calibri" w:eastAsia="Times New Roman" w:hAnsi="Calibri" w:cs="Times New Roman"/>
                <w:b/>
                <w:bCs/>
                <w:color w:val="000000"/>
                <w:lang w:eastAsia="pl-PL"/>
              </w:rPr>
              <w:t xml:space="preserve"> 12 m-</w:t>
            </w:r>
            <w:proofErr w:type="spellStart"/>
            <w:r w:rsidRPr="00CA071C">
              <w:rPr>
                <w:rFonts w:ascii="Calibri" w:eastAsia="Times New Roman" w:hAnsi="Calibri" w:cs="Times New Roman"/>
                <w:b/>
                <w:bCs/>
                <w:color w:val="000000"/>
                <w:lang w:eastAsia="pl-PL"/>
              </w:rPr>
              <w:t>cy</w:t>
            </w:r>
            <w:proofErr w:type="spellEnd"/>
            <w:r w:rsidRPr="00CA071C">
              <w:rPr>
                <w:rFonts w:ascii="Calibri" w:eastAsia="Times New Roman" w:hAnsi="Calibri" w:cs="Times New Roman"/>
                <w:b/>
                <w:bCs/>
                <w:color w:val="000000"/>
                <w:lang w:eastAsia="pl-PL"/>
              </w:rPr>
              <w:t xml:space="preserve"> w ogólne</w:t>
            </w:r>
            <w:r w:rsidR="00B20B0B">
              <w:rPr>
                <w:rFonts w:ascii="Calibri" w:eastAsia="Times New Roman" w:hAnsi="Calibri" w:cs="Times New Roman"/>
                <w:b/>
                <w:bCs/>
                <w:color w:val="000000"/>
                <w:lang w:eastAsia="pl-PL"/>
              </w:rPr>
              <w:t>j</w:t>
            </w:r>
            <w:r w:rsidRPr="00CA071C">
              <w:rPr>
                <w:rFonts w:ascii="Calibri" w:eastAsia="Times New Roman" w:hAnsi="Calibri" w:cs="Times New Roman"/>
                <w:b/>
                <w:bCs/>
                <w:color w:val="000000"/>
                <w:lang w:eastAsia="pl-PL"/>
              </w:rPr>
              <w:t xml:space="preserve"> liczbie bezrobotnych</w:t>
            </w:r>
          </w:p>
        </w:tc>
      </w:tr>
      <w:tr w:rsidR="00F0204A" w:rsidRPr="00CA071C" w:rsidTr="00914F7E">
        <w:trPr>
          <w:trHeight w:val="300"/>
        </w:trPr>
        <w:tc>
          <w:tcPr>
            <w:tcW w:w="2320" w:type="dxa"/>
            <w:tcBorders>
              <w:top w:val="nil"/>
              <w:left w:val="single" w:sz="4" w:space="0" w:color="auto"/>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ind w:firstLineChars="100" w:firstLine="221"/>
              <w:rPr>
                <w:rFonts w:ascii="Calibri" w:eastAsia="Times New Roman" w:hAnsi="Calibri" w:cs="Times New Roman"/>
                <w:b/>
                <w:bCs/>
                <w:color w:val="000000"/>
                <w:lang w:eastAsia="pl-PL"/>
              </w:rPr>
            </w:pPr>
            <w:r w:rsidRPr="00CA071C">
              <w:rPr>
                <w:rFonts w:ascii="Calibri" w:eastAsia="Times New Roman" w:hAnsi="Calibri" w:cs="Times New Roman"/>
                <w:b/>
                <w:bCs/>
                <w:color w:val="000000"/>
                <w:lang w:eastAsia="pl-PL"/>
              </w:rPr>
              <w:t>PODLASKIE</w:t>
            </w:r>
          </w:p>
        </w:tc>
        <w:tc>
          <w:tcPr>
            <w:tcW w:w="1664" w:type="dxa"/>
            <w:tcBorders>
              <w:top w:val="nil"/>
              <w:left w:val="nil"/>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47800</w:t>
            </w:r>
          </w:p>
        </w:tc>
        <w:tc>
          <w:tcPr>
            <w:tcW w:w="2268" w:type="dxa"/>
            <w:tcBorders>
              <w:top w:val="nil"/>
              <w:left w:val="nil"/>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21603</w:t>
            </w:r>
          </w:p>
        </w:tc>
        <w:tc>
          <w:tcPr>
            <w:tcW w:w="2977" w:type="dxa"/>
            <w:tcBorders>
              <w:top w:val="nil"/>
              <w:left w:val="nil"/>
              <w:bottom w:val="single" w:sz="4" w:space="0" w:color="auto"/>
              <w:right w:val="single" w:sz="4" w:space="0" w:color="auto"/>
            </w:tcBorders>
            <w:shd w:val="clear" w:color="000000" w:fill="D9D9D9"/>
            <w:noWrap/>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45,19%</w:t>
            </w:r>
          </w:p>
        </w:tc>
      </w:tr>
      <w:tr w:rsidR="00F0204A" w:rsidRPr="00CA071C" w:rsidTr="00914F7E">
        <w:trPr>
          <w:trHeight w:val="345"/>
        </w:trPr>
        <w:tc>
          <w:tcPr>
            <w:tcW w:w="2320" w:type="dxa"/>
            <w:tcBorders>
              <w:top w:val="nil"/>
              <w:left w:val="single" w:sz="4" w:space="0" w:color="auto"/>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ind w:firstLineChars="100" w:firstLine="221"/>
              <w:rPr>
                <w:rFonts w:ascii="Calibri" w:eastAsia="Times New Roman" w:hAnsi="Calibri" w:cs="Times New Roman"/>
                <w:b/>
                <w:bCs/>
                <w:color w:val="333333"/>
                <w:lang w:eastAsia="pl-PL"/>
              </w:rPr>
            </w:pPr>
            <w:r w:rsidRPr="00CA071C">
              <w:rPr>
                <w:rFonts w:ascii="Calibri" w:eastAsia="Times New Roman" w:hAnsi="Calibri" w:cs="Times New Roman"/>
                <w:b/>
                <w:bCs/>
                <w:color w:val="333333"/>
                <w:lang w:eastAsia="pl-PL"/>
              </w:rPr>
              <w:t>Powiat moniecki</w:t>
            </w:r>
          </w:p>
        </w:tc>
        <w:tc>
          <w:tcPr>
            <w:tcW w:w="1664" w:type="dxa"/>
            <w:tcBorders>
              <w:top w:val="nil"/>
              <w:left w:val="nil"/>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jc w:val="center"/>
              <w:rPr>
                <w:rFonts w:ascii="Calibri" w:eastAsia="Times New Roman" w:hAnsi="Calibri" w:cs="Times New Roman"/>
                <w:color w:val="333333"/>
                <w:lang w:eastAsia="pl-PL"/>
              </w:rPr>
            </w:pPr>
            <w:r w:rsidRPr="00CA071C">
              <w:rPr>
                <w:rFonts w:ascii="Calibri" w:eastAsia="Times New Roman" w:hAnsi="Calibri" w:cs="Times New Roman"/>
                <w:color w:val="333333"/>
                <w:lang w:eastAsia="pl-PL"/>
              </w:rPr>
              <w:t>1323</w:t>
            </w:r>
          </w:p>
        </w:tc>
        <w:tc>
          <w:tcPr>
            <w:tcW w:w="2268" w:type="dxa"/>
            <w:tcBorders>
              <w:top w:val="nil"/>
              <w:left w:val="nil"/>
              <w:bottom w:val="single" w:sz="4" w:space="0" w:color="auto"/>
              <w:right w:val="single" w:sz="4" w:space="0" w:color="auto"/>
            </w:tcBorders>
            <w:shd w:val="clear" w:color="000000" w:fill="D9D9D9"/>
            <w:vAlign w:val="center"/>
            <w:hideMark/>
          </w:tcPr>
          <w:p w:rsidR="00F0204A" w:rsidRPr="00CA071C" w:rsidRDefault="00F0204A" w:rsidP="00914F7E">
            <w:pPr>
              <w:spacing w:after="0" w:line="240" w:lineRule="auto"/>
              <w:jc w:val="center"/>
              <w:rPr>
                <w:rFonts w:ascii="Calibri" w:eastAsia="Times New Roman" w:hAnsi="Calibri" w:cs="Times New Roman"/>
                <w:color w:val="333333"/>
                <w:lang w:eastAsia="pl-PL"/>
              </w:rPr>
            </w:pPr>
            <w:r w:rsidRPr="00CA071C">
              <w:rPr>
                <w:rFonts w:ascii="Calibri" w:eastAsia="Times New Roman" w:hAnsi="Calibri" w:cs="Times New Roman"/>
                <w:color w:val="333333"/>
                <w:lang w:eastAsia="pl-PL"/>
              </w:rPr>
              <w:t>557</w:t>
            </w:r>
          </w:p>
        </w:tc>
        <w:tc>
          <w:tcPr>
            <w:tcW w:w="2977" w:type="dxa"/>
            <w:tcBorders>
              <w:top w:val="nil"/>
              <w:left w:val="nil"/>
              <w:bottom w:val="single" w:sz="4" w:space="0" w:color="auto"/>
              <w:right w:val="single" w:sz="4" w:space="0" w:color="auto"/>
            </w:tcBorders>
            <w:shd w:val="clear" w:color="000000" w:fill="D9D9D9"/>
            <w:noWrap/>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42,10%</w:t>
            </w:r>
          </w:p>
        </w:tc>
      </w:tr>
      <w:tr w:rsidR="00F0204A" w:rsidRPr="00CA071C" w:rsidTr="00914F7E">
        <w:trPr>
          <w:trHeight w:val="300"/>
        </w:trPr>
        <w:tc>
          <w:tcPr>
            <w:tcW w:w="2320" w:type="dxa"/>
            <w:tcBorders>
              <w:top w:val="nil"/>
              <w:left w:val="single" w:sz="4" w:space="0" w:color="auto"/>
              <w:bottom w:val="single" w:sz="4" w:space="0" w:color="auto"/>
              <w:right w:val="single" w:sz="4" w:space="0" w:color="auto"/>
            </w:tcBorders>
            <w:shd w:val="clear" w:color="000000" w:fill="D9D9D9"/>
            <w:noWrap/>
            <w:vAlign w:val="bottom"/>
            <w:hideMark/>
          </w:tcPr>
          <w:p w:rsidR="00F0204A" w:rsidRPr="00CA071C" w:rsidRDefault="00F0204A" w:rsidP="00914F7E">
            <w:pPr>
              <w:spacing w:after="0" w:line="240" w:lineRule="auto"/>
              <w:rPr>
                <w:rFonts w:ascii="Calibri" w:eastAsia="Times New Roman" w:hAnsi="Calibri" w:cs="Times New Roman"/>
                <w:b/>
                <w:bCs/>
                <w:color w:val="000000"/>
                <w:lang w:eastAsia="pl-PL"/>
              </w:rPr>
            </w:pPr>
            <w:r w:rsidRPr="00CA071C">
              <w:rPr>
                <w:rFonts w:ascii="Calibri" w:eastAsia="Times New Roman" w:hAnsi="Calibri" w:cs="Times New Roman"/>
                <w:b/>
                <w:bCs/>
                <w:color w:val="000000"/>
                <w:lang w:eastAsia="pl-PL"/>
              </w:rPr>
              <w:t>Gmina Knyszyn</w:t>
            </w:r>
          </w:p>
        </w:tc>
        <w:tc>
          <w:tcPr>
            <w:tcW w:w="1664" w:type="dxa"/>
            <w:tcBorders>
              <w:top w:val="nil"/>
              <w:left w:val="nil"/>
              <w:bottom w:val="single" w:sz="4" w:space="0" w:color="auto"/>
              <w:right w:val="single" w:sz="4" w:space="0" w:color="auto"/>
            </w:tcBorders>
            <w:shd w:val="clear" w:color="000000" w:fill="D9D9D9"/>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219</w:t>
            </w:r>
          </w:p>
        </w:tc>
        <w:tc>
          <w:tcPr>
            <w:tcW w:w="2268" w:type="dxa"/>
            <w:tcBorders>
              <w:top w:val="nil"/>
              <w:left w:val="nil"/>
              <w:bottom w:val="single" w:sz="4" w:space="0" w:color="auto"/>
              <w:right w:val="single" w:sz="4" w:space="0" w:color="auto"/>
            </w:tcBorders>
            <w:shd w:val="clear" w:color="000000" w:fill="D9D9D9"/>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101</w:t>
            </w:r>
          </w:p>
        </w:tc>
        <w:tc>
          <w:tcPr>
            <w:tcW w:w="2977" w:type="dxa"/>
            <w:tcBorders>
              <w:top w:val="nil"/>
              <w:left w:val="nil"/>
              <w:bottom w:val="single" w:sz="4" w:space="0" w:color="auto"/>
              <w:right w:val="single" w:sz="4" w:space="0" w:color="auto"/>
            </w:tcBorders>
            <w:shd w:val="clear" w:color="000000" w:fill="D9D9D9"/>
            <w:noWrap/>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46,12%</w:t>
            </w:r>
          </w:p>
        </w:tc>
      </w:tr>
      <w:tr w:rsidR="00F0204A" w:rsidRPr="00CA071C" w:rsidTr="00914F7E">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 xml:space="preserve">Knyszyn miasto </w:t>
            </w:r>
          </w:p>
        </w:tc>
        <w:tc>
          <w:tcPr>
            <w:tcW w:w="1664" w:type="dxa"/>
            <w:tcBorders>
              <w:top w:val="nil"/>
              <w:left w:val="nil"/>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140</w:t>
            </w:r>
          </w:p>
        </w:tc>
        <w:tc>
          <w:tcPr>
            <w:tcW w:w="2268" w:type="dxa"/>
            <w:tcBorders>
              <w:top w:val="nil"/>
              <w:left w:val="nil"/>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61</w:t>
            </w:r>
          </w:p>
        </w:tc>
        <w:tc>
          <w:tcPr>
            <w:tcW w:w="2977" w:type="dxa"/>
            <w:tcBorders>
              <w:top w:val="nil"/>
              <w:left w:val="nil"/>
              <w:bottom w:val="single" w:sz="4" w:space="0" w:color="auto"/>
              <w:right w:val="single" w:sz="4" w:space="0" w:color="auto"/>
            </w:tcBorders>
            <w:shd w:val="clear" w:color="auto" w:fill="auto"/>
            <w:noWrap/>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43,57%</w:t>
            </w:r>
          </w:p>
        </w:tc>
      </w:tr>
      <w:tr w:rsidR="00F0204A" w:rsidRPr="00CA071C" w:rsidTr="00914F7E">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 xml:space="preserve">Tereny wiejskie </w:t>
            </w:r>
          </w:p>
        </w:tc>
        <w:tc>
          <w:tcPr>
            <w:tcW w:w="1664" w:type="dxa"/>
            <w:tcBorders>
              <w:top w:val="nil"/>
              <w:left w:val="nil"/>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79</w:t>
            </w:r>
          </w:p>
        </w:tc>
        <w:tc>
          <w:tcPr>
            <w:tcW w:w="2268" w:type="dxa"/>
            <w:tcBorders>
              <w:top w:val="nil"/>
              <w:left w:val="nil"/>
              <w:bottom w:val="single" w:sz="4" w:space="0" w:color="auto"/>
              <w:right w:val="single" w:sz="4" w:space="0" w:color="auto"/>
            </w:tcBorders>
            <w:shd w:val="clear" w:color="auto" w:fill="auto"/>
            <w:noWrap/>
            <w:vAlign w:val="bottom"/>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40</w:t>
            </w:r>
          </w:p>
        </w:tc>
        <w:tc>
          <w:tcPr>
            <w:tcW w:w="2977" w:type="dxa"/>
            <w:tcBorders>
              <w:top w:val="nil"/>
              <w:left w:val="nil"/>
              <w:bottom w:val="single" w:sz="4" w:space="0" w:color="auto"/>
              <w:right w:val="single" w:sz="4" w:space="0" w:color="auto"/>
            </w:tcBorders>
            <w:shd w:val="clear" w:color="auto" w:fill="auto"/>
            <w:noWrap/>
            <w:vAlign w:val="center"/>
            <w:hideMark/>
          </w:tcPr>
          <w:p w:rsidR="00F0204A" w:rsidRPr="00CA071C" w:rsidRDefault="00F0204A" w:rsidP="00914F7E">
            <w:pPr>
              <w:spacing w:after="0" w:line="240" w:lineRule="auto"/>
              <w:jc w:val="center"/>
              <w:rPr>
                <w:rFonts w:ascii="Calibri" w:eastAsia="Times New Roman" w:hAnsi="Calibri" w:cs="Times New Roman"/>
                <w:color w:val="000000"/>
                <w:lang w:eastAsia="pl-PL"/>
              </w:rPr>
            </w:pPr>
            <w:r w:rsidRPr="00CA071C">
              <w:rPr>
                <w:rFonts w:ascii="Calibri" w:eastAsia="Times New Roman" w:hAnsi="Calibri" w:cs="Times New Roman"/>
                <w:color w:val="000000"/>
                <w:lang w:eastAsia="pl-PL"/>
              </w:rPr>
              <w:t>50,63%</w:t>
            </w:r>
          </w:p>
        </w:tc>
      </w:tr>
    </w:tbl>
    <w:p w:rsidR="00F0204A" w:rsidRDefault="00F0204A" w:rsidP="00F0204A">
      <w:pPr>
        <w:spacing w:line="240" w:lineRule="auto"/>
        <w:contextualSpacing/>
        <w:jc w:val="both"/>
        <w:rPr>
          <w:i/>
        </w:rPr>
      </w:pPr>
      <w:r w:rsidRPr="00E32C3B">
        <w:rPr>
          <w:i/>
        </w:rPr>
        <w:t>Źródło: Opracowanie własne na podstawie danych Powiatowego Urzędu Pracy w Mońkach i BDL GUS</w:t>
      </w:r>
    </w:p>
    <w:p w:rsidR="00F0204A" w:rsidRDefault="00F0204A" w:rsidP="00F0204A">
      <w:pPr>
        <w:spacing w:line="240" w:lineRule="auto"/>
        <w:contextualSpacing/>
        <w:jc w:val="both"/>
        <w:rPr>
          <w:i/>
        </w:rPr>
      </w:pPr>
    </w:p>
    <w:p w:rsidR="00914F7E" w:rsidRDefault="00F0204A" w:rsidP="00F0204A">
      <w:pPr>
        <w:spacing w:line="240" w:lineRule="auto"/>
        <w:contextualSpacing/>
        <w:jc w:val="both"/>
      </w:pPr>
      <w:r>
        <w:t>Według danych BDL GUS na koniec 2016r. widoczny jest także relatywnie wysoki odsetek liczby osób bezrobotnych w liczbie ludności w wieku produkcyjnym w gminie Knyszyn w stosunku do powiatu monieckiego i województwa podlaskiego. W 2016 roku wynosił on 7,6% wobec zaledwie 5,4% dla powiatu oraz 6,5% dla województwa.</w:t>
      </w:r>
    </w:p>
    <w:p w:rsidR="004674EF" w:rsidRDefault="004674EF" w:rsidP="00F0204A">
      <w:pPr>
        <w:spacing w:line="240" w:lineRule="auto"/>
        <w:contextualSpacing/>
        <w:jc w:val="both"/>
      </w:pPr>
    </w:p>
    <w:p w:rsidR="00F0204A" w:rsidRDefault="00F0204A" w:rsidP="00F0204A">
      <w:pPr>
        <w:spacing w:line="240" w:lineRule="auto"/>
        <w:contextualSpacing/>
        <w:jc w:val="both"/>
        <w:rPr>
          <w:i/>
        </w:rPr>
      </w:pPr>
      <w:r>
        <w:rPr>
          <w:i/>
        </w:rPr>
        <w:t>Tabela 4. O</w:t>
      </w:r>
      <w:r w:rsidRPr="00065643">
        <w:rPr>
          <w:i/>
        </w:rPr>
        <w:t>dsetek liczby osób bezrobotnych w liczbie ludności w wieku produkcyjnym w gminie Knyszyn</w:t>
      </w:r>
      <w:r>
        <w:rPr>
          <w:i/>
        </w:rPr>
        <w:t xml:space="preserve"> na tle powiatu i województwa</w:t>
      </w:r>
    </w:p>
    <w:p w:rsidR="00914F7E" w:rsidRDefault="00914F7E" w:rsidP="00F0204A">
      <w:pPr>
        <w:spacing w:line="240" w:lineRule="auto"/>
        <w:contextualSpacing/>
        <w:jc w:val="both"/>
        <w:rPr>
          <w:i/>
        </w:rPr>
      </w:pPr>
    </w:p>
    <w:tbl>
      <w:tblPr>
        <w:tblW w:w="9229" w:type="dxa"/>
        <w:tblInd w:w="55" w:type="dxa"/>
        <w:tblCellMar>
          <w:left w:w="70" w:type="dxa"/>
          <w:right w:w="70" w:type="dxa"/>
        </w:tblCellMar>
        <w:tblLook w:val="04A0" w:firstRow="1" w:lastRow="0" w:firstColumn="1" w:lastColumn="0" w:noHBand="0" w:noVBand="1"/>
      </w:tblPr>
      <w:tblGrid>
        <w:gridCol w:w="4835"/>
        <w:gridCol w:w="4394"/>
      </w:tblGrid>
      <w:tr w:rsidR="00F0204A" w:rsidRPr="003B3531" w:rsidTr="00914F7E">
        <w:trPr>
          <w:trHeight w:val="885"/>
        </w:trPr>
        <w:tc>
          <w:tcPr>
            <w:tcW w:w="483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0204A" w:rsidRPr="003B3531" w:rsidRDefault="00F0204A" w:rsidP="00914F7E">
            <w:pPr>
              <w:spacing w:after="0" w:line="240" w:lineRule="auto"/>
              <w:rPr>
                <w:rFonts w:ascii="Calibri" w:eastAsia="Times New Roman" w:hAnsi="Calibri" w:cs="Times New Roman"/>
                <w:color w:val="000000"/>
                <w:lang w:eastAsia="pl-PL"/>
              </w:rPr>
            </w:pPr>
            <w:r w:rsidRPr="003B3531">
              <w:rPr>
                <w:rFonts w:ascii="Calibri" w:eastAsia="Times New Roman" w:hAnsi="Calibri" w:cs="Times New Roman"/>
                <w:color w:val="000000"/>
                <w:lang w:eastAsia="pl-PL"/>
              </w:rPr>
              <w:t> </w:t>
            </w:r>
          </w:p>
        </w:tc>
        <w:tc>
          <w:tcPr>
            <w:tcW w:w="4394" w:type="dxa"/>
            <w:tcBorders>
              <w:top w:val="single" w:sz="4" w:space="0" w:color="auto"/>
              <w:left w:val="nil"/>
              <w:bottom w:val="single" w:sz="4" w:space="0" w:color="auto"/>
              <w:right w:val="single" w:sz="4" w:space="0" w:color="auto"/>
            </w:tcBorders>
            <w:shd w:val="clear" w:color="000000" w:fill="D9D9D9"/>
            <w:vAlign w:val="bottom"/>
            <w:hideMark/>
          </w:tcPr>
          <w:p w:rsidR="00F0204A" w:rsidRPr="003B3531" w:rsidRDefault="00F0204A" w:rsidP="00914F7E">
            <w:pPr>
              <w:spacing w:after="0" w:line="240" w:lineRule="auto"/>
              <w:rPr>
                <w:rFonts w:ascii="Calibri" w:eastAsia="Times New Roman" w:hAnsi="Calibri" w:cs="Times New Roman"/>
                <w:b/>
                <w:bCs/>
                <w:color w:val="000000"/>
                <w:lang w:eastAsia="pl-PL"/>
              </w:rPr>
            </w:pPr>
            <w:r w:rsidRPr="003B3531">
              <w:rPr>
                <w:rFonts w:ascii="Calibri" w:eastAsia="Times New Roman" w:hAnsi="Calibri" w:cs="Times New Roman"/>
                <w:b/>
                <w:bCs/>
                <w:color w:val="000000"/>
                <w:lang w:eastAsia="pl-PL"/>
              </w:rPr>
              <w:t>% udział bezrobotnych zarejestrowanych w liczbie ludności w wieku produkcy</w:t>
            </w:r>
            <w:r>
              <w:rPr>
                <w:rFonts w:ascii="Calibri" w:eastAsia="Times New Roman" w:hAnsi="Calibri" w:cs="Times New Roman"/>
                <w:b/>
                <w:bCs/>
                <w:color w:val="000000"/>
                <w:lang w:eastAsia="pl-PL"/>
              </w:rPr>
              <w:t>j</w:t>
            </w:r>
            <w:r w:rsidRPr="003B3531">
              <w:rPr>
                <w:rFonts w:ascii="Calibri" w:eastAsia="Times New Roman" w:hAnsi="Calibri" w:cs="Times New Roman"/>
                <w:b/>
                <w:bCs/>
                <w:color w:val="000000"/>
                <w:lang w:eastAsia="pl-PL"/>
              </w:rPr>
              <w:t>nym</w:t>
            </w:r>
          </w:p>
        </w:tc>
      </w:tr>
      <w:tr w:rsidR="00F0204A" w:rsidRPr="003B3531" w:rsidTr="00914F7E">
        <w:trPr>
          <w:trHeight w:val="300"/>
        </w:trPr>
        <w:tc>
          <w:tcPr>
            <w:tcW w:w="4835" w:type="dxa"/>
            <w:tcBorders>
              <w:top w:val="nil"/>
              <w:left w:val="single" w:sz="4" w:space="0" w:color="auto"/>
              <w:bottom w:val="single" w:sz="4" w:space="0" w:color="auto"/>
              <w:right w:val="single" w:sz="4" w:space="0" w:color="auto"/>
            </w:tcBorders>
            <w:shd w:val="clear" w:color="000000" w:fill="D9D9D9"/>
            <w:noWrap/>
            <w:vAlign w:val="bottom"/>
            <w:hideMark/>
          </w:tcPr>
          <w:p w:rsidR="00F0204A" w:rsidRPr="003B3531" w:rsidRDefault="00F0204A" w:rsidP="00914F7E">
            <w:pPr>
              <w:spacing w:after="0" w:line="240" w:lineRule="auto"/>
              <w:rPr>
                <w:rFonts w:ascii="Calibri" w:eastAsia="Times New Roman" w:hAnsi="Calibri" w:cs="Times New Roman"/>
                <w:b/>
                <w:bCs/>
                <w:color w:val="000000"/>
                <w:lang w:eastAsia="pl-PL"/>
              </w:rPr>
            </w:pPr>
            <w:r w:rsidRPr="003B3531">
              <w:rPr>
                <w:rFonts w:ascii="Calibri" w:eastAsia="Times New Roman" w:hAnsi="Calibri" w:cs="Times New Roman"/>
                <w:b/>
                <w:bCs/>
                <w:color w:val="000000"/>
                <w:lang w:eastAsia="pl-PL"/>
              </w:rPr>
              <w:t>PODLASKIE</w:t>
            </w:r>
          </w:p>
        </w:tc>
        <w:tc>
          <w:tcPr>
            <w:tcW w:w="4394" w:type="dxa"/>
            <w:tcBorders>
              <w:top w:val="nil"/>
              <w:left w:val="nil"/>
              <w:bottom w:val="single" w:sz="4" w:space="0" w:color="auto"/>
              <w:right w:val="single" w:sz="4" w:space="0" w:color="auto"/>
            </w:tcBorders>
            <w:shd w:val="clear" w:color="auto" w:fill="auto"/>
            <w:noWrap/>
            <w:vAlign w:val="bottom"/>
            <w:hideMark/>
          </w:tcPr>
          <w:p w:rsidR="00F0204A" w:rsidRPr="003B3531" w:rsidRDefault="00F0204A" w:rsidP="00914F7E">
            <w:pPr>
              <w:spacing w:after="0" w:line="240" w:lineRule="auto"/>
              <w:jc w:val="right"/>
              <w:rPr>
                <w:rFonts w:ascii="Calibri" w:eastAsia="Times New Roman" w:hAnsi="Calibri" w:cs="Times New Roman"/>
                <w:color w:val="000000"/>
                <w:lang w:eastAsia="pl-PL"/>
              </w:rPr>
            </w:pPr>
            <w:r w:rsidRPr="003B3531">
              <w:rPr>
                <w:rFonts w:ascii="Calibri" w:eastAsia="Times New Roman" w:hAnsi="Calibri" w:cs="Times New Roman"/>
                <w:color w:val="000000"/>
                <w:lang w:eastAsia="pl-PL"/>
              </w:rPr>
              <w:t>6,5</w:t>
            </w:r>
          </w:p>
        </w:tc>
      </w:tr>
      <w:tr w:rsidR="00F0204A" w:rsidRPr="003B3531" w:rsidTr="00914F7E">
        <w:trPr>
          <w:trHeight w:val="300"/>
        </w:trPr>
        <w:tc>
          <w:tcPr>
            <w:tcW w:w="4835" w:type="dxa"/>
            <w:tcBorders>
              <w:top w:val="nil"/>
              <w:left w:val="single" w:sz="4" w:space="0" w:color="auto"/>
              <w:bottom w:val="single" w:sz="4" w:space="0" w:color="auto"/>
              <w:right w:val="single" w:sz="4" w:space="0" w:color="auto"/>
            </w:tcBorders>
            <w:shd w:val="clear" w:color="000000" w:fill="D9D9D9"/>
            <w:noWrap/>
            <w:vAlign w:val="bottom"/>
            <w:hideMark/>
          </w:tcPr>
          <w:p w:rsidR="00F0204A" w:rsidRPr="003B3531" w:rsidRDefault="00F0204A" w:rsidP="00914F7E">
            <w:pPr>
              <w:spacing w:after="0" w:line="240" w:lineRule="auto"/>
              <w:rPr>
                <w:rFonts w:ascii="Calibri" w:eastAsia="Times New Roman" w:hAnsi="Calibri" w:cs="Times New Roman"/>
                <w:b/>
                <w:bCs/>
                <w:color w:val="000000"/>
                <w:lang w:eastAsia="pl-PL"/>
              </w:rPr>
            </w:pPr>
            <w:r w:rsidRPr="003B3531">
              <w:rPr>
                <w:rFonts w:ascii="Calibri" w:eastAsia="Times New Roman" w:hAnsi="Calibri" w:cs="Times New Roman"/>
                <w:b/>
                <w:bCs/>
                <w:color w:val="000000"/>
                <w:lang w:eastAsia="pl-PL"/>
              </w:rPr>
              <w:t>Powiat moniecki</w:t>
            </w:r>
          </w:p>
        </w:tc>
        <w:tc>
          <w:tcPr>
            <w:tcW w:w="4394" w:type="dxa"/>
            <w:tcBorders>
              <w:top w:val="nil"/>
              <w:left w:val="nil"/>
              <w:bottom w:val="single" w:sz="4" w:space="0" w:color="auto"/>
              <w:right w:val="single" w:sz="4" w:space="0" w:color="auto"/>
            </w:tcBorders>
            <w:shd w:val="clear" w:color="auto" w:fill="auto"/>
            <w:noWrap/>
            <w:vAlign w:val="bottom"/>
            <w:hideMark/>
          </w:tcPr>
          <w:p w:rsidR="00F0204A" w:rsidRPr="003B3531" w:rsidRDefault="00F0204A" w:rsidP="00914F7E">
            <w:pPr>
              <w:spacing w:after="0" w:line="240" w:lineRule="auto"/>
              <w:jc w:val="right"/>
              <w:rPr>
                <w:rFonts w:ascii="Calibri" w:eastAsia="Times New Roman" w:hAnsi="Calibri" w:cs="Times New Roman"/>
                <w:color w:val="000000"/>
                <w:lang w:eastAsia="pl-PL"/>
              </w:rPr>
            </w:pPr>
            <w:r w:rsidRPr="003B3531">
              <w:rPr>
                <w:rFonts w:ascii="Calibri" w:eastAsia="Times New Roman" w:hAnsi="Calibri" w:cs="Times New Roman"/>
                <w:color w:val="000000"/>
                <w:lang w:eastAsia="pl-PL"/>
              </w:rPr>
              <w:t>5,4</w:t>
            </w:r>
          </w:p>
        </w:tc>
      </w:tr>
      <w:tr w:rsidR="00F0204A" w:rsidRPr="003B3531" w:rsidTr="00914F7E">
        <w:trPr>
          <w:trHeight w:val="300"/>
        </w:trPr>
        <w:tc>
          <w:tcPr>
            <w:tcW w:w="4835" w:type="dxa"/>
            <w:tcBorders>
              <w:top w:val="nil"/>
              <w:left w:val="single" w:sz="4" w:space="0" w:color="auto"/>
              <w:bottom w:val="single" w:sz="4" w:space="0" w:color="auto"/>
              <w:right w:val="single" w:sz="4" w:space="0" w:color="auto"/>
            </w:tcBorders>
            <w:shd w:val="clear" w:color="000000" w:fill="D9D9D9"/>
            <w:noWrap/>
            <w:vAlign w:val="bottom"/>
            <w:hideMark/>
          </w:tcPr>
          <w:p w:rsidR="00F0204A" w:rsidRPr="003B3531" w:rsidRDefault="00F0204A" w:rsidP="00914F7E">
            <w:pPr>
              <w:spacing w:after="0" w:line="240" w:lineRule="auto"/>
              <w:rPr>
                <w:rFonts w:ascii="Calibri" w:eastAsia="Times New Roman" w:hAnsi="Calibri" w:cs="Times New Roman"/>
                <w:b/>
                <w:bCs/>
                <w:color w:val="000000"/>
                <w:lang w:eastAsia="pl-PL"/>
              </w:rPr>
            </w:pPr>
            <w:r w:rsidRPr="003B3531">
              <w:rPr>
                <w:rFonts w:ascii="Calibri" w:eastAsia="Times New Roman" w:hAnsi="Calibri" w:cs="Times New Roman"/>
                <w:b/>
                <w:bCs/>
                <w:color w:val="000000"/>
                <w:lang w:eastAsia="pl-PL"/>
              </w:rPr>
              <w:t>Gmina Knyszyn</w:t>
            </w:r>
          </w:p>
        </w:tc>
        <w:tc>
          <w:tcPr>
            <w:tcW w:w="4394" w:type="dxa"/>
            <w:tcBorders>
              <w:top w:val="nil"/>
              <w:left w:val="nil"/>
              <w:bottom w:val="single" w:sz="4" w:space="0" w:color="auto"/>
              <w:right w:val="single" w:sz="4" w:space="0" w:color="auto"/>
            </w:tcBorders>
            <w:shd w:val="clear" w:color="auto" w:fill="auto"/>
            <w:noWrap/>
            <w:vAlign w:val="bottom"/>
            <w:hideMark/>
          </w:tcPr>
          <w:p w:rsidR="00F0204A" w:rsidRPr="003B3531" w:rsidRDefault="00F0204A" w:rsidP="00914F7E">
            <w:pPr>
              <w:spacing w:after="0" w:line="240" w:lineRule="auto"/>
              <w:jc w:val="right"/>
              <w:rPr>
                <w:rFonts w:ascii="Calibri" w:eastAsia="Times New Roman" w:hAnsi="Calibri" w:cs="Times New Roman"/>
                <w:color w:val="000000"/>
                <w:lang w:eastAsia="pl-PL"/>
              </w:rPr>
            </w:pPr>
            <w:r w:rsidRPr="003B3531">
              <w:rPr>
                <w:rFonts w:ascii="Calibri" w:eastAsia="Times New Roman" w:hAnsi="Calibri" w:cs="Times New Roman"/>
                <w:color w:val="000000"/>
                <w:lang w:eastAsia="pl-PL"/>
              </w:rPr>
              <w:t>7,6</w:t>
            </w:r>
          </w:p>
        </w:tc>
      </w:tr>
    </w:tbl>
    <w:p w:rsidR="00914F7E" w:rsidRDefault="00914F7E" w:rsidP="00F0204A">
      <w:pPr>
        <w:spacing w:line="240" w:lineRule="auto"/>
        <w:contextualSpacing/>
        <w:jc w:val="both"/>
        <w:rPr>
          <w:i/>
        </w:rPr>
      </w:pPr>
    </w:p>
    <w:p w:rsidR="00F0204A" w:rsidRDefault="00F0204A" w:rsidP="00F0204A">
      <w:pPr>
        <w:spacing w:line="240" w:lineRule="auto"/>
        <w:contextualSpacing/>
        <w:jc w:val="both"/>
        <w:rPr>
          <w:i/>
        </w:rPr>
      </w:pPr>
      <w:r>
        <w:rPr>
          <w:i/>
        </w:rPr>
        <w:t>Źródło BDL GUS</w:t>
      </w:r>
    </w:p>
    <w:p w:rsidR="00F0204A" w:rsidRPr="00E32C3B" w:rsidRDefault="00F0204A" w:rsidP="00F0204A">
      <w:pPr>
        <w:spacing w:line="240" w:lineRule="auto"/>
        <w:contextualSpacing/>
        <w:jc w:val="both"/>
        <w:rPr>
          <w:i/>
        </w:rPr>
      </w:pPr>
    </w:p>
    <w:p w:rsidR="00F0204A" w:rsidRDefault="00F0204A" w:rsidP="00F0204A">
      <w:pPr>
        <w:spacing w:line="240" w:lineRule="auto"/>
        <w:contextualSpacing/>
        <w:jc w:val="both"/>
      </w:pPr>
      <w:r w:rsidRPr="00A20B90">
        <w:lastRenderedPageBreak/>
        <w:t>Łączna liczba osób bezrobotnych z obszaru Gminy Knyszyn, zarejestrowanych w Powiatowym Urzędzie Pracy w Mońkach na koniec grudnia 2016 r. wyniosła 237 osób.</w:t>
      </w:r>
      <w:r>
        <w:t xml:space="preserve"> Wyraźny obraz rozkładu terytorialnego wskaźnika na poszczególnych jednostkach referencyjnych uzyskano dzięki danym szczegółowym zagregowanym do poziomu ulic w mieście Knyszyn oraz sołectw. </w:t>
      </w:r>
    </w:p>
    <w:p w:rsidR="00A02730" w:rsidRDefault="00A02730" w:rsidP="00F0204A">
      <w:pPr>
        <w:spacing w:line="240" w:lineRule="auto"/>
        <w:contextualSpacing/>
        <w:jc w:val="both"/>
        <w:rPr>
          <w:b/>
          <w:i/>
        </w:rPr>
      </w:pPr>
    </w:p>
    <w:p w:rsidR="00A02730" w:rsidRPr="00204E53" w:rsidRDefault="00A02730" w:rsidP="00F0204A">
      <w:pPr>
        <w:spacing w:line="240" w:lineRule="auto"/>
        <w:contextualSpacing/>
        <w:jc w:val="both"/>
        <w:rPr>
          <w:b/>
          <w:i/>
        </w:rPr>
      </w:pPr>
      <w:r w:rsidRPr="00204E53">
        <w:rPr>
          <w:b/>
          <w:i/>
        </w:rPr>
        <w:t xml:space="preserve">Podobszar I </w:t>
      </w:r>
      <w:r w:rsidR="00121F92" w:rsidRPr="00204E53">
        <w:rPr>
          <w:b/>
          <w:i/>
        </w:rPr>
        <w:t xml:space="preserve">rewitalizacji - </w:t>
      </w:r>
      <w:r w:rsidRPr="00204E53">
        <w:rPr>
          <w:b/>
          <w:i/>
        </w:rPr>
        <w:t>Knyszyn Centrum</w:t>
      </w:r>
    </w:p>
    <w:p w:rsidR="00F0204A" w:rsidRPr="00204E53" w:rsidRDefault="00A02730" w:rsidP="001E641A">
      <w:pPr>
        <w:spacing w:line="240" w:lineRule="auto"/>
        <w:ind w:firstLine="708"/>
        <w:contextualSpacing/>
        <w:jc w:val="both"/>
      </w:pPr>
      <w:r w:rsidRPr="00204E53">
        <w:t>Analizując Pod</w:t>
      </w:r>
      <w:r w:rsidR="00F0204A" w:rsidRPr="00204E53">
        <w:t xml:space="preserve">obszar </w:t>
      </w:r>
      <w:r w:rsidRPr="00204E53">
        <w:t xml:space="preserve">I </w:t>
      </w:r>
      <w:r w:rsidR="00F0204A" w:rsidRPr="00204E53">
        <w:t xml:space="preserve">rewitalizacji zauważamy iż jest on w duże mierze dotknięty problemem osób bezrobotnych. Wskaźnik osób pozostających bez pracy na 100 mieszkańców dla </w:t>
      </w:r>
      <w:r w:rsidRPr="00204E53">
        <w:t xml:space="preserve">tego terenu wyniósł </w:t>
      </w:r>
      <w:r w:rsidR="001E641A" w:rsidRPr="00204E53">
        <w:t>6,62</w:t>
      </w:r>
      <w:r w:rsidR="00F0204A" w:rsidRPr="00204E53">
        <w:t xml:space="preserve"> osoby i jest wyższy od średniej gminnej (4,85/100 osób). Największe nasilenie tego wskaźnika wyst</w:t>
      </w:r>
      <w:r w:rsidR="001E641A" w:rsidRPr="00204E53">
        <w:t>ąpiło na ul. Grodzieńskiej (7,26</w:t>
      </w:r>
      <w:r w:rsidR="00F0204A" w:rsidRPr="00204E53">
        <w:t>/100 mieszk.) i B</w:t>
      </w:r>
      <w:r w:rsidR="001E641A" w:rsidRPr="00204E53">
        <w:t xml:space="preserve">iałostockiej (7,33/100 mieszk.). </w:t>
      </w:r>
    </w:p>
    <w:p w:rsidR="00F0204A" w:rsidRPr="00204E53" w:rsidRDefault="00F0204A" w:rsidP="00F0204A">
      <w:pPr>
        <w:spacing w:line="240" w:lineRule="auto"/>
        <w:contextualSpacing/>
        <w:jc w:val="both"/>
      </w:pPr>
      <w:r w:rsidRPr="00204E53">
        <w:t xml:space="preserve">Największy problem z punktu widzenia społecznego mają osoby bezrobotne tzw. w trudnej sytuacji (pozostające bez pracy powyżej 12 miesięcy, oraz w wieku do 25 lat i powyżej 50 roku życia) gdyż im najtrudniej odnaleźć się na rynku pracy lub do niego powrócić.  Natężenie wskaźnika osób długotrwale bezrobotnych (powyżej 12 miesięcy) na </w:t>
      </w:r>
      <w:r w:rsidR="001E641A" w:rsidRPr="00204E53">
        <w:t xml:space="preserve">tym </w:t>
      </w:r>
      <w:r w:rsidRPr="00204E53">
        <w:t>te</w:t>
      </w:r>
      <w:r w:rsidR="001E641A" w:rsidRPr="00204E53">
        <w:t>renie</w:t>
      </w:r>
      <w:r w:rsidRPr="00204E53">
        <w:t xml:space="preserve"> w przeliczeniu na 100 mieszkańców </w:t>
      </w:r>
      <w:r w:rsidR="001E641A" w:rsidRPr="00204E53">
        <w:t>wynosi 4,08/ 100 mieszkańców przy średniej gminnej 2,54</w:t>
      </w:r>
      <w:r w:rsidRPr="00204E53">
        <w:t xml:space="preserve">/100 mieszk. </w:t>
      </w:r>
    </w:p>
    <w:p w:rsidR="00F0204A" w:rsidRPr="00204E53" w:rsidRDefault="00F0204A" w:rsidP="00F0204A">
      <w:pPr>
        <w:spacing w:line="240" w:lineRule="auto"/>
        <w:contextualSpacing/>
        <w:jc w:val="both"/>
      </w:pPr>
      <w:r w:rsidRPr="00204E53">
        <w:t>Wyższy niż średnia gminna (0,6/100 mieszk.) problem z</w:t>
      </w:r>
      <w:r w:rsidR="001E641A" w:rsidRPr="00204E53">
        <w:t>e znalezieniem pracy na terenie Knyszyna Centrum</w:t>
      </w:r>
      <w:r w:rsidRPr="00204E53">
        <w:t xml:space="preserve"> mają bezrobotni mieszkańcy do 25r. życia </w:t>
      </w:r>
      <w:r w:rsidR="001E641A" w:rsidRPr="00204E53">
        <w:t xml:space="preserve">z </w:t>
      </w:r>
      <w:r w:rsidRPr="00204E53">
        <w:t>ul. Grodzieńska 1</w:t>
      </w:r>
      <w:r w:rsidR="001E641A" w:rsidRPr="00204E53">
        <w:t xml:space="preserve">,61/100 i Białostocka 3,02/100. </w:t>
      </w:r>
    </w:p>
    <w:p w:rsidR="007C593E" w:rsidRPr="00204E53" w:rsidRDefault="00F0204A" w:rsidP="00F0204A">
      <w:pPr>
        <w:spacing w:line="240" w:lineRule="auto"/>
        <w:contextualSpacing/>
        <w:jc w:val="both"/>
      </w:pPr>
      <w:r w:rsidRPr="00204E53">
        <w:t xml:space="preserve">Z kolei większe natężenie braku pracy wśród osób powyżej 50 roku ma miejsce wśród mieszkańców ul. Grodzieńskiej (2,02/100 mieszk.)  </w:t>
      </w:r>
      <w:r w:rsidR="00E15BFA" w:rsidRPr="00204E53">
        <w:t xml:space="preserve">oraz Rynek (2,63/100 mieszk.) </w:t>
      </w:r>
      <w:r w:rsidRPr="00204E53">
        <w:t>przy średniej gminn</w:t>
      </w:r>
      <w:r w:rsidR="002D7302" w:rsidRPr="00204E53">
        <w:t xml:space="preserve">ej 1,37 osoby/100 mieszkańców. </w:t>
      </w:r>
    </w:p>
    <w:p w:rsidR="001E641A" w:rsidRPr="00204E53" w:rsidRDefault="001E641A" w:rsidP="00F0204A">
      <w:pPr>
        <w:spacing w:line="240" w:lineRule="auto"/>
        <w:contextualSpacing/>
        <w:jc w:val="both"/>
        <w:rPr>
          <w:b/>
        </w:rPr>
      </w:pPr>
    </w:p>
    <w:p w:rsidR="001E641A" w:rsidRPr="00204E53" w:rsidRDefault="001E641A" w:rsidP="00F0204A">
      <w:pPr>
        <w:spacing w:line="240" w:lineRule="auto"/>
        <w:contextualSpacing/>
        <w:jc w:val="both"/>
        <w:rPr>
          <w:b/>
          <w:i/>
        </w:rPr>
      </w:pPr>
      <w:r w:rsidRPr="00204E53">
        <w:rPr>
          <w:b/>
          <w:i/>
        </w:rPr>
        <w:t xml:space="preserve">Podobszar II rewitalizacji - Knyszyn Zamek </w:t>
      </w:r>
    </w:p>
    <w:p w:rsidR="007C593E" w:rsidRPr="00204E53" w:rsidRDefault="001E641A" w:rsidP="00F0204A">
      <w:pPr>
        <w:spacing w:line="240" w:lineRule="auto"/>
        <w:contextualSpacing/>
        <w:jc w:val="both"/>
      </w:pPr>
      <w:r w:rsidRPr="00204E53">
        <w:t xml:space="preserve">Problem osób bezrobotnych na tym obszarze jest jeszcze bardziej dotkliwy w porównaniu z Podobszarem I, gdyż </w:t>
      </w:r>
      <w:r w:rsidR="00E15BFA" w:rsidRPr="00204E53">
        <w:t xml:space="preserve">aż </w:t>
      </w:r>
      <w:r w:rsidRPr="00204E53">
        <w:t>11 osób na 100 mieszkańców pozostaje bez pracy</w:t>
      </w:r>
      <w:r w:rsidR="00E15BFA" w:rsidRPr="00204E53">
        <w:t xml:space="preserve"> przy średniej gminnej wynoszącej niecałe 5 osób na 100</w:t>
      </w:r>
      <w:r w:rsidRPr="00204E53">
        <w:t>.</w:t>
      </w:r>
    </w:p>
    <w:p w:rsidR="00E15BFA" w:rsidRPr="00204E53" w:rsidRDefault="00E15BFA" w:rsidP="00F0204A">
      <w:pPr>
        <w:spacing w:line="240" w:lineRule="auto"/>
        <w:contextualSpacing/>
        <w:jc w:val="both"/>
      </w:pPr>
      <w:r w:rsidRPr="00204E53">
        <w:t xml:space="preserve">Analizując ilość osób długotrwale bezrobotnych na Podobszarze II również </w:t>
      </w:r>
      <w:r w:rsidR="001A5821" w:rsidRPr="00204E53">
        <w:t xml:space="preserve">widzimy bardzo złą sytuację </w:t>
      </w:r>
      <w:r w:rsidRPr="00204E53">
        <w:t xml:space="preserve"> mieszkańców gdyż blisko 8 na 100 osób (średnia gminna 2,54/100) nie znalazło zatrudnienia w przedziale czasowym powyżej 12 miesięcy.  </w:t>
      </w:r>
    </w:p>
    <w:p w:rsidR="001A5821" w:rsidRDefault="001A5821" w:rsidP="001A5821">
      <w:pPr>
        <w:spacing w:line="240" w:lineRule="auto"/>
        <w:contextualSpacing/>
        <w:jc w:val="both"/>
      </w:pPr>
      <w:r w:rsidRPr="00204E53">
        <w:t>Wyższy niż średnia gminna (0,6/100 mieszk.) problem ze znalezieniem pracy na terenie Knyszyna Zamku mają również bezrobotni mieszkańcy do 25r. (0,99/100 mieszkańców) oraz osoby  powyżej 50 roku gdzie ponad 2-krotnie więcej osób starszych ma problem ze znalezieniem pracy (3,64/100) w porównaniu do  średniej gminnej (1,37 osoby/100 mieszkańców).</w:t>
      </w:r>
    </w:p>
    <w:p w:rsidR="00E15BFA" w:rsidRDefault="00E15BFA" w:rsidP="00F0204A">
      <w:pPr>
        <w:spacing w:line="240" w:lineRule="auto"/>
        <w:contextualSpacing/>
        <w:jc w:val="both"/>
      </w:pPr>
    </w:p>
    <w:p w:rsidR="00F0204A" w:rsidRDefault="00F0204A" w:rsidP="00F0204A">
      <w:pPr>
        <w:spacing w:line="240" w:lineRule="auto"/>
        <w:contextualSpacing/>
        <w:jc w:val="both"/>
        <w:rPr>
          <w:i/>
        </w:rPr>
      </w:pPr>
      <w:r>
        <w:rPr>
          <w:i/>
        </w:rPr>
        <w:t>Tabela 5.</w:t>
      </w:r>
      <w:r w:rsidRPr="001A39CD">
        <w:rPr>
          <w:i/>
        </w:rPr>
        <w:t xml:space="preserve"> Struktura osób bezrobotnych na </w:t>
      </w:r>
      <w:r w:rsidR="00121F92">
        <w:rPr>
          <w:i/>
        </w:rPr>
        <w:t>Pod</w:t>
      </w:r>
      <w:r w:rsidRPr="001A39CD">
        <w:rPr>
          <w:i/>
        </w:rPr>
        <w:t xml:space="preserve">obszarze </w:t>
      </w:r>
      <w:r w:rsidR="00121F92">
        <w:rPr>
          <w:i/>
        </w:rPr>
        <w:t xml:space="preserve">I </w:t>
      </w:r>
      <w:r w:rsidR="00B62454">
        <w:rPr>
          <w:i/>
        </w:rPr>
        <w:t xml:space="preserve">oraz Podobszarze II </w:t>
      </w:r>
      <w:r w:rsidR="00121F92">
        <w:rPr>
          <w:i/>
        </w:rPr>
        <w:t>rewitalizacji</w:t>
      </w:r>
      <w:r w:rsidRPr="001A39CD">
        <w:rPr>
          <w:i/>
        </w:rPr>
        <w:t xml:space="preserve"> na tle gminy Knyszyn na 100 mieszkańców.</w:t>
      </w:r>
    </w:p>
    <w:tbl>
      <w:tblPr>
        <w:tblW w:w="9087" w:type="dxa"/>
        <w:tblInd w:w="55" w:type="dxa"/>
        <w:tblCellMar>
          <w:left w:w="70" w:type="dxa"/>
          <w:right w:w="70" w:type="dxa"/>
        </w:tblCellMar>
        <w:tblLook w:val="04A0" w:firstRow="1" w:lastRow="0" w:firstColumn="1" w:lastColumn="0" w:noHBand="0" w:noVBand="1"/>
      </w:tblPr>
      <w:tblGrid>
        <w:gridCol w:w="2142"/>
        <w:gridCol w:w="1684"/>
        <w:gridCol w:w="1284"/>
        <w:gridCol w:w="1284"/>
        <w:gridCol w:w="1276"/>
        <w:gridCol w:w="1417"/>
      </w:tblGrid>
      <w:tr w:rsidR="00B62454" w:rsidRPr="00B62454" w:rsidTr="00B9584C">
        <w:trPr>
          <w:trHeight w:val="1701"/>
        </w:trPr>
        <w:tc>
          <w:tcPr>
            <w:tcW w:w="21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 </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 xml:space="preserve">Ilość bezrobotnych zarejestrowanych w PUP w Mońkach </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Średni wskaźnik ilości bezrobotnych na 100 mieszkańców</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Ilość osób długotrwale bezrobotnych /100 mieszkańców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Wiek do 25 lat /100 mieszkańców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Wiek powyżej 50 lat/100 mieszkańców</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GMINA KNYSZYN</w:t>
            </w:r>
          </w:p>
        </w:tc>
        <w:tc>
          <w:tcPr>
            <w:tcW w:w="1684" w:type="dxa"/>
            <w:tcBorders>
              <w:top w:val="nil"/>
              <w:left w:val="nil"/>
              <w:bottom w:val="single" w:sz="4" w:space="0" w:color="auto"/>
              <w:right w:val="single" w:sz="4" w:space="0" w:color="auto"/>
            </w:tcBorders>
            <w:shd w:val="clear" w:color="000000" w:fill="FFFFFF"/>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237</w:t>
            </w:r>
          </w:p>
        </w:tc>
        <w:tc>
          <w:tcPr>
            <w:tcW w:w="1284" w:type="dxa"/>
            <w:tcBorders>
              <w:top w:val="nil"/>
              <w:left w:val="nil"/>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4,85</w:t>
            </w:r>
          </w:p>
        </w:tc>
        <w:tc>
          <w:tcPr>
            <w:tcW w:w="1284" w:type="dxa"/>
            <w:tcBorders>
              <w:top w:val="nil"/>
              <w:left w:val="nil"/>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2,54</w:t>
            </w:r>
          </w:p>
        </w:tc>
        <w:tc>
          <w:tcPr>
            <w:tcW w:w="1276" w:type="dxa"/>
            <w:tcBorders>
              <w:top w:val="nil"/>
              <w:left w:val="nil"/>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0,6</w:t>
            </w:r>
          </w:p>
        </w:tc>
        <w:tc>
          <w:tcPr>
            <w:tcW w:w="1417" w:type="dxa"/>
            <w:tcBorders>
              <w:top w:val="nil"/>
              <w:left w:val="nil"/>
              <w:bottom w:val="single" w:sz="4" w:space="0" w:color="auto"/>
              <w:right w:val="single" w:sz="4" w:space="0" w:color="auto"/>
            </w:tcBorders>
            <w:shd w:val="clear" w:color="000000" w:fill="FFFFFF"/>
            <w:noWrap/>
            <w:vAlign w:val="center"/>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1,31</w:t>
            </w:r>
          </w:p>
        </w:tc>
      </w:tr>
      <w:tr w:rsidR="00B62454" w:rsidRPr="00B62454" w:rsidTr="00B62454">
        <w:trPr>
          <w:trHeight w:val="300"/>
        </w:trPr>
        <w:tc>
          <w:tcPr>
            <w:tcW w:w="9087"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 xml:space="preserve">Podobszar I </w:t>
            </w:r>
            <w:r>
              <w:rPr>
                <w:rFonts w:ascii="Calibri" w:eastAsia="Times New Roman" w:hAnsi="Calibri" w:cs="Times New Roman"/>
                <w:b/>
                <w:bCs/>
                <w:color w:val="000000"/>
                <w:sz w:val="20"/>
                <w:szCs w:val="20"/>
                <w:lang w:eastAsia="pl-PL"/>
              </w:rPr>
              <w:t xml:space="preserve">- </w:t>
            </w:r>
            <w:r w:rsidRPr="00B62454">
              <w:rPr>
                <w:rFonts w:ascii="Calibri" w:eastAsia="Times New Roman" w:hAnsi="Calibri" w:cs="Times New Roman"/>
                <w:b/>
                <w:bCs/>
                <w:color w:val="000000"/>
                <w:sz w:val="20"/>
                <w:szCs w:val="20"/>
                <w:lang w:eastAsia="pl-PL"/>
              </w:rPr>
              <w:t xml:space="preserve">Knyszyn Centrum </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 xml:space="preserve">ul. Rynek </w:t>
            </w:r>
          </w:p>
        </w:tc>
        <w:tc>
          <w:tcPr>
            <w:tcW w:w="16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6</w:t>
            </w:r>
          </w:p>
        </w:tc>
        <w:tc>
          <w:tcPr>
            <w:tcW w:w="12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5,26</w:t>
            </w:r>
          </w:p>
        </w:tc>
        <w:tc>
          <w:tcPr>
            <w:tcW w:w="12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3,51</w:t>
            </w:r>
          </w:p>
        </w:tc>
        <w:tc>
          <w:tcPr>
            <w:tcW w:w="1276"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0</w:t>
            </w:r>
          </w:p>
        </w:tc>
        <w:tc>
          <w:tcPr>
            <w:tcW w:w="1417"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2,63</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 xml:space="preserve">ul. Grodzieńska </w:t>
            </w:r>
          </w:p>
        </w:tc>
        <w:tc>
          <w:tcPr>
            <w:tcW w:w="16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18</w:t>
            </w:r>
          </w:p>
        </w:tc>
        <w:tc>
          <w:tcPr>
            <w:tcW w:w="12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7,26</w:t>
            </w:r>
          </w:p>
        </w:tc>
        <w:tc>
          <w:tcPr>
            <w:tcW w:w="12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4,84</w:t>
            </w:r>
          </w:p>
        </w:tc>
        <w:tc>
          <w:tcPr>
            <w:tcW w:w="1276"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1,61</w:t>
            </w:r>
          </w:p>
        </w:tc>
        <w:tc>
          <w:tcPr>
            <w:tcW w:w="1417"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2,02</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 xml:space="preserve">ul. Białostocka </w:t>
            </w:r>
          </w:p>
        </w:tc>
        <w:tc>
          <w:tcPr>
            <w:tcW w:w="16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17</w:t>
            </w:r>
          </w:p>
        </w:tc>
        <w:tc>
          <w:tcPr>
            <w:tcW w:w="12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7,33</w:t>
            </w:r>
          </w:p>
        </w:tc>
        <w:tc>
          <w:tcPr>
            <w:tcW w:w="12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3,88</w:t>
            </w:r>
          </w:p>
        </w:tc>
        <w:tc>
          <w:tcPr>
            <w:tcW w:w="1276"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3,01</w:t>
            </w:r>
          </w:p>
        </w:tc>
        <w:tc>
          <w:tcPr>
            <w:tcW w:w="1417"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0,86</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right"/>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 xml:space="preserve">SUMA </w:t>
            </w:r>
          </w:p>
        </w:tc>
        <w:tc>
          <w:tcPr>
            <w:tcW w:w="16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13,67</w:t>
            </w:r>
          </w:p>
        </w:tc>
        <w:tc>
          <w:tcPr>
            <w:tcW w:w="12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6,62</w:t>
            </w:r>
          </w:p>
        </w:tc>
        <w:tc>
          <w:tcPr>
            <w:tcW w:w="1284"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4,08</w:t>
            </w:r>
          </w:p>
        </w:tc>
        <w:tc>
          <w:tcPr>
            <w:tcW w:w="1276"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1,54</w:t>
            </w:r>
          </w:p>
        </w:tc>
        <w:tc>
          <w:tcPr>
            <w:tcW w:w="1417" w:type="dxa"/>
            <w:tcBorders>
              <w:top w:val="nil"/>
              <w:left w:val="nil"/>
              <w:bottom w:val="single" w:sz="4" w:space="0" w:color="auto"/>
              <w:right w:val="single" w:sz="4" w:space="0" w:color="auto"/>
            </w:tcBorders>
            <w:shd w:val="clear" w:color="000000" w:fill="FFFFFF"/>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1,84</w:t>
            </w:r>
          </w:p>
        </w:tc>
      </w:tr>
      <w:tr w:rsidR="00B62454" w:rsidRPr="00B62454" w:rsidTr="00B62454">
        <w:trPr>
          <w:trHeight w:val="300"/>
        </w:trPr>
        <w:tc>
          <w:tcPr>
            <w:tcW w:w="9087" w:type="dxa"/>
            <w:gridSpan w:val="6"/>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 xml:space="preserve">Podobszar II </w:t>
            </w:r>
            <w:r>
              <w:rPr>
                <w:rFonts w:ascii="Calibri" w:eastAsia="Times New Roman" w:hAnsi="Calibri" w:cs="Times New Roman"/>
                <w:b/>
                <w:bCs/>
                <w:color w:val="000000"/>
                <w:sz w:val="20"/>
                <w:szCs w:val="20"/>
                <w:lang w:eastAsia="pl-PL"/>
              </w:rPr>
              <w:t xml:space="preserve">- </w:t>
            </w:r>
            <w:r w:rsidRPr="00B62454">
              <w:rPr>
                <w:rFonts w:ascii="Calibri" w:eastAsia="Times New Roman" w:hAnsi="Calibri" w:cs="Times New Roman"/>
                <w:b/>
                <w:bCs/>
                <w:color w:val="000000"/>
                <w:sz w:val="20"/>
                <w:szCs w:val="20"/>
                <w:lang w:eastAsia="pl-PL"/>
              </w:rPr>
              <w:t>Knyszyn Zamek</w:t>
            </w:r>
          </w:p>
        </w:tc>
      </w:tr>
      <w:tr w:rsidR="00B62454" w:rsidRPr="00B62454" w:rsidTr="00B62454">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rPr>
                <w:rFonts w:ascii="Calibri" w:eastAsia="Times New Roman" w:hAnsi="Calibri" w:cs="Times New Roman"/>
                <w:color w:val="000000"/>
                <w:sz w:val="20"/>
                <w:szCs w:val="20"/>
                <w:lang w:eastAsia="pl-PL"/>
              </w:rPr>
            </w:pPr>
            <w:r w:rsidRPr="00B62454">
              <w:rPr>
                <w:rFonts w:ascii="Calibri" w:eastAsia="Times New Roman" w:hAnsi="Calibri" w:cs="Times New Roman"/>
                <w:color w:val="000000"/>
                <w:sz w:val="20"/>
                <w:szCs w:val="20"/>
                <w:lang w:eastAsia="pl-PL"/>
              </w:rPr>
              <w:t xml:space="preserve">Knyszyn Zamek </w:t>
            </w:r>
          </w:p>
        </w:tc>
        <w:tc>
          <w:tcPr>
            <w:tcW w:w="16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33</w:t>
            </w:r>
          </w:p>
        </w:tc>
        <w:tc>
          <w:tcPr>
            <w:tcW w:w="12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10,93</w:t>
            </w:r>
          </w:p>
        </w:tc>
        <w:tc>
          <w:tcPr>
            <w:tcW w:w="1284"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7,28</w:t>
            </w:r>
          </w:p>
        </w:tc>
        <w:tc>
          <w:tcPr>
            <w:tcW w:w="1276"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0,99</w:t>
            </w:r>
          </w:p>
        </w:tc>
        <w:tc>
          <w:tcPr>
            <w:tcW w:w="1417" w:type="dxa"/>
            <w:tcBorders>
              <w:top w:val="nil"/>
              <w:left w:val="nil"/>
              <w:bottom w:val="single" w:sz="4" w:space="0" w:color="auto"/>
              <w:right w:val="single" w:sz="4" w:space="0" w:color="auto"/>
            </w:tcBorders>
            <w:shd w:val="clear" w:color="auto" w:fill="auto"/>
            <w:noWrap/>
            <w:vAlign w:val="bottom"/>
            <w:hideMark/>
          </w:tcPr>
          <w:p w:rsidR="00B62454" w:rsidRPr="00B62454" w:rsidRDefault="00B62454" w:rsidP="00B62454">
            <w:pPr>
              <w:spacing w:after="0" w:line="240" w:lineRule="auto"/>
              <w:jc w:val="center"/>
              <w:rPr>
                <w:rFonts w:ascii="Calibri" w:eastAsia="Times New Roman" w:hAnsi="Calibri" w:cs="Times New Roman"/>
                <w:b/>
                <w:bCs/>
                <w:color w:val="000000"/>
                <w:sz w:val="20"/>
                <w:szCs w:val="20"/>
                <w:lang w:eastAsia="pl-PL"/>
              </w:rPr>
            </w:pPr>
            <w:r w:rsidRPr="00B62454">
              <w:rPr>
                <w:rFonts w:ascii="Calibri" w:eastAsia="Times New Roman" w:hAnsi="Calibri" w:cs="Times New Roman"/>
                <w:b/>
                <w:bCs/>
                <w:color w:val="000000"/>
                <w:sz w:val="20"/>
                <w:szCs w:val="20"/>
                <w:lang w:eastAsia="pl-PL"/>
              </w:rPr>
              <w:t>3,64</w:t>
            </w:r>
          </w:p>
        </w:tc>
      </w:tr>
    </w:tbl>
    <w:p w:rsidR="00F0204A" w:rsidRDefault="00F0204A" w:rsidP="00F0204A">
      <w:pPr>
        <w:spacing w:line="240" w:lineRule="auto"/>
        <w:contextualSpacing/>
        <w:jc w:val="both"/>
        <w:rPr>
          <w:i/>
        </w:rPr>
      </w:pPr>
      <w:r w:rsidRPr="00065643">
        <w:rPr>
          <w:i/>
        </w:rPr>
        <w:lastRenderedPageBreak/>
        <w:t xml:space="preserve">Źródło Opracowanie własne na podstawie danych z Powiatowego Urzędu Pracy w Mońkach. </w:t>
      </w:r>
    </w:p>
    <w:p w:rsidR="00B9584C" w:rsidRDefault="00B9584C" w:rsidP="00F0204A">
      <w:pPr>
        <w:spacing w:line="240" w:lineRule="auto"/>
        <w:contextualSpacing/>
        <w:jc w:val="both"/>
        <w:rPr>
          <w:i/>
        </w:rPr>
      </w:pPr>
    </w:p>
    <w:p w:rsidR="00B9584C" w:rsidRPr="00B9584C" w:rsidRDefault="00B9584C" w:rsidP="00B9584C">
      <w:pPr>
        <w:pStyle w:val="Cytatintensywny"/>
      </w:pPr>
      <w:r w:rsidRPr="00B9584C">
        <w:t>Pomoc społeczna</w:t>
      </w:r>
    </w:p>
    <w:p w:rsidR="009D7323" w:rsidRPr="00A40E21" w:rsidRDefault="009D7323" w:rsidP="009D7323">
      <w:pPr>
        <w:spacing w:line="240" w:lineRule="auto"/>
        <w:ind w:firstLine="708"/>
        <w:contextualSpacing/>
        <w:jc w:val="both"/>
      </w:pPr>
      <w:r w:rsidRPr="00A40E21">
        <w:t xml:space="preserve">Negatywne efekty transformacji gospodarczej zachodzącej na terenie gminy </w:t>
      </w:r>
      <w:r>
        <w:t>Knyszyn</w:t>
      </w:r>
      <w:r w:rsidRPr="00A40E21">
        <w:t xml:space="preserve"> przełożyły się na</w:t>
      </w:r>
      <w:r>
        <w:t xml:space="preserve"> </w:t>
      </w:r>
      <w:r w:rsidRPr="00A40E21">
        <w:t>nawarstwienie się problemów społ</w:t>
      </w:r>
      <w:r>
        <w:t xml:space="preserve">ecznych. Redukcja etatów oraz </w:t>
      </w:r>
      <w:r w:rsidRPr="00A40E21">
        <w:t>powiązany z nimi spadek dochodów znacznej części mieszkańców do</w:t>
      </w:r>
      <w:r>
        <w:t xml:space="preserve">prowadziły do pojawienia się na </w:t>
      </w:r>
      <w:r w:rsidRPr="00A40E21">
        <w:t>mapie gminy obszarów o szczególnej koncentracji mieszkańców zagrożonych w</w:t>
      </w:r>
      <w:r>
        <w:t xml:space="preserve">ykluczeniem społecznym, </w:t>
      </w:r>
      <w:r w:rsidRPr="00A40E21">
        <w:t xml:space="preserve">przede wszystkim z </w:t>
      </w:r>
      <w:r>
        <w:t>powodu wysokiego poziomu bezrobocia</w:t>
      </w:r>
      <w:r w:rsidRPr="00A40E21">
        <w:t>. Utrzymu</w:t>
      </w:r>
      <w:r>
        <w:t xml:space="preserve">jące się przez lata trudności w </w:t>
      </w:r>
      <w:r w:rsidRPr="00A40E21">
        <w:t>znalezieniu pracy oraz stopniowa marginalizacja społeczna sprawiły, ż</w:t>
      </w:r>
      <w:r>
        <w:t xml:space="preserve">e wielu mieszkańców zaprzestało </w:t>
      </w:r>
      <w:r w:rsidRPr="00A40E21">
        <w:t>poszukiwania powrotu do życia społecznego, pośrednio akceptując swoj</w:t>
      </w:r>
      <w:r>
        <w:t xml:space="preserve">ą sytuację materialną i bytową, </w:t>
      </w:r>
      <w:r w:rsidRPr="00A40E21">
        <w:t xml:space="preserve">co </w:t>
      </w:r>
      <w:r>
        <w:t xml:space="preserve">w konsekwencji </w:t>
      </w:r>
      <w:r w:rsidRPr="00A40E21">
        <w:t>przekłada się na niższy poziom aktywności społecznej i zawodowej</w:t>
      </w:r>
      <w:r>
        <w:t>, bezradność  oraz większą zależność od pomocy państwa</w:t>
      </w:r>
      <w:r w:rsidRPr="00A40E21">
        <w:t>.</w:t>
      </w:r>
    </w:p>
    <w:p w:rsidR="009D7323" w:rsidRPr="00A4324C" w:rsidRDefault="009D7323" w:rsidP="009D7323">
      <w:pPr>
        <w:spacing w:line="240" w:lineRule="auto"/>
        <w:ind w:firstLine="708"/>
        <w:contextualSpacing/>
        <w:jc w:val="both"/>
      </w:pPr>
      <w:r w:rsidRPr="00A4324C">
        <w:t xml:space="preserve">Skalę wsparcia społeczeństwa i powodów jego występowania zdiagnozować można poprzez dokonanie analizy świadczeń dla Podobszaru I </w:t>
      </w:r>
      <w:proofErr w:type="spellStart"/>
      <w:r w:rsidRPr="00A4324C">
        <w:t>i</w:t>
      </w:r>
      <w:proofErr w:type="spellEnd"/>
      <w:r w:rsidRPr="00A4324C">
        <w:t xml:space="preserve"> Podobszaru II rewitalizacji</w:t>
      </w:r>
      <w:r w:rsidR="008A0EE1" w:rsidRPr="00A4324C">
        <w:t xml:space="preserve"> na tle gminy Knyszyn</w:t>
      </w:r>
      <w:r w:rsidRPr="00A4324C">
        <w:t xml:space="preserve">, jakie na mocy przepisów prawa otrzymują osoby znajdujące się w trudnej sytuacji materialnej. </w:t>
      </w:r>
    </w:p>
    <w:p w:rsidR="008A0EE1" w:rsidRPr="00A4324C" w:rsidRDefault="008A0EE1" w:rsidP="009D7323">
      <w:pPr>
        <w:spacing w:line="240" w:lineRule="auto"/>
        <w:ind w:firstLine="708"/>
        <w:contextualSpacing/>
        <w:jc w:val="both"/>
      </w:pPr>
    </w:p>
    <w:p w:rsidR="008A0EE1" w:rsidRPr="00A4324C" w:rsidRDefault="008A0EE1" w:rsidP="008A0EE1">
      <w:pPr>
        <w:spacing w:line="240" w:lineRule="auto"/>
        <w:contextualSpacing/>
        <w:jc w:val="both"/>
        <w:rPr>
          <w:b/>
          <w:i/>
        </w:rPr>
      </w:pPr>
      <w:r w:rsidRPr="00A4324C">
        <w:rPr>
          <w:b/>
          <w:i/>
        </w:rPr>
        <w:t>Podobszar I rewitalizacji - Knyszyn Centrum</w:t>
      </w:r>
    </w:p>
    <w:p w:rsidR="009D7323" w:rsidRPr="00A4324C" w:rsidRDefault="009D7323" w:rsidP="009D7323">
      <w:pPr>
        <w:spacing w:line="240" w:lineRule="auto"/>
        <w:ind w:firstLine="708"/>
        <w:contextualSpacing/>
        <w:jc w:val="both"/>
      </w:pPr>
      <w:r w:rsidRPr="00A4324C">
        <w:t xml:space="preserve">Według danych Miejskiego Ośrodka Pomocy Społecznej w Knyszynie w 2016 roku z pomocy społecznej skorzystało łącznie 604 osoby z 227 rodzin co stanowi 12,69% ogółu społeczeństwa gminy. Analizując rozkład świadczeniobiorców z obszaru rewitalizacji </w:t>
      </w:r>
      <w:r w:rsidRPr="00A4324C">
        <w:rPr>
          <w:i/>
        </w:rPr>
        <w:t xml:space="preserve">Knyszyn </w:t>
      </w:r>
      <w:r w:rsidR="008A0EE1" w:rsidRPr="00A4324C">
        <w:rPr>
          <w:i/>
        </w:rPr>
        <w:t>Centrum</w:t>
      </w:r>
      <w:r w:rsidR="008A0EE1" w:rsidRPr="00A4324C">
        <w:t xml:space="preserve"> </w:t>
      </w:r>
      <w:r w:rsidRPr="00A4324C">
        <w:t xml:space="preserve">zauważamy iż wszystkie jednostki w tym obszarze cechuje ponadprzeciętna koncentracja problemu związanego ze wsparciem państwa. Podkreślić należy, że w wyznaczonym </w:t>
      </w:r>
      <w:r w:rsidR="004103D7" w:rsidRPr="00A4324C">
        <w:t>pod</w:t>
      </w:r>
      <w:r w:rsidRPr="00A4324C">
        <w:t>obszarze rewitalizacji liczba osób otrzymujących zasiłek na 100 mieszkańców jest zdecydowanie wyższa od średniej dla całej gminy</w:t>
      </w:r>
      <w:r w:rsidR="001259B1" w:rsidRPr="00A4324C">
        <w:t xml:space="preserve"> – odpowiednio 22,55 osoby na 100 przy średniej 12,54/100).  Największe obszar kryzysowy</w:t>
      </w:r>
      <w:r w:rsidRPr="00A4324C">
        <w:t xml:space="preserve"> w tym zakresie to ul. Białostocka w Knyszynie </w:t>
      </w:r>
      <w:r w:rsidR="008A0EE1" w:rsidRPr="00A4324C">
        <w:t xml:space="preserve">(32,33/100 mieszkańców przy średniej gminnej </w:t>
      </w:r>
      <w:r w:rsidR="001259B1" w:rsidRPr="00A4324C">
        <w:t>12,54</w:t>
      </w:r>
      <w:r w:rsidR="008A0EE1" w:rsidRPr="00A4324C">
        <w:t xml:space="preserve">/100). </w:t>
      </w:r>
    </w:p>
    <w:p w:rsidR="00F51AE6" w:rsidRPr="00A4324C" w:rsidRDefault="00F51AE6" w:rsidP="009D7323">
      <w:pPr>
        <w:spacing w:line="240" w:lineRule="auto"/>
        <w:ind w:firstLine="708"/>
        <w:contextualSpacing/>
        <w:jc w:val="both"/>
      </w:pPr>
      <w:r w:rsidRPr="00A4324C">
        <w:t xml:space="preserve">Mając na uwadze rodzaj udzielanej pomocy mieszkańcom obszaru Knyszyn Centrum widzimy iż najważniejszym problemem z jakimi zmagają się ludzie jest bezrobocie gdyż poziom wsparcia z tego tytułu jest dwukrotnie wyższy od średniej dla gminy Knyszyn (52,66/100 mieszkańców przy średniej gminnej blisko 22/100 mieszkańców). Konsekwencją braku zatrudnienia jest też ubóstwo. Z tego tytułu wartość średniej dla Podobszaru I wyniosła blisko 4 osoby/100 mieszkańców przekraczając średnią gminną 3,53/100 mieszkańców. </w:t>
      </w:r>
      <w:r w:rsidR="001259B1" w:rsidRPr="00A4324C">
        <w:t>Również długotrwała i ciężka choroba jest problemem trapiącym mieszkańców Knyszyna Centrum. Z tego tytułu MOPS wsparł średnio 4 na 100 mieszkańców przy średniej gminnej wynoszącej 2,70/100 mieszkańców.</w:t>
      </w:r>
    </w:p>
    <w:p w:rsidR="001259B1" w:rsidRPr="00A4324C" w:rsidRDefault="001259B1" w:rsidP="009D7323">
      <w:pPr>
        <w:spacing w:line="240" w:lineRule="auto"/>
        <w:ind w:firstLine="708"/>
        <w:contextualSpacing/>
        <w:jc w:val="both"/>
      </w:pPr>
    </w:p>
    <w:p w:rsidR="001259B1" w:rsidRDefault="001259B1" w:rsidP="009D7323">
      <w:pPr>
        <w:spacing w:line="240" w:lineRule="auto"/>
        <w:ind w:firstLine="708"/>
        <w:contextualSpacing/>
        <w:jc w:val="both"/>
        <w:rPr>
          <w:highlight w:val="yellow"/>
        </w:rPr>
      </w:pPr>
      <w:r w:rsidRPr="00284256">
        <w:rPr>
          <w:i/>
        </w:rPr>
        <w:t xml:space="preserve">Tabela </w:t>
      </w:r>
      <w:r w:rsidR="004674EF">
        <w:rPr>
          <w:i/>
        </w:rPr>
        <w:t>6</w:t>
      </w:r>
      <w:r>
        <w:rPr>
          <w:i/>
        </w:rPr>
        <w:t xml:space="preserve">. </w:t>
      </w:r>
      <w:r w:rsidRPr="00284256">
        <w:rPr>
          <w:i/>
        </w:rPr>
        <w:t xml:space="preserve">Struktura zasiłków </w:t>
      </w:r>
      <w:r>
        <w:rPr>
          <w:i/>
        </w:rPr>
        <w:t xml:space="preserve">w Podobszarze I rewitalizacji </w:t>
      </w:r>
      <w:r w:rsidRPr="00284256">
        <w:rPr>
          <w:i/>
        </w:rPr>
        <w:t>wypłacanych przez MOPS w Knyszynie na tle średniej gminnej</w:t>
      </w:r>
    </w:p>
    <w:tbl>
      <w:tblPr>
        <w:tblW w:w="10256" w:type="dxa"/>
        <w:tblInd w:w="55" w:type="dxa"/>
        <w:tblCellMar>
          <w:left w:w="70" w:type="dxa"/>
          <w:right w:w="70" w:type="dxa"/>
        </w:tblCellMar>
        <w:tblLook w:val="04A0" w:firstRow="1" w:lastRow="0" w:firstColumn="1" w:lastColumn="0" w:noHBand="0" w:noVBand="1"/>
      </w:tblPr>
      <w:tblGrid>
        <w:gridCol w:w="1540"/>
        <w:gridCol w:w="700"/>
        <w:gridCol w:w="960"/>
        <w:gridCol w:w="760"/>
        <w:gridCol w:w="960"/>
        <w:gridCol w:w="600"/>
        <w:gridCol w:w="960"/>
        <w:gridCol w:w="640"/>
        <w:gridCol w:w="580"/>
        <w:gridCol w:w="596"/>
        <w:gridCol w:w="640"/>
        <w:gridCol w:w="680"/>
        <w:gridCol w:w="640"/>
      </w:tblGrid>
      <w:tr w:rsidR="00F51AE6" w:rsidRPr="00F51AE6" w:rsidTr="0057547A">
        <w:trPr>
          <w:trHeight w:val="3480"/>
        </w:trPr>
        <w:tc>
          <w:tcPr>
            <w:tcW w:w="1540"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F51AE6" w:rsidRPr="00F51AE6" w:rsidRDefault="00F51AE6" w:rsidP="00F51AE6">
            <w:pPr>
              <w:spacing w:after="0" w:line="240" w:lineRule="auto"/>
              <w:jc w:val="center"/>
              <w:rPr>
                <w:rFonts w:ascii="Times New Roman" w:eastAsia="Times New Roman" w:hAnsi="Times New Roman" w:cs="Times New Roman"/>
                <w:b/>
                <w:bCs/>
                <w:color w:val="000000"/>
                <w:sz w:val="20"/>
                <w:szCs w:val="20"/>
                <w:lang w:eastAsia="pl-PL"/>
              </w:rPr>
            </w:pPr>
            <w:r w:rsidRPr="00F51AE6">
              <w:rPr>
                <w:rFonts w:ascii="Times New Roman" w:eastAsia="Times New Roman" w:hAnsi="Times New Roman" w:cs="Times New Roman"/>
                <w:b/>
                <w:bCs/>
                <w:color w:val="000000"/>
                <w:sz w:val="20"/>
                <w:szCs w:val="20"/>
                <w:lang w:eastAsia="pl-PL"/>
              </w:rPr>
              <w:t> </w:t>
            </w:r>
          </w:p>
        </w:tc>
        <w:tc>
          <w:tcPr>
            <w:tcW w:w="700" w:type="dxa"/>
            <w:tcBorders>
              <w:top w:val="single" w:sz="4" w:space="0" w:color="auto"/>
              <w:left w:val="nil"/>
              <w:bottom w:val="single" w:sz="4" w:space="0" w:color="auto"/>
              <w:right w:val="single" w:sz="4" w:space="0" w:color="auto"/>
            </w:tcBorders>
            <w:shd w:val="clear" w:color="000000" w:fill="F79646"/>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Liczba osób objęta świadczeniem z MOPS</w:t>
            </w:r>
          </w:p>
        </w:tc>
        <w:tc>
          <w:tcPr>
            <w:tcW w:w="960" w:type="dxa"/>
            <w:tcBorders>
              <w:top w:val="single" w:sz="4" w:space="0" w:color="auto"/>
              <w:left w:val="nil"/>
              <w:bottom w:val="single" w:sz="4" w:space="0" w:color="auto"/>
              <w:right w:val="single" w:sz="4" w:space="0" w:color="auto"/>
            </w:tcBorders>
            <w:shd w:val="clear" w:color="000000" w:fill="F79646"/>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Ilość świadczeniobiorców na 100 mieszkańców</w:t>
            </w:r>
          </w:p>
        </w:tc>
        <w:tc>
          <w:tcPr>
            <w:tcW w:w="760" w:type="dxa"/>
            <w:tcBorders>
              <w:top w:val="single" w:sz="4" w:space="0" w:color="auto"/>
              <w:left w:val="nil"/>
              <w:bottom w:val="single" w:sz="4" w:space="0" w:color="auto"/>
              <w:right w:val="single" w:sz="4" w:space="0" w:color="auto"/>
            </w:tcBorders>
            <w:shd w:val="clear" w:color="000000" w:fill="FABF8F"/>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Bezrobocie</w:t>
            </w:r>
          </w:p>
        </w:tc>
        <w:tc>
          <w:tcPr>
            <w:tcW w:w="960" w:type="dxa"/>
            <w:tcBorders>
              <w:top w:val="single" w:sz="4" w:space="0" w:color="auto"/>
              <w:left w:val="nil"/>
              <w:bottom w:val="single" w:sz="4" w:space="0" w:color="auto"/>
              <w:right w:val="single" w:sz="4" w:space="0" w:color="auto"/>
            </w:tcBorders>
            <w:shd w:val="clear" w:color="000000" w:fill="FABF8F"/>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Liczba osób korzystająca ze wsparcia MOPS ze względu na bezrobocie /100 mieszkańców</w:t>
            </w:r>
          </w:p>
        </w:tc>
        <w:tc>
          <w:tcPr>
            <w:tcW w:w="600" w:type="dxa"/>
            <w:tcBorders>
              <w:top w:val="single" w:sz="4" w:space="0" w:color="auto"/>
              <w:left w:val="nil"/>
              <w:bottom w:val="single" w:sz="4" w:space="0" w:color="auto"/>
              <w:right w:val="single" w:sz="4" w:space="0" w:color="auto"/>
            </w:tcBorders>
            <w:shd w:val="clear" w:color="000000" w:fill="92CDDC"/>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Niepełnosprawność</w:t>
            </w:r>
          </w:p>
        </w:tc>
        <w:tc>
          <w:tcPr>
            <w:tcW w:w="960" w:type="dxa"/>
            <w:tcBorders>
              <w:top w:val="single" w:sz="4" w:space="0" w:color="auto"/>
              <w:left w:val="nil"/>
              <w:bottom w:val="single" w:sz="4" w:space="0" w:color="auto"/>
              <w:right w:val="single" w:sz="4" w:space="0" w:color="auto"/>
            </w:tcBorders>
            <w:shd w:val="clear" w:color="000000" w:fill="92CDDC"/>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 xml:space="preserve">Średnia </w:t>
            </w:r>
            <w:r w:rsidR="000327C9" w:rsidRPr="00F51AE6">
              <w:rPr>
                <w:rFonts w:ascii="Calibri" w:eastAsia="Times New Roman" w:hAnsi="Calibri" w:cs="Times New Roman"/>
                <w:b/>
                <w:bCs/>
                <w:color w:val="000000"/>
                <w:sz w:val="20"/>
                <w:szCs w:val="20"/>
                <w:lang w:eastAsia="pl-PL"/>
              </w:rPr>
              <w:t>ilość</w:t>
            </w:r>
            <w:r w:rsidRPr="00F51AE6">
              <w:rPr>
                <w:rFonts w:ascii="Calibri" w:eastAsia="Times New Roman" w:hAnsi="Calibri" w:cs="Times New Roman"/>
                <w:b/>
                <w:bCs/>
                <w:color w:val="000000"/>
                <w:sz w:val="20"/>
                <w:szCs w:val="20"/>
                <w:lang w:eastAsia="pl-PL"/>
              </w:rPr>
              <w:t xml:space="preserve"> osób korzystająca ze wsparcia MOPS ze względu na niepełnosprawność na 100 mieszkańców </w:t>
            </w:r>
          </w:p>
        </w:tc>
        <w:tc>
          <w:tcPr>
            <w:tcW w:w="640" w:type="dxa"/>
            <w:tcBorders>
              <w:top w:val="single" w:sz="4" w:space="0" w:color="auto"/>
              <w:left w:val="nil"/>
              <w:bottom w:val="single" w:sz="4" w:space="0" w:color="auto"/>
              <w:right w:val="single" w:sz="4" w:space="0" w:color="auto"/>
            </w:tcBorders>
            <w:shd w:val="clear" w:color="000000" w:fill="9BBB59"/>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Potrzeba ochrony macierzyństwa lub wielodzietności</w:t>
            </w:r>
          </w:p>
        </w:tc>
        <w:tc>
          <w:tcPr>
            <w:tcW w:w="580" w:type="dxa"/>
            <w:tcBorders>
              <w:top w:val="single" w:sz="4" w:space="0" w:color="auto"/>
              <w:left w:val="nil"/>
              <w:bottom w:val="single" w:sz="4" w:space="0" w:color="auto"/>
              <w:right w:val="single" w:sz="4" w:space="0" w:color="auto"/>
            </w:tcBorders>
            <w:shd w:val="clear" w:color="000000" w:fill="9BBB59"/>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 xml:space="preserve">Średnia na 100 mieszkańców </w:t>
            </w:r>
          </w:p>
        </w:tc>
        <w:tc>
          <w:tcPr>
            <w:tcW w:w="596" w:type="dxa"/>
            <w:tcBorders>
              <w:top w:val="single" w:sz="4" w:space="0" w:color="auto"/>
              <w:left w:val="nil"/>
              <w:bottom w:val="single" w:sz="4" w:space="0" w:color="auto"/>
              <w:right w:val="single" w:sz="4" w:space="0" w:color="auto"/>
            </w:tcBorders>
            <w:shd w:val="clear" w:color="000000" w:fill="B1A0C7"/>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Ubóstwo</w:t>
            </w:r>
          </w:p>
        </w:tc>
        <w:tc>
          <w:tcPr>
            <w:tcW w:w="640" w:type="dxa"/>
            <w:tcBorders>
              <w:top w:val="single" w:sz="4" w:space="0" w:color="auto"/>
              <w:left w:val="nil"/>
              <w:bottom w:val="single" w:sz="4" w:space="0" w:color="auto"/>
              <w:right w:val="single" w:sz="4" w:space="0" w:color="auto"/>
            </w:tcBorders>
            <w:shd w:val="clear" w:color="000000" w:fill="B1A0C7"/>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 xml:space="preserve">Średnia na 100 mieszkańców </w:t>
            </w:r>
          </w:p>
        </w:tc>
        <w:tc>
          <w:tcPr>
            <w:tcW w:w="680" w:type="dxa"/>
            <w:tcBorders>
              <w:top w:val="single" w:sz="4" w:space="0" w:color="auto"/>
              <w:left w:val="nil"/>
              <w:bottom w:val="single" w:sz="4" w:space="0" w:color="auto"/>
              <w:right w:val="single" w:sz="4" w:space="0" w:color="auto"/>
            </w:tcBorders>
            <w:shd w:val="clear" w:color="000000" w:fill="FFFF66"/>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 xml:space="preserve">Długotrwała i ciężka choroba </w:t>
            </w:r>
          </w:p>
        </w:tc>
        <w:tc>
          <w:tcPr>
            <w:tcW w:w="640" w:type="dxa"/>
            <w:tcBorders>
              <w:top w:val="single" w:sz="4" w:space="0" w:color="auto"/>
              <w:left w:val="nil"/>
              <w:bottom w:val="single" w:sz="4" w:space="0" w:color="auto"/>
              <w:right w:val="single" w:sz="4" w:space="0" w:color="auto"/>
            </w:tcBorders>
            <w:shd w:val="clear" w:color="000000" w:fill="FFFF66"/>
            <w:noWrap/>
            <w:textDirection w:val="btLr"/>
            <w:vAlign w:val="center"/>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Średnia na 100 mieszkańców</w:t>
            </w:r>
          </w:p>
        </w:tc>
      </w:tr>
      <w:tr w:rsidR="00F51AE6" w:rsidRPr="00F51AE6" w:rsidTr="0057547A">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51AE6" w:rsidRPr="00F51AE6" w:rsidRDefault="00F51AE6" w:rsidP="00F51AE6">
            <w:pPr>
              <w:spacing w:after="0" w:line="240" w:lineRule="auto"/>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lastRenderedPageBreak/>
              <w:t xml:space="preserve">Gmina Knyszyn </w:t>
            </w:r>
          </w:p>
        </w:tc>
        <w:tc>
          <w:tcPr>
            <w:tcW w:w="70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604</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12,54</w:t>
            </w:r>
          </w:p>
        </w:tc>
        <w:tc>
          <w:tcPr>
            <w:tcW w:w="7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1205</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25,01</w:t>
            </w:r>
          </w:p>
        </w:tc>
        <w:tc>
          <w:tcPr>
            <w:tcW w:w="60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498</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10,34</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253</w:t>
            </w:r>
          </w:p>
        </w:tc>
        <w:tc>
          <w:tcPr>
            <w:tcW w:w="58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5,25</w:t>
            </w:r>
          </w:p>
        </w:tc>
        <w:tc>
          <w:tcPr>
            <w:tcW w:w="596"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170</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3,53</w:t>
            </w:r>
          </w:p>
        </w:tc>
        <w:tc>
          <w:tcPr>
            <w:tcW w:w="68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130</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2,70</w:t>
            </w:r>
          </w:p>
        </w:tc>
      </w:tr>
      <w:tr w:rsidR="00F51AE6" w:rsidRPr="00F51AE6" w:rsidTr="0057547A">
        <w:trPr>
          <w:trHeight w:val="300"/>
        </w:trPr>
        <w:tc>
          <w:tcPr>
            <w:tcW w:w="10256" w:type="dxa"/>
            <w:gridSpan w:val="13"/>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F51AE6" w:rsidRPr="00F51AE6" w:rsidRDefault="00F51AE6" w:rsidP="00F51AE6">
            <w:pPr>
              <w:spacing w:after="0" w:line="240" w:lineRule="auto"/>
              <w:jc w:val="center"/>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 xml:space="preserve">Podobszar I Knyszyn Centrum </w:t>
            </w:r>
          </w:p>
        </w:tc>
      </w:tr>
      <w:tr w:rsidR="00F51AE6" w:rsidRPr="00F51AE6" w:rsidTr="0057547A">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F51AE6" w:rsidRPr="00F51AE6" w:rsidRDefault="00F51AE6" w:rsidP="00F51AE6">
            <w:pPr>
              <w:spacing w:after="0" w:line="240" w:lineRule="auto"/>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RYNEK</w:t>
            </w:r>
          </w:p>
        </w:tc>
        <w:tc>
          <w:tcPr>
            <w:tcW w:w="7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15</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13,16</w:t>
            </w:r>
          </w:p>
        </w:tc>
        <w:tc>
          <w:tcPr>
            <w:tcW w:w="7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44</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38,60</w:t>
            </w:r>
          </w:p>
        </w:tc>
        <w:tc>
          <w:tcPr>
            <w:tcW w:w="6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0,00</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w:t>
            </w:r>
          </w:p>
        </w:tc>
        <w:tc>
          <w:tcPr>
            <w:tcW w:w="58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0,00</w:t>
            </w:r>
          </w:p>
        </w:tc>
        <w:tc>
          <w:tcPr>
            <w:tcW w:w="596"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0,00</w:t>
            </w:r>
          </w:p>
        </w:tc>
        <w:tc>
          <w:tcPr>
            <w:tcW w:w="68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w:t>
            </w:r>
          </w:p>
        </w:tc>
        <w:tc>
          <w:tcPr>
            <w:tcW w:w="640" w:type="dxa"/>
            <w:tcBorders>
              <w:top w:val="nil"/>
              <w:left w:val="nil"/>
              <w:bottom w:val="single" w:sz="4" w:space="0" w:color="auto"/>
              <w:right w:val="single" w:sz="4" w:space="0" w:color="auto"/>
            </w:tcBorders>
            <w:shd w:val="clear" w:color="auto" w:fill="auto"/>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0,00</w:t>
            </w:r>
          </w:p>
        </w:tc>
      </w:tr>
      <w:tr w:rsidR="00F51AE6" w:rsidRPr="00F51AE6" w:rsidTr="0057547A">
        <w:trPr>
          <w:trHeight w:val="33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F51AE6" w:rsidRPr="00F51AE6" w:rsidRDefault="00F51AE6" w:rsidP="00F51AE6">
            <w:pPr>
              <w:spacing w:after="0" w:line="240" w:lineRule="auto"/>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GRODZIEŃSKA</w:t>
            </w:r>
          </w:p>
        </w:tc>
        <w:tc>
          <w:tcPr>
            <w:tcW w:w="7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55</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22,18</w:t>
            </w:r>
          </w:p>
        </w:tc>
        <w:tc>
          <w:tcPr>
            <w:tcW w:w="7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109</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43,95</w:t>
            </w:r>
          </w:p>
        </w:tc>
        <w:tc>
          <w:tcPr>
            <w:tcW w:w="6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29</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11,69</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10</w:t>
            </w:r>
          </w:p>
        </w:tc>
        <w:tc>
          <w:tcPr>
            <w:tcW w:w="58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4,03</w:t>
            </w:r>
          </w:p>
        </w:tc>
        <w:tc>
          <w:tcPr>
            <w:tcW w:w="596"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0,40</w:t>
            </w:r>
          </w:p>
        </w:tc>
        <w:tc>
          <w:tcPr>
            <w:tcW w:w="68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w:t>
            </w:r>
          </w:p>
        </w:tc>
        <w:tc>
          <w:tcPr>
            <w:tcW w:w="640" w:type="dxa"/>
            <w:tcBorders>
              <w:top w:val="nil"/>
              <w:left w:val="nil"/>
              <w:bottom w:val="single" w:sz="4" w:space="0" w:color="auto"/>
              <w:right w:val="single" w:sz="4" w:space="0" w:color="auto"/>
            </w:tcBorders>
            <w:shd w:val="clear" w:color="auto" w:fill="auto"/>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0,40</w:t>
            </w:r>
          </w:p>
        </w:tc>
      </w:tr>
      <w:tr w:rsidR="00F51AE6" w:rsidRPr="00F51AE6" w:rsidTr="0057547A">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F51AE6" w:rsidRPr="00F51AE6" w:rsidRDefault="00F51AE6" w:rsidP="00F51AE6">
            <w:pPr>
              <w:spacing w:after="0" w:line="240" w:lineRule="auto"/>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BIAŁOSTOCKA</w:t>
            </w:r>
          </w:p>
        </w:tc>
        <w:tc>
          <w:tcPr>
            <w:tcW w:w="7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75</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32,33</w:t>
            </w:r>
          </w:p>
        </w:tc>
        <w:tc>
          <w:tcPr>
            <w:tcW w:w="7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175</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75,43</w:t>
            </w:r>
          </w:p>
        </w:tc>
        <w:tc>
          <w:tcPr>
            <w:tcW w:w="6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36</w:t>
            </w:r>
          </w:p>
        </w:tc>
        <w:tc>
          <w:tcPr>
            <w:tcW w:w="96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15,52</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w:t>
            </w:r>
          </w:p>
        </w:tc>
        <w:tc>
          <w:tcPr>
            <w:tcW w:w="58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0,00</w:t>
            </w:r>
          </w:p>
        </w:tc>
        <w:tc>
          <w:tcPr>
            <w:tcW w:w="596"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26</w:t>
            </w:r>
          </w:p>
        </w:tc>
        <w:tc>
          <w:tcPr>
            <w:tcW w:w="640" w:type="dxa"/>
            <w:tcBorders>
              <w:top w:val="nil"/>
              <w:left w:val="nil"/>
              <w:bottom w:val="single" w:sz="4" w:space="0" w:color="auto"/>
              <w:right w:val="single" w:sz="4" w:space="0" w:color="auto"/>
            </w:tcBorders>
            <w:shd w:val="clear" w:color="000000" w:fill="FFFFFF"/>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11,21</w:t>
            </w:r>
          </w:p>
        </w:tc>
        <w:tc>
          <w:tcPr>
            <w:tcW w:w="68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27</w:t>
            </w:r>
          </w:p>
        </w:tc>
        <w:tc>
          <w:tcPr>
            <w:tcW w:w="640" w:type="dxa"/>
            <w:tcBorders>
              <w:top w:val="nil"/>
              <w:left w:val="nil"/>
              <w:bottom w:val="single" w:sz="4" w:space="0" w:color="auto"/>
              <w:right w:val="single" w:sz="4" w:space="0" w:color="auto"/>
            </w:tcBorders>
            <w:shd w:val="clear" w:color="auto" w:fill="auto"/>
            <w:noWrap/>
            <w:vAlign w:val="bottom"/>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11,64</w:t>
            </w:r>
          </w:p>
        </w:tc>
      </w:tr>
      <w:tr w:rsidR="00F51AE6" w:rsidRPr="00F51AE6" w:rsidTr="0057547A">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F51AE6" w:rsidRPr="00F51AE6" w:rsidRDefault="00F51AE6" w:rsidP="00F51AE6">
            <w:pPr>
              <w:spacing w:after="0" w:line="240" w:lineRule="auto"/>
              <w:jc w:val="right"/>
              <w:rPr>
                <w:rFonts w:ascii="Calibri" w:eastAsia="Times New Roman" w:hAnsi="Calibri" w:cs="Times New Roman"/>
                <w:b/>
                <w:bCs/>
                <w:color w:val="000000"/>
                <w:sz w:val="20"/>
                <w:szCs w:val="20"/>
                <w:lang w:eastAsia="pl-PL"/>
              </w:rPr>
            </w:pPr>
            <w:r w:rsidRPr="00F51AE6">
              <w:rPr>
                <w:rFonts w:ascii="Calibri" w:eastAsia="Times New Roman" w:hAnsi="Calibri" w:cs="Times New Roman"/>
                <w:b/>
                <w:bCs/>
                <w:color w:val="000000"/>
                <w:sz w:val="20"/>
                <w:szCs w:val="20"/>
                <w:lang w:eastAsia="pl-PL"/>
              </w:rPr>
              <w:t>SUMA</w:t>
            </w:r>
          </w:p>
        </w:tc>
        <w:tc>
          <w:tcPr>
            <w:tcW w:w="7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145,00</w:t>
            </w:r>
          </w:p>
        </w:tc>
        <w:tc>
          <w:tcPr>
            <w:tcW w:w="9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22,55</w:t>
            </w:r>
          </w:p>
        </w:tc>
        <w:tc>
          <w:tcPr>
            <w:tcW w:w="7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328,00</w:t>
            </w:r>
          </w:p>
        </w:tc>
        <w:tc>
          <w:tcPr>
            <w:tcW w:w="9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52,66</w:t>
            </w:r>
          </w:p>
        </w:tc>
        <w:tc>
          <w:tcPr>
            <w:tcW w:w="60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65,00</w:t>
            </w:r>
          </w:p>
        </w:tc>
        <w:tc>
          <w:tcPr>
            <w:tcW w:w="96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9,07</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10,00</w:t>
            </w:r>
          </w:p>
        </w:tc>
        <w:tc>
          <w:tcPr>
            <w:tcW w:w="58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1,34</w:t>
            </w:r>
          </w:p>
        </w:tc>
        <w:tc>
          <w:tcPr>
            <w:tcW w:w="596"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27,00</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3,87</w:t>
            </w:r>
          </w:p>
        </w:tc>
        <w:tc>
          <w:tcPr>
            <w:tcW w:w="68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28,00</w:t>
            </w:r>
          </w:p>
        </w:tc>
        <w:tc>
          <w:tcPr>
            <w:tcW w:w="640" w:type="dxa"/>
            <w:tcBorders>
              <w:top w:val="nil"/>
              <w:left w:val="nil"/>
              <w:bottom w:val="single" w:sz="4" w:space="0" w:color="auto"/>
              <w:right w:val="single" w:sz="4" w:space="0" w:color="auto"/>
            </w:tcBorders>
            <w:shd w:val="clear" w:color="000000" w:fill="FFFFFF"/>
            <w:vAlign w:val="center"/>
            <w:hideMark/>
          </w:tcPr>
          <w:p w:rsidR="00F51AE6" w:rsidRPr="00F51AE6" w:rsidRDefault="00F51AE6" w:rsidP="00F51AE6">
            <w:pPr>
              <w:spacing w:after="0" w:line="240" w:lineRule="auto"/>
              <w:jc w:val="center"/>
              <w:rPr>
                <w:rFonts w:ascii="Calibri" w:eastAsia="Times New Roman" w:hAnsi="Calibri" w:cs="Times New Roman"/>
                <w:color w:val="000000"/>
                <w:sz w:val="20"/>
                <w:szCs w:val="20"/>
                <w:lang w:eastAsia="pl-PL"/>
              </w:rPr>
            </w:pPr>
            <w:r w:rsidRPr="00F51AE6">
              <w:rPr>
                <w:rFonts w:ascii="Calibri" w:eastAsia="Times New Roman" w:hAnsi="Calibri" w:cs="Times New Roman"/>
                <w:color w:val="000000"/>
                <w:sz w:val="20"/>
                <w:szCs w:val="20"/>
                <w:lang w:eastAsia="pl-PL"/>
              </w:rPr>
              <w:t>4,01</w:t>
            </w:r>
          </w:p>
        </w:tc>
      </w:tr>
    </w:tbl>
    <w:p w:rsidR="002A6C26" w:rsidRDefault="002A6C26" w:rsidP="002A6C26">
      <w:pPr>
        <w:spacing w:line="240" w:lineRule="auto"/>
        <w:contextualSpacing/>
        <w:jc w:val="both"/>
        <w:rPr>
          <w:i/>
        </w:rPr>
      </w:pPr>
      <w:r w:rsidRPr="0061599A">
        <w:rPr>
          <w:i/>
        </w:rPr>
        <w:t>Źródło Opracowanie własne na podstawie danych Miejskiego Ośrodka Pomocy Społecznej w Knyszynie</w:t>
      </w:r>
    </w:p>
    <w:p w:rsidR="00F51AE6" w:rsidRDefault="00F51AE6" w:rsidP="009D7323">
      <w:pPr>
        <w:spacing w:line="240" w:lineRule="auto"/>
        <w:ind w:firstLine="708"/>
        <w:contextualSpacing/>
        <w:jc w:val="both"/>
        <w:rPr>
          <w:highlight w:val="yellow"/>
        </w:rPr>
      </w:pPr>
    </w:p>
    <w:p w:rsidR="00F51AE6" w:rsidRPr="004103D7" w:rsidRDefault="00F51AE6" w:rsidP="009D7323">
      <w:pPr>
        <w:spacing w:line="240" w:lineRule="auto"/>
        <w:ind w:firstLine="708"/>
        <w:contextualSpacing/>
        <w:jc w:val="both"/>
        <w:rPr>
          <w:highlight w:val="yellow"/>
        </w:rPr>
      </w:pPr>
    </w:p>
    <w:p w:rsidR="004103D7" w:rsidRPr="00A4324C" w:rsidRDefault="004103D7" w:rsidP="009D7323">
      <w:pPr>
        <w:spacing w:line="240" w:lineRule="auto"/>
        <w:ind w:firstLine="708"/>
        <w:contextualSpacing/>
        <w:jc w:val="both"/>
        <w:rPr>
          <w:b/>
          <w:i/>
        </w:rPr>
      </w:pPr>
      <w:r w:rsidRPr="00A4324C">
        <w:rPr>
          <w:b/>
          <w:i/>
        </w:rPr>
        <w:t>Podobszar II rewitalizacji – Knyszyn Zamek</w:t>
      </w:r>
    </w:p>
    <w:p w:rsidR="004103D7" w:rsidRDefault="004103D7" w:rsidP="004103D7">
      <w:pPr>
        <w:spacing w:line="240" w:lineRule="auto"/>
        <w:contextualSpacing/>
        <w:jc w:val="both"/>
      </w:pPr>
      <w:r w:rsidRPr="00A4324C">
        <w:t xml:space="preserve">Równie niekorzystna sytuacja materialno-bytowa wyrażona poziomem udzielonej pomocy społecznej cechuje mieszkańców sołectwa </w:t>
      </w:r>
      <w:r w:rsidRPr="00A4324C">
        <w:rPr>
          <w:i/>
        </w:rPr>
        <w:t>Knyszyn Zamek.</w:t>
      </w:r>
      <w:r w:rsidRPr="00A4324C">
        <w:t xml:space="preserve"> W 2016 roku aż 24,5 mieszkańca na 100 skorzystało ze wsparcia </w:t>
      </w:r>
      <w:proofErr w:type="spellStart"/>
      <w:r w:rsidRPr="00A4324C">
        <w:t>MOPSu</w:t>
      </w:r>
      <w:proofErr w:type="spellEnd"/>
      <w:r w:rsidRPr="00A4324C">
        <w:t xml:space="preserve"> w Knyszynie co stanowi dwukrotność średniej gminnej 12,54 mieszkańców na 100).</w:t>
      </w:r>
      <w:r w:rsidR="00BB371C" w:rsidRPr="00A4324C">
        <w:t xml:space="preserve">Podobnie jak w przypadku Podobszaru I również i mieszkańcy Podobszaru II największy problem odczuwają z powodu braku pracy. MOPS ze względu na bezrobocie objął wsparciem blisko dwukrotnie więcej beneficjentów (52,32/100 osób) niż średnio w przypadku wszystkich mieszkańców gminy Knyszyn gdzie wartość wskaźnika wyniosła 25 osób/100. </w:t>
      </w:r>
      <w:r w:rsidR="0057547A" w:rsidRPr="00A4324C">
        <w:t>Stan kryzysu wywołuje również długotrwała i ciężka choroba. Z tego tytułu do pomocy społecznej zgłosiło się blisko 3-krotnie więcej ludzi zamieszkujących Knyszyn Zamek (7,28/100) niż średnio w całej gminie (2,7/100).</w:t>
      </w:r>
      <w:r w:rsidR="0057547A">
        <w:t xml:space="preserve"> </w:t>
      </w:r>
    </w:p>
    <w:p w:rsidR="0057547A" w:rsidRDefault="0057547A" w:rsidP="004103D7">
      <w:pPr>
        <w:spacing w:line="240" w:lineRule="auto"/>
        <w:contextualSpacing/>
        <w:jc w:val="both"/>
      </w:pPr>
    </w:p>
    <w:p w:rsidR="009D7323" w:rsidRPr="00BB371C" w:rsidRDefault="00BB371C" w:rsidP="00FB6AA6">
      <w:pPr>
        <w:spacing w:line="240" w:lineRule="auto"/>
        <w:contextualSpacing/>
        <w:jc w:val="both"/>
        <w:rPr>
          <w:highlight w:val="yellow"/>
        </w:rPr>
      </w:pPr>
      <w:r w:rsidRPr="00284256">
        <w:rPr>
          <w:i/>
        </w:rPr>
        <w:t xml:space="preserve">Tabela </w:t>
      </w:r>
      <w:r w:rsidR="004674EF">
        <w:rPr>
          <w:i/>
        </w:rPr>
        <w:t>7</w:t>
      </w:r>
      <w:r>
        <w:rPr>
          <w:i/>
        </w:rPr>
        <w:t xml:space="preserve">. </w:t>
      </w:r>
      <w:r w:rsidRPr="00284256">
        <w:rPr>
          <w:i/>
        </w:rPr>
        <w:t xml:space="preserve">Struktura zasiłków </w:t>
      </w:r>
      <w:r>
        <w:rPr>
          <w:i/>
        </w:rPr>
        <w:t xml:space="preserve">w Podobszarze II rewitalizacji </w:t>
      </w:r>
      <w:r w:rsidRPr="00284256">
        <w:rPr>
          <w:i/>
        </w:rPr>
        <w:t>wypłacanych przez MOPS w Knyszynie na tle średniej gminnej</w:t>
      </w:r>
    </w:p>
    <w:tbl>
      <w:tblPr>
        <w:tblW w:w="10220" w:type="dxa"/>
        <w:tblInd w:w="55" w:type="dxa"/>
        <w:tblCellMar>
          <w:left w:w="70" w:type="dxa"/>
          <w:right w:w="70" w:type="dxa"/>
        </w:tblCellMar>
        <w:tblLook w:val="04A0" w:firstRow="1" w:lastRow="0" w:firstColumn="1" w:lastColumn="0" w:noHBand="0" w:noVBand="1"/>
      </w:tblPr>
      <w:tblGrid>
        <w:gridCol w:w="1540"/>
        <w:gridCol w:w="700"/>
        <w:gridCol w:w="960"/>
        <w:gridCol w:w="760"/>
        <w:gridCol w:w="960"/>
        <w:gridCol w:w="600"/>
        <w:gridCol w:w="960"/>
        <w:gridCol w:w="640"/>
        <w:gridCol w:w="580"/>
        <w:gridCol w:w="560"/>
        <w:gridCol w:w="640"/>
        <w:gridCol w:w="680"/>
        <w:gridCol w:w="640"/>
      </w:tblGrid>
      <w:tr w:rsidR="00BB371C" w:rsidRPr="00BB371C" w:rsidTr="00BB371C">
        <w:trPr>
          <w:trHeight w:val="3480"/>
        </w:trPr>
        <w:tc>
          <w:tcPr>
            <w:tcW w:w="1540"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BB371C" w:rsidRPr="00BB371C" w:rsidRDefault="00BB371C" w:rsidP="00BB371C">
            <w:pPr>
              <w:spacing w:after="0" w:line="240" w:lineRule="auto"/>
              <w:jc w:val="center"/>
              <w:rPr>
                <w:rFonts w:ascii="Times New Roman" w:eastAsia="Times New Roman" w:hAnsi="Times New Roman" w:cs="Times New Roman"/>
                <w:b/>
                <w:bCs/>
                <w:color w:val="000000"/>
                <w:sz w:val="20"/>
                <w:szCs w:val="20"/>
                <w:lang w:eastAsia="pl-PL"/>
              </w:rPr>
            </w:pPr>
            <w:r w:rsidRPr="00BB371C">
              <w:rPr>
                <w:rFonts w:ascii="Times New Roman" w:eastAsia="Times New Roman" w:hAnsi="Times New Roman" w:cs="Times New Roman"/>
                <w:b/>
                <w:bCs/>
                <w:color w:val="000000"/>
                <w:sz w:val="20"/>
                <w:szCs w:val="20"/>
                <w:lang w:eastAsia="pl-PL"/>
              </w:rPr>
              <w:t> </w:t>
            </w:r>
          </w:p>
        </w:tc>
        <w:tc>
          <w:tcPr>
            <w:tcW w:w="700" w:type="dxa"/>
            <w:tcBorders>
              <w:top w:val="single" w:sz="4" w:space="0" w:color="auto"/>
              <w:left w:val="nil"/>
              <w:bottom w:val="single" w:sz="4" w:space="0" w:color="auto"/>
              <w:right w:val="single" w:sz="4" w:space="0" w:color="auto"/>
            </w:tcBorders>
            <w:shd w:val="clear" w:color="000000" w:fill="F79646"/>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Liczba osób objęta świadczeniem z MOPS</w:t>
            </w:r>
          </w:p>
        </w:tc>
        <w:tc>
          <w:tcPr>
            <w:tcW w:w="960" w:type="dxa"/>
            <w:tcBorders>
              <w:top w:val="single" w:sz="4" w:space="0" w:color="auto"/>
              <w:left w:val="nil"/>
              <w:bottom w:val="single" w:sz="4" w:space="0" w:color="auto"/>
              <w:right w:val="single" w:sz="4" w:space="0" w:color="auto"/>
            </w:tcBorders>
            <w:shd w:val="clear" w:color="000000" w:fill="F79646"/>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Ilość świadczeniobiorców na 100 mieszkańców</w:t>
            </w:r>
          </w:p>
        </w:tc>
        <w:tc>
          <w:tcPr>
            <w:tcW w:w="760" w:type="dxa"/>
            <w:tcBorders>
              <w:top w:val="single" w:sz="4" w:space="0" w:color="auto"/>
              <w:left w:val="nil"/>
              <w:bottom w:val="single" w:sz="4" w:space="0" w:color="auto"/>
              <w:right w:val="single" w:sz="4" w:space="0" w:color="auto"/>
            </w:tcBorders>
            <w:shd w:val="clear" w:color="000000" w:fill="FABF8F"/>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Bezrobocie</w:t>
            </w:r>
          </w:p>
        </w:tc>
        <w:tc>
          <w:tcPr>
            <w:tcW w:w="960" w:type="dxa"/>
            <w:tcBorders>
              <w:top w:val="single" w:sz="4" w:space="0" w:color="auto"/>
              <w:left w:val="nil"/>
              <w:bottom w:val="single" w:sz="4" w:space="0" w:color="auto"/>
              <w:right w:val="single" w:sz="4" w:space="0" w:color="auto"/>
            </w:tcBorders>
            <w:shd w:val="clear" w:color="000000" w:fill="FABF8F"/>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Liczba osób korzystająca ze wsparcia MOPS ze względu na bezrobocie /100 mieszkańców</w:t>
            </w:r>
          </w:p>
        </w:tc>
        <w:tc>
          <w:tcPr>
            <w:tcW w:w="600" w:type="dxa"/>
            <w:tcBorders>
              <w:top w:val="single" w:sz="4" w:space="0" w:color="auto"/>
              <w:left w:val="nil"/>
              <w:bottom w:val="single" w:sz="4" w:space="0" w:color="auto"/>
              <w:right w:val="single" w:sz="4" w:space="0" w:color="auto"/>
            </w:tcBorders>
            <w:shd w:val="clear" w:color="000000" w:fill="92CDDC"/>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Niepełnosprawność</w:t>
            </w:r>
          </w:p>
        </w:tc>
        <w:tc>
          <w:tcPr>
            <w:tcW w:w="960" w:type="dxa"/>
            <w:tcBorders>
              <w:top w:val="single" w:sz="4" w:space="0" w:color="auto"/>
              <w:left w:val="nil"/>
              <w:bottom w:val="single" w:sz="4" w:space="0" w:color="auto"/>
              <w:right w:val="single" w:sz="4" w:space="0" w:color="auto"/>
            </w:tcBorders>
            <w:shd w:val="clear" w:color="000000" w:fill="92CDDC"/>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 xml:space="preserve">Średnia </w:t>
            </w:r>
            <w:r w:rsidR="007544CE" w:rsidRPr="00BB371C">
              <w:rPr>
                <w:rFonts w:ascii="Calibri" w:eastAsia="Times New Roman" w:hAnsi="Calibri" w:cs="Times New Roman"/>
                <w:b/>
                <w:bCs/>
                <w:color w:val="000000"/>
                <w:sz w:val="20"/>
                <w:szCs w:val="20"/>
                <w:lang w:eastAsia="pl-PL"/>
              </w:rPr>
              <w:t>ilość</w:t>
            </w:r>
            <w:r w:rsidRPr="00BB371C">
              <w:rPr>
                <w:rFonts w:ascii="Calibri" w:eastAsia="Times New Roman" w:hAnsi="Calibri" w:cs="Times New Roman"/>
                <w:b/>
                <w:bCs/>
                <w:color w:val="000000"/>
                <w:sz w:val="20"/>
                <w:szCs w:val="20"/>
                <w:lang w:eastAsia="pl-PL"/>
              </w:rPr>
              <w:t xml:space="preserve"> osób korzystająca ze wsparcia MOPS ze względu na niepełnosprawność na 100 mieszkańców </w:t>
            </w:r>
          </w:p>
        </w:tc>
        <w:tc>
          <w:tcPr>
            <w:tcW w:w="640" w:type="dxa"/>
            <w:tcBorders>
              <w:top w:val="single" w:sz="4" w:space="0" w:color="auto"/>
              <w:left w:val="nil"/>
              <w:bottom w:val="single" w:sz="4" w:space="0" w:color="auto"/>
              <w:right w:val="single" w:sz="4" w:space="0" w:color="auto"/>
            </w:tcBorders>
            <w:shd w:val="clear" w:color="000000" w:fill="9BBB59"/>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Potrzeba ochrony macierzyństwa lub wielodzietności</w:t>
            </w:r>
          </w:p>
        </w:tc>
        <w:tc>
          <w:tcPr>
            <w:tcW w:w="580" w:type="dxa"/>
            <w:tcBorders>
              <w:top w:val="single" w:sz="4" w:space="0" w:color="auto"/>
              <w:left w:val="nil"/>
              <w:bottom w:val="single" w:sz="4" w:space="0" w:color="auto"/>
              <w:right w:val="single" w:sz="4" w:space="0" w:color="auto"/>
            </w:tcBorders>
            <w:shd w:val="clear" w:color="000000" w:fill="9BBB59"/>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 xml:space="preserve">Średnia na 100 mieszkańców </w:t>
            </w:r>
          </w:p>
        </w:tc>
        <w:tc>
          <w:tcPr>
            <w:tcW w:w="560" w:type="dxa"/>
            <w:tcBorders>
              <w:top w:val="single" w:sz="4" w:space="0" w:color="auto"/>
              <w:left w:val="nil"/>
              <w:bottom w:val="single" w:sz="4" w:space="0" w:color="auto"/>
              <w:right w:val="single" w:sz="4" w:space="0" w:color="auto"/>
            </w:tcBorders>
            <w:shd w:val="clear" w:color="000000" w:fill="B1A0C7"/>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Ubóstwo</w:t>
            </w:r>
          </w:p>
        </w:tc>
        <w:tc>
          <w:tcPr>
            <w:tcW w:w="640" w:type="dxa"/>
            <w:tcBorders>
              <w:top w:val="single" w:sz="4" w:space="0" w:color="auto"/>
              <w:left w:val="nil"/>
              <w:bottom w:val="single" w:sz="4" w:space="0" w:color="auto"/>
              <w:right w:val="single" w:sz="4" w:space="0" w:color="auto"/>
            </w:tcBorders>
            <w:shd w:val="clear" w:color="000000" w:fill="B1A0C7"/>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 xml:space="preserve">Średnia na 100 mieszkańców </w:t>
            </w:r>
          </w:p>
        </w:tc>
        <w:tc>
          <w:tcPr>
            <w:tcW w:w="680" w:type="dxa"/>
            <w:tcBorders>
              <w:top w:val="single" w:sz="4" w:space="0" w:color="auto"/>
              <w:left w:val="nil"/>
              <w:bottom w:val="single" w:sz="4" w:space="0" w:color="auto"/>
              <w:right w:val="single" w:sz="4" w:space="0" w:color="auto"/>
            </w:tcBorders>
            <w:shd w:val="clear" w:color="000000" w:fill="FFFF66"/>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 xml:space="preserve">Długotrwała i ciężka choroba </w:t>
            </w:r>
          </w:p>
        </w:tc>
        <w:tc>
          <w:tcPr>
            <w:tcW w:w="640" w:type="dxa"/>
            <w:tcBorders>
              <w:top w:val="single" w:sz="4" w:space="0" w:color="auto"/>
              <w:left w:val="nil"/>
              <w:bottom w:val="single" w:sz="4" w:space="0" w:color="auto"/>
              <w:right w:val="single" w:sz="4" w:space="0" w:color="auto"/>
            </w:tcBorders>
            <w:shd w:val="clear" w:color="000000" w:fill="FFFF66"/>
            <w:noWrap/>
            <w:textDirection w:val="btLr"/>
            <w:vAlign w:val="center"/>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Średnia na 100 mieszkańców</w:t>
            </w:r>
          </w:p>
        </w:tc>
      </w:tr>
      <w:tr w:rsidR="00BB371C" w:rsidRPr="00BB371C" w:rsidTr="00BB371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BB371C" w:rsidRPr="00BB371C" w:rsidRDefault="00BB371C" w:rsidP="00BB371C">
            <w:pPr>
              <w:spacing w:after="0" w:line="240" w:lineRule="auto"/>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 xml:space="preserve">Gmina Knyszyn </w:t>
            </w:r>
          </w:p>
        </w:tc>
        <w:tc>
          <w:tcPr>
            <w:tcW w:w="70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604</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12,54</w:t>
            </w:r>
          </w:p>
        </w:tc>
        <w:tc>
          <w:tcPr>
            <w:tcW w:w="7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1205</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25,01</w:t>
            </w:r>
          </w:p>
        </w:tc>
        <w:tc>
          <w:tcPr>
            <w:tcW w:w="60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498</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10,34</w:t>
            </w:r>
          </w:p>
        </w:tc>
        <w:tc>
          <w:tcPr>
            <w:tcW w:w="64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253</w:t>
            </w:r>
          </w:p>
        </w:tc>
        <w:tc>
          <w:tcPr>
            <w:tcW w:w="58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5,25</w:t>
            </w:r>
          </w:p>
        </w:tc>
        <w:tc>
          <w:tcPr>
            <w:tcW w:w="5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170</w:t>
            </w:r>
          </w:p>
        </w:tc>
        <w:tc>
          <w:tcPr>
            <w:tcW w:w="64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3,53</w:t>
            </w:r>
          </w:p>
        </w:tc>
        <w:tc>
          <w:tcPr>
            <w:tcW w:w="68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130</w:t>
            </w:r>
          </w:p>
        </w:tc>
        <w:tc>
          <w:tcPr>
            <w:tcW w:w="64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2,70</w:t>
            </w:r>
          </w:p>
        </w:tc>
      </w:tr>
      <w:tr w:rsidR="00BB371C" w:rsidRPr="00BB371C" w:rsidTr="00BB371C">
        <w:trPr>
          <w:trHeight w:val="300"/>
        </w:trPr>
        <w:tc>
          <w:tcPr>
            <w:tcW w:w="10220" w:type="dxa"/>
            <w:gridSpan w:val="1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BB371C" w:rsidRPr="00BB371C" w:rsidRDefault="00BB371C" w:rsidP="00BB371C">
            <w:pPr>
              <w:spacing w:after="0" w:line="240" w:lineRule="auto"/>
              <w:jc w:val="center"/>
              <w:rPr>
                <w:rFonts w:ascii="Calibri" w:eastAsia="Times New Roman" w:hAnsi="Calibri" w:cs="Times New Roman"/>
                <w:b/>
                <w:bCs/>
                <w:color w:val="000000"/>
                <w:sz w:val="20"/>
                <w:szCs w:val="20"/>
                <w:lang w:eastAsia="pl-PL"/>
              </w:rPr>
            </w:pPr>
            <w:r w:rsidRPr="00BB371C">
              <w:rPr>
                <w:rFonts w:ascii="Calibri" w:eastAsia="Times New Roman" w:hAnsi="Calibri" w:cs="Times New Roman"/>
                <w:b/>
                <w:bCs/>
                <w:color w:val="000000"/>
                <w:sz w:val="20"/>
                <w:szCs w:val="20"/>
                <w:lang w:eastAsia="pl-PL"/>
              </w:rPr>
              <w:t>Podobszar II Knyszyn Zamek</w:t>
            </w:r>
          </w:p>
        </w:tc>
      </w:tr>
      <w:tr w:rsidR="00BB371C" w:rsidRPr="00BB371C" w:rsidTr="00BB371C">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BB371C" w:rsidRPr="00BB371C" w:rsidRDefault="00BB371C" w:rsidP="00BB371C">
            <w:pPr>
              <w:spacing w:after="0" w:line="240" w:lineRule="auto"/>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KNYSZYN ZAMEK</w:t>
            </w:r>
          </w:p>
        </w:tc>
        <w:tc>
          <w:tcPr>
            <w:tcW w:w="700" w:type="dxa"/>
            <w:tcBorders>
              <w:top w:val="nil"/>
              <w:left w:val="nil"/>
              <w:bottom w:val="single" w:sz="4" w:space="0" w:color="auto"/>
              <w:right w:val="single" w:sz="4" w:space="0" w:color="auto"/>
            </w:tcBorders>
            <w:shd w:val="clear" w:color="000000" w:fill="FFFFFF"/>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74</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FF0000"/>
                <w:sz w:val="20"/>
                <w:szCs w:val="20"/>
                <w:lang w:eastAsia="pl-PL"/>
              </w:rPr>
              <w:t>24,50</w:t>
            </w:r>
          </w:p>
        </w:tc>
        <w:tc>
          <w:tcPr>
            <w:tcW w:w="760" w:type="dxa"/>
            <w:tcBorders>
              <w:top w:val="nil"/>
              <w:left w:val="nil"/>
              <w:bottom w:val="single" w:sz="4" w:space="0" w:color="auto"/>
              <w:right w:val="single" w:sz="4" w:space="0" w:color="auto"/>
            </w:tcBorders>
            <w:shd w:val="clear" w:color="000000" w:fill="FFFFFF"/>
            <w:noWrap/>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158</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FF0000"/>
                <w:sz w:val="20"/>
                <w:szCs w:val="20"/>
                <w:lang w:eastAsia="pl-PL"/>
              </w:rPr>
              <w:t>52,32</w:t>
            </w:r>
          </w:p>
        </w:tc>
        <w:tc>
          <w:tcPr>
            <w:tcW w:w="600" w:type="dxa"/>
            <w:tcBorders>
              <w:top w:val="nil"/>
              <w:left w:val="nil"/>
              <w:bottom w:val="single" w:sz="4" w:space="0" w:color="auto"/>
              <w:right w:val="single" w:sz="4" w:space="0" w:color="auto"/>
            </w:tcBorders>
            <w:shd w:val="clear" w:color="000000" w:fill="FFFFFF"/>
            <w:noWrap/>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11</w:t>
            </w:r>
          </w:p>
        </w:tc>
        <w:tc>
          <w:tcPr>
            <w:tcW w:w="96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3,64</w:t>
            </w:r>
          </w:p>
        </w:tc>
        <w:tc>
          <w:tcPr>
            <w:tcW w:w="640" w:type="dxa"/>
            <w:tcBorders>
              <w:top w:val="nil"/>
              <w:left w:val="nil"/>
              <w:bottom w:val="single" w:sz="4" w:space="0" w:color="auto"/>
              <w:right w:val="single" w:sz="4" w:space="0" w:color="auto"/>
            </w:tcBorders>
            <w:shd w:val="clear" w:color="000000" w:fill="FFFFFF"/>
            <w:noWrap/>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12</w:t>
            </w:r>
          </w:p>
        </w:tc>
        <w:tc>
          <w:tcPr>
            <w:tcW w:w="58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3,97</w:t>
            </w:r>
          </w:p>
        </w:tc>
        <w:tc>
          <w:tcPr>
            <w:tcW w:w="560" w:type="dxa"/>
            <w:tcBorders>
              <w:top w:val="nil"/>
              <w:left w:val="nil"/>
              <w:bottom w:val="single" w:sz="4" w:space="0" w:color="auto"/>
              <w:right w:val="single" w:sz="4" w:space="0" w:color="auto"/>
            </w:tcBorders>
            <w:shd w:val="clear" w:color="000000" w:fill="FFFFFF"/>
            <w:noWrap/>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10</w:t>
            </w:r>
          </w:p>
        </w:tc>
        <w:tc>
          <w:tcPr>
            <w:tcW w:w="640" w:type="dxa"/>
            <w:tcBorders>
              <w:top w:val="nil"/>
              <w:left w:val="nil"/>
              <w:bottom w:val="single" w:sz="4" w:space="0" w:color="auto"/>
              <w:right w:val="single" w:sz="4" w:space="0" w:color="auto"/>
            </w:tcBorders>
            <w:shd w:val="clear" w:color="000000" w:fill="FFFFFF"/>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3,31</w:t>
            </w:r>
          </w:p>
        </w:tc>
        <w:tc>
          <w:tcPr>
            <w:tcW w:w="680" w:type="dxa"/>
            <w:tcBorders>
              <w:top w:val="nil"/>
              <w:left w:val="nil"/>
              <w:bottom w:val="single" w:sz="4" w:space="0" w:color="auto"/>
              <w:right w:val="single" w:sz="4" w:space="0" w:color="auto"/>
            </w:tcBorders>
            <w:shd w:val="clear" w:color="000000" w:fill="FFFFFF"/>
            <w:vAlign w:val="center"/>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000000"/>
                <w:sz w:val="20"/>
                <w:szCs w:val="20"/>
                <w:lang w:eastAsia="pl-PL"/>
              </w:rPr>
              <w:t>22</w:t>
            </w:r>
          </w:p>
        </w:tc>
        <w:tc>
          <w:tcPr>
            <w:tcW w:w="640" w:type="dxa"/>
            <w:tcBorders>
              <w:top w:val="nil"/>
              <w:left w:val="nil"/>
              <w:bottom w:val="single" w:sz="4" w:space="0" w:color="auto"/>
              <w:right w:val="single" w:sz="4" w:space="0" w:color="auto"/>
            </w:tcBorders>
            <w:shd w:val="clear" w:color="auto" w:fill="auto"/>
            <w:noWrap/>
            <w:vAlign w:val="bottom"/>
            <w:hideMark/>
          </w:tcPr>
          <w:p w:rsidR="00BB371C" w:rsidRPr="00BB371C" w:rsidRDefault="00BB371C" w:rsidP="00BB371C">
            <w:pPr>
              <w:spacing w:after="0" w:line="240" w:lineRule="auto"/>
              <w:jc w:val="center"/>
              <w:rPr>
                <w:rFonts w:ascii="Calibri" w:eastAsia="Times New Roman" w:hAnsi="Calibri" w:cs="Times New Roman"/>
                <w:color w:val="000000"/>
                <w:sz w:val="20"/>
                <w:szCs w:val="20"/>
                <w:lang w:eastAsia="pl-PL"/>
              </w:rPr>
            </w:pPr>
            <w:r w:rsidRPr="00BB371C">
              <w:rPr>
                <w:rFonts w:ascii="Calibri" w:eastAsia="Times New Roman" w:hAnsi="Calibri" w:cs="Times New Roman"/>
                <w:color w:val="FF0000"/>
                <w:sz w:val="20"/>
                <w:szCs w:val="20"/>
                <w:lang w:eastAsia="pl-PL"/>
              </w:rPr>
              <w:t>7,28</w:t>
            </w:r>
          </w:p>
        </w:tc>
      </w:tr>
    </w:tbl>
    <w:p w:rsidR="002A6C26" w:rsidRDefault="002A6C26" w:rsidP="002A6C26">
      <w:pPr>
        <w:spacing w:line="240" w:lineRule="auto"/>
        <w:contextualSpacing/>
        <w:jc w:val="both"/>
        <w:rPr>
          <w:i/>
        </w:rPr>
      </w:pPr>
      <w:r w:rsidRPr="0061599A">
        <w:rPr>
          <w:i/>
        </w:rPr>
        <w:t>Źródło Opracowanie własne na podstawie danych Miejskiego Ośrodka Pomocy Społecznej w Knyszynie</w:t>
      </w:r>
    </w:p>
    <w:p w:rsidR="009D7323" w:rsidRDefault="009D7323" w:rsidP="009D7323">
      <w:pPr>
        <w:spacing w:line="240" w:lineRule="auto"/>
        <w:contextualSpacing/>
        <w:jc w:val="both"/>
        <w:rPr>
          <w:b/>
        </w:rPr>
      </w:pPr>
    </w:p>
    <w:p w:rsidR="009D7323" w:rsidRDefault="009D7323" w:rsidP="009D7323">
      <w:pPr>
        <w:spacing w:line="240" w:lineRule="auto"/>
        <w:ind w:firstLine="708"/>
        <w:contextualSpacing/>
        <w:jc w:val="both"/>
      </w:pPr>
      <w:r w:rsidRPr="007B5B43">
        <w:t>Adekwatnym wskaźnikiem obrazującym poziom zamożności społeczeństwa jest liczba wniosków złożonych w ramach programu rządowego „Rodzina 500+” realizowanego od kwietnia 2016r.</w:t>
      </w:r>
      <w:r>
        <w:t xml:space="preserve"> </w:t>
      </w:r>
      <w:r w:rsidRPr="007B5B43">
        <w:t>Zgodnie ze stanem na 17.02.2017r. łącznie na terenie Gminy Knyszyn ze ś</w:t>
      </w:r>
      <w:r w:rsidR="00FE7223">
        <w:t>wiadczenia „500+” korzystają 267</w:t>
      </w:r>
      <w:r w:rsidRPr="007B5B43">
        <w:t xml:space="preserve"> rodziny (550 świadczeń). Najwięcej rodzin w całej Gminie pobierających świadczenie ze względu na niski dochód w rodzinie </w:t>
      </w:r>
      <w:r w:rsidR="00680EA1">
        <w:t xml:space="preserve">(świadczenie na 1-sze </w:t>
      </w:r>
      <w:r w:rsidRPr="007B5B43">
        <w:t>dziecko) przypada na m</w:t>
      </w:r>
      <w:r w:rsidR="00FE7223">
        <w:t>iasto Knyszyn (140 rodzin, 52,43</w:t>
      </w:r>
      <w:r w:rsidRPr="007B5B43">
        <w:t>% wszystkich rodzin pobierających świadczenie wychowawcze w Gminie). Średnia wskaźnik dla Gminy na 100 m</w:t>
      </w:r>
      <w:r>
        <w:t>ieszkańców wyniósł 5,66 rodziny.</w:t>
      </w:r>
    </w:p>
    <w:p w:rsidR="00680EA1" w:rsidRDefault="00680EA1" w:rsidP="00680EA1">
      <w:pPr>
        <w:spacing w:line="240" w:lineRule="auto"/>
        <w:contextualSpacing/>
        <w:jc w:val="both"/>
        <w:rPr>
          <w:b/>
          <w:i/>
          <w:highlight w:val="yellow"/>
        </w:rPr>
      </w:pPr>
    </w:p>
    <w:p w:rsidR="00680EA1" w:rsidRPr="00A4324C" w:rsidRDefault="00680EA1" w:rsidP="00680EA1">
      <w:pPr>
        <w:spacing w:line="240" w:lineRule="auto"/>
        <w:contextualSpacing/>
        <w:jc w:val="both"/>
        <w:rPr>
          <w:b/>
          <w:i/>
        </w:rPr>
      </w:pPr>
      <w:r w:rsidRPr="00A4324C">
        <w:rPr>
          <w:b/>
          <w:i/>
        </w:rPr>
        <w:lastRenderedPageBreak/>
        <w:t>Podobszar I rewitalizacji - Knyszyn Centrum</w:t>
      </w:r>
    </w:p>
    <w:p w:rsidR="009D7323" w:rsidRPr="00A4324C" w:rsidRDefault="009D7323" w:rsidP="009D7323">
      <w:pPr>
        <w:spacing w:line="240" w:lineRule="auto"/>
        <w:ind w:firstLine="708"/>
        <w:contextualSpacing/>
        <w:jc w:val="both"/>
      </w:pPr>
      <w:r w:rsidRPr="00A4324C">
        <w:t xml:space="preserve">Sytuacja na wyznaczonym </w:t>
      </w:r>
      <w:r w:rsidR="005940C1" w:rsidRPr="00A4324C">
        <w:t>pod</w:t>
      </w:r>
      <w:r w:rsidRPr="00A4324C">
        <w:t xml:space="preserve">obszarze rewitalizacji w tym zakresie </w:t>
      </w:r>
      <w:r w:rsidR="005940C1" w:rsidRPr="00A4324C">
        <w:t xml:space="preserve">nie </w:t>
      </w:r>
      <w:r w:rsidRPr="00A4324C">
        <w:t>jest gorsza od śred</w:t>
      </w:r>
      <w:r w:rsidR="005940C1" w:rsidRPr="00A4324C">
        <w:t>niej gminnej ze wskaźnikiem 4,93</w:t>
      </w:r>
      <w:r w:rsidRPr="00A4324C">
        <w:t xml:space="preserve"> rodziny pobierająca zasiłek „500+” ze względu na niski dochód/100 mieszkańców</w:t>
      </w:r>
      <w:r w:rsidR="002A6C26" w:rsidRPr="00A4324C">
        <w:t xml:space="preserve"> przy średniej gminnej nieco wyższej 5,66 rodzin na</w:t>
      </w:r>
      <w:r w:rsidR="00594CB2" w:rsidRPr="00A4324C">
        <w:t xml:space="preserve"> 100 mieszkańców</w:t>
      </w:r>
      <w:r w:rsidRPr="00A4324C">
        <w:t xml:space="preserve">. </w:t>
      </w:r>
      <w:r w:rsidR="005940C1" w:rsidRPr="00A4324C">
        <w:t xml:space="preserve">Analizując pojedyncze ulice podobszaru widzimy jednak iż w przypadku ul. Białostockiej wskaźnik ilości rodzin z niskimi dochodami warunkującymi wypłatę zasiłku </w:t>
      </w:r>
      <w:r w:rsidR="00594CB2" w:rsidRPr="00A4324C">
        <w:t>„</w:t>
      </w:r>
      <w:r w:rsidR="005940C1" w:rsidRPr="00A4324C">
        <w:t>500</w:t>
      </w:r>
      <w:r w:rsidR="00594CB2" w:rsidRPr="00A4324C">
        <w:t>+”</w:t>
      </w:r>
      <w:r w:rsidR="005940C1" w:rsidRPr="00A4324C">
        <w:t xml:space="preserve"> na pierwsze dziecko (6,03 / 100 mieszkańców) </w:t>
      </w:r>
      <w:r w:rsidR="002A6C26" w:rsidRPr="00A4324C">
        <w:t xml:space="preserve">niestety </w:t>
      </w:r>
      <w:r w:rsidR="005940C1" w:rsidRPr="00A4324C">
        <w:t xml:space="preserve">przekroczył średnią gminną (5,66/100). </w:t>
      </w:r>
    </w:p>
    <w:p w:rsidR="002A6C26" w:rsidRPr="00A4324C" w:rsidRDefault="002A6C26" w:rsidP="002A6C26">
      <w:pPr>
        <w:spacing w:line="240" w:lineRule="auto"/>
        <w:contextualSpacing/>
        <w:jc w:val="both"/>
        <w:rPr>
          <w:b/>
          <w:i/>
        </w:rPr>
      </w:pPr>
      <w:r w:rsidRPr="00A4324C">
        <w:rPr>
          <w:b/>
          <w:i/>
        </w:rPr>
        <w:t>Podobszar II rewitalizacji – Knyszyn Zamek</w:t>
      </w:r>
    </w:p>
    <w:p w:rsidR="002A6C26" w:rsidRDefault="002A6C26" w:rsidP="009D7323">
      <w:pPr>
        <w:spacing w:line="240" w:lineRule="auto"/>
        <w:ind w:firstLine="708"/>
        <w:contextualSpacing/>
        <w:jc w:val="both"/>
      </w:pPr>
      <w:r w:rsidRPr="00A4324C">
        <w:t xml:space="preserve">Poziom zubożenia społeczeństwa Podobszaru II jest natomiast większy niż średnia dla Podobszaru I </w:t>
      </w:r>
      <w:proofErr w:type="spellStart"/>
      <w:r w:rsidRPr="00A4324C">
        <w:t>i</w:t>
      </w:r>
      <w:proofErr w:type="spellEnd"/>
      <w:r w:rsidRPr="00A4324C">
        <w:t xml:space="preserve"> średnia gminna. Blisko 6 rodzin na 100 mieszkańców (przy średniej gminnej 5,66/100) wykazuje niski poziom dochodów kwalifikujący do wypłaty zasiłku „500+” na pierwsze dziecko.</w:t>
      </w:r>
      <w:r>
        <w:t xml:space="preserve"> </w:t>
      </w:r>
    </w:p>
    <w:p w:rsidR="002A6C26" w:rsidRDefault="002A6C26" w:rsidP="009D7323">
      <w:pPr>
        <w:spacing w:line="240" w:lineRule="auto"/>
        <w:ind w:firstLine="708"/>
        <w:contextualSpacing/>
        <w:jc w:val="both"/>
      </w:pPr>
    </w:p>
    <w:p w:rsidR="009D7323" w:rsidRPr="002A6C26" w:rsidRDefault="002A6C26" w:rsidP="009D7323">
      <w:pPr>
        <w:spacing w:line="240" w:lineRule="auto"/>
        <w:contextualSpacing/>
        <w:jc w:val="both"/>
        <w:rPr>
          <w:i/>
        </w:rPr>
      </w:pPr>
      <w:r w:rsidRPr="00410B35">
        <w:rPr>
          <w:i/>
        </w:rPr>
        <w:t xml:space="preserve">Tabela </w:t>
      </w:r>
      <w:r w:rsidR="004674EF">
        <w:rPr>
          <w:i/>
        </w:rPr>
        <w:t>8</w:t>
      </w:r>
      <w:r w:rsidRPr="00410B35">
        <w:rPr>
          <w:i/>
        </w:rPr>
        <w:t xml:space="preserve">. Ilość rodzin z </w:t>
      </w:r>
      <w:r>
        <w:rPr>
          <w:i/>
        </w:rPr>
        <w:t xml:space="preserve">Podobszaru I </w:t>
      </w:r>
      <w:proofErr w:type="spellStart"/>
      <w:r>
        <w:rPr>
          <w:i/>
        </w:rPr>
        <w:t>i</w:t>
      </w:r>
      <w:proofErr w:type="spellEnd"/>
      <w:r>
        <w:rPr>
          <w:i/>
        </w:rPr>
        <w:t xml:space="preserve"> II</w:t>
      </w:r>
      <w:r w:rsidRPr="00410B35">
        <w:rPr>
          <w:i/>
        </w:rPr>
        <w:t xml:space="preserve"> w gminie Knyszyn pobierająca świad</w:t>
      </w:r>
      <w:r>
        <w:rPr>
          <w:i/>
        </w:rPr>
        <w:t xml:space="preserve">czenie wychowawcze „500+”na pierwsze </w:t>
      </w:r>
      <w:r w:rsidRPr="00410B35">
        <w:rPr>
          <w:i/>
        </w:rPr>
        <w:t xml:space="preserve"> dziecko na tle gminy. </w:t>
      </w:r>
    </w:p>
    <w:tbl>
      <w:tblPr>
        <w:tblW w:w="9087" w:type="dxa"/>
        <w:tblInd w:w="55" w:type="dxa"/>
        <w:tblCellMar>
          <w:left w:w="70" w:type="dxa"/>
          <w:right w:w="70" w:type="dxa"/>
        </w:tblCellMar>
        <w:tblLook w:val="04A0" w:firstRow="1" w:lastRow="0" w:firstColumn="1" w:lastColumn="0" w:noHBand="0" w:noVBand="1"/>
      </w:tblPr>
      <w:tblGrid>
        <w:gridCol w:w="2850"/>
        <w:gridCol w:w="3119"/>
        <w:gridCol w:w="3118"/>
      </w:tblGrid>
      <w:tr w:rsidR="005940C1" w:rsidRPr="005940C1" w:rsidTr="005940C1">
        <w:trPr>
          <w:trHeight w:val="1530"/>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Ilość rodzin pobierająca świadczenie wychowawcze na PIERWSZE dziecko</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Średnia ilość rodzin pobierająca świadczenie wychowawcze na PIERWSZE dziecko na 100 mieszkańców</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Gmina KNYSZYN</w:t>
            </w:r>
          </w:p>
        </w:tc>
        <w:tc>
          <w:tcPr>
            <w:tcW w:w="3119"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267</w:t>
            </w:r>
          </w:p>
        </w:tc>
        <w:tc>
          <w:tcPr>
            <w:tcW w:w="3118" w:type="dxa"/>
            <w:tcBorders>
              <w:top w:val="nil"/>
              <w:left w:val="nil"/>
              <w:bottom w:val="single" w:sz="4" w:space="0" w:color="auto"/>
              <w:right w:val="single" w:sz="4" w:space="0" w:color="auto"/>
            </w:tcBorders>
            <w:shd w:val="clear" w:color="000000" w:fill="FFFFFF"/>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5,66</w:t>
            </w:r>
          </w:p>
        </w:tc>
      </w:tr>
      <w:tr w:rsidR="005940C1" w:rsidRPr="005940C1" w:rsidTr="005940C1">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 xml:space="preserve">Podobszar I Knyszyn Centrum </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RYNEK</w:t>
            </w:r>
          </w:p>
        </w:tc>
        <w:tc>
          <w:tcPr>
            <w:tcW w:w="3119"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4</w:t>
            </w:r>
          </w:p>
        </w:tc>
        <w:tc>
          <w:tcPr>
            <w:tcW w:w="3118"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3,51</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GRODZIEŃSKA</w:t>
            </w:r>
          </w:p>
        </w:tc>
        <w:tc>
          <w:tcPr>
            <w:tcW w:w="3119"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13</w:t>
            </w:r>
          </w:p>
        </w:tc>
        <w:tc>
          <w:tcPr>
            <w:tcW w:w="3118"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5,24</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BIAŁOSTOCKA</w:t>
            </w:r>
          </w:p>
        </w:tc>
        <w:tc>
          <w:tcPr>
            <w:tcW w:w="3119"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14</w:t>
            </w:r>
          </w:p>
        </w:tc>
        <w:tc>
          <w:tcPr>
            <w:tcW w:w="3118"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color w:val="000000"/>
                <w:sz w:val="20"/>
                <w:szCs w:val="20"/>
                <w:lang w:eastAsia="pl-PL"/>
              </w:rPr>
            </w:pPr>
            <w:r w:rsidRPr="005940C1">
              <w:rPr>
                <w:rFonts w:ascii="Calibri" w:eastAsia="Times New Roman" w:hAnsi="Calibri" w:cs="Times New Roman"/>
                <w:color w:val="000000"/>
                <w:sz w:val="20"/>
                <w:szCs w:val="20"/>
                <w:lang w:eastAsia="pl-PL"/>
              </w:rPr>
              <w:t>6,03</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right"/>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SUMA</w:t>
            </w:r>
          </w:p>
        </w:tc>
        <w:tc>
          <w:tcPr>
            <w:tcW w:w="3119" w:type="dxa"/>
            <w:tcBorders>
              <w:top w:val="nil"/>
              <w:left w:val="nil"/>
              <w:bottom w:val="single" w:sz="4" w:space="0" w:color="auto"/>
              <w:right w:val="single" w:sz="4" w:space="0" w:color="auto"/>
            </w:tcBorders>
            <w:shd w:val="clear" w:color="auto" w:fill="auto"/>
            <w:noWrap/>
            <w:vAlign w:val="bottom"/>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31</w:t>
            </w:r>
          </w:p>
        </w:tc>
        <w:tc>
          <w:tcPr>
            <w:tcW w:w="3118" w:type="dxa"/>
            <w:tcBorders>
              <w:top w:val="nil"/>
              <w:left w:val="nil"/>
              <w:bottom w:val="single" w:sz="4" w:space="0" w:color="auto"/>
              <w:right w:val="single" w:sz="4" w:space="0" w:color="auto"/>
            </w:tcBorders>
            <w:shd w:val="clear" w:color="auto" w:fill="auto"/>
            <w:noWrap/>
            <w:vAlign w:val="bottom"/>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4,93</w:t>
            </w:r>
          </w:p>
        </w:tc>
      </w:tr>
      <w:tr w:rsidR="005940C1" w:rsidRPr="005940C1" w:rsidTr="005940C1">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Podobszar II Knyszyn Zamek</w:t>
            </w:r>
          </w:p>
        </w:tc>
      </w:tr>
      <w:tr w:rsidR="005940C1" w:rsidRPr="005940C1" w:rsidTr="005940C1">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KNYSZYN ZAMEK</w:t>
            </w:r>
          </w:p>
        </w:tc>
        <w:tc>
          <w:tcPr>
            <w:tcW w:w="3119"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18</w:t>
            </w:r>
          </w:p>
        </w:tc>
        <w:tc>
          <w:tcPr>
            <w:tcW w:w="3118" w:type="dxa"/>
            <w:tcBorders>
              <w:top w:val="nil"/>
              <w:left w:val="nil"/>
              <w:bottom w:val="single" w:sz="4" w:space="0" w:color="auto"/>
              <w:right w:val="single" w:sz="4" w:space="0" w:color="auto"/>
            </w:tcBorders>
            <w:shd w:val="clear" w:color="000000" w:fill="FFFFFF"/>
            <w:noWrap/>
            <w:vAlign w:val="center"/>
            <w:hideMark/>
          </w:tcPr>
          <w:p w:rsidR="005940C1" w:rsidRPr="005940C1" w:rsidRDefault="005940C1" w:rsidP="005940C1">
            <w:pPr>
              <w:spacing w:after="0" w:line="240" w:lineRule="auto"/>
              <w:jc w:val="center"/>
              <w:rPr>
                <w:rFonts w:ascii="Calibri" w:eastAsia="Times New Roman" w:hAnsi="Calibri" w:cs="Times New Roman"/>
                <w:b/>
                <w:bCs/>
                <w:color w:val="000000"/>
                <w:sz w:val="20"/>
                <w:szCs w:val="20"/>
                <w:lang w:eastAsia="pl-PL"/>
              </w:rPr>
            </w:pPr>
            <w:r w:rsidRPr="005940C1">
              <w:rPr>
                <w:rFonts w:ascii="Calibri" w:eastAsia="Times New Roman" w:hAnsi="Calibri" w:cs="Times New Roman"/>
                <w:b/>
                <w:bCs/>
                <w:color w:val="000000"/>
                <w:sz w:val="20"/>
                <w:szCs w:val="20"/>
                <w:lang w:eastAsia="pl-PL"/>
              </w:rPr>
              <w:t>5,96</w:t>
            </w:r>
          </w:p>
        </w:tc>
      </w:tr>
    </w:tbl>
    <w:p w:rsidR="009D7323" w:rsidRDefault="009D7323" w:rsidP="009D7323">
      <w:pPr>
        <w:spacing w:line="240" w:lineRule="auto"/>
        <w:contextualSpacing/>
        <w:jc w:val="both"/>
        <w:rPr>
          <w:i/>
        </w:rPr>
      </w:pPr>
      <w:r w:rsidRPr="0061599A">
        <w:rPr>
          <w:i/>
        </w:rPr>
        <w:t>Źródło Opracowanie własne na podstawie danych Miejskiego Ośrodka Pomocy Społecznej w Knyszynie</w:t>
      </w:r>
    </w:p>
    <w:p w:rsidR="00F0204A" w:rsidRDefault="00F0204A" w:rsidP="004674EF">
      <w:pPr>
        <w:spacing w:line="240" w:lineRule="auto"/>
        <w:contextualSpacing/>
      </w:pPr>
    </w:p>
    <w:p w:rsidR="00F0204A" w:rsidRDefault="00F0204A" w:rsidP="00F0204A">
      <w:pPr>
        <w:spacing w:line="240" w:lineRule="auto"/>
        <w:contextualSpacing/>
        <w:jc w:val="both"/>
      </w:pPr>
    </w:p>
    <w:p w:rsidR="00F0204A" w:rsidRDefault="00F0204A" w:rsidP="00BC5DE2">
      <w:pPr>
        <w:pStyle w:val="Cytatintensywny"/>
      </w:pPr>
      <w:r w:rsidRPr="0092047D">
        <w:t xml:space="preserve">Demografia </w:t>
      </w:r>
    </w:p>
    <w:p w:rsidR="00F0204A" w:rsidRDefault="00F0204A" w:rsidP="00F0204A">
      <w:pPr>
        <w:spacing w:line="240" w:lineRule="auto"/>
        <w:ind w:firstLine="708"/>
        <w:contextualSpacing/>
        <w:jc w:val="both"/>
      </w:pPr>
      <w:r w:rsidRPr="0092047D">
        <w:t xml:space="preserve">Ze względu na szeroko dyskutowane problemy demograficzne związane </w:t>
      </w:r>
      <w:r>
        <w:t xml:space="preserve">z wyludnianiem się oraz </w:t>
      </w:r>
      <w:r w:rsidRPr="0092047D">
        <w:t>ze starzeniem się</w:t>
      </w:r>
      <w:r>
        <w:t xml:space="preserve"> </w:t>
      </w:r>
      <w:r w:rsidRPr="0092047D">
        <w:t xml:space="preserve">społeczeństwa w </w:t>
      </w:r>
      <w:r>
        <w:t xml:space="preserve">pogłębionej </w:t>
      </w:r>
      <w:r w:rsidRPr="0092047D">
        <w:t>analizie zjawisk społ</w:t>
      </w:r>
      <w:r>
        <w:t>ecznych uwzględniono również trzy</w:t>
      </w:r>
      <w:r w:rsidRPr="0092047D">
        <w:t xml:space="preserve"> </w:t>
      </w:r>
      <w:r>
        <w:t xml:space="preserve">aspekty z tej dziedziny: dynamikę zmian w liczbie ludności, </w:t>
      </w:r>
      <w:r w:rsidRPr="0092047D">
        <w:t>wskaźnik obciążenia demograficznego oraz udziału osób starszych.</w:t>
      </w:r>
    </w:p>
    <w:p w:rsidR="00F0204A" w:rsidRDefault="00F0204A" w:rsidP="00F0204A">
      <w:pPr>
        <w:spacing w:line="240" w:lineRule="auto"/>
        <w:ind w:firstLine="708"/>
        <w:contextualSpacing/>
        <w:jc w:val="both"/>
      </w:pPr>
      <w:r w:rsidRPr="00104C11">
        <w:t xml:space="preserve">W poniższej tabeli przedstawiono dynamikę zmian w liczbie ludności zamieszkującej Gminę Knyszyn w podziale na poszczególne jednostki administracyjne. Dysponowano pełnym zakresem danych za lata 2010 - 2016. Dane za rok 2011-2015 stanowią wynik zmiany liniowej wielkości z 2010r. postępującej zgodnie z trendem do roku 2016 w poszczególnych jednostkach </w:t>
      </w:r>
      <w:r>
        <w:t>referencyjnych</w:t>
      </w:r>
      <w:r w:rsidRPr="00104C11">
        <w:t>.  Dlatego też analizę zmian przeprowadzono porównując dane wyłącznie z roku 2010 do roku 2016.</w:t>
      </w:r>
      <w:r>
        <w:t xml:space="preserve"> </w:t>
      </w:r>
    </w:p>
    <w:p w:rsidR="001B7B1D" w:rsidRDefault="00F0204A" w:rsidP="00F0204A">
      <w:pPr>
        <w:spacing w:line="240" w:lineRule="auto"/>
        <w:ind w:firstLine="708"/>
        <w:contextualSpacing/>
        <w:jc w:val="both"/>
      </w:pPr>
      <w:r>
        <w:t>Problem depopulacji (wyludniania się)</w:t>
      </w:r>
      <w:r w:rsidRPr="00104C11">
        <w:t xml:space="preserve"> się </w:t>
      </w:r>
      <w:r>
        <w:t>podobnie jak i w innych częściach Polski dotyka również i g</w:t>
      </w:r>
      <w:r w:rsidRPr="00104C11">
        <w:t>mi</w:t>
      </w:r>
      <w:r>
        <w:t>nę</w:t>
      </w:r>
      <w:r w:rsidRPr="00104C11">
        <w:t xml:space="preserve"> Knyszyn</w:t>
      </w:r>
      <w:r>
        <w:t xml:space="preserve">. W roku 2016 porównując z 2010 odnotowano 4% spadek mieszkańców gminy. </w:t>
      </w:r>
    </w:p>
    <w:p w:rsidR="001B7B1D" w:rsidRPr="00A4324C" w:rsidRDefault="001B7B1D" w:rsidP="001B7B1D">
      <w:pPr>
        <w:spacing w:line="240" w:lineRule="auto"/>
        <w:contextualSpacing/>
        <w:jc w:val="both"/>
        <w:rPr>
          <w:i/>
        </w:rPr>
      </w:pPr>
      <w:r w:rsidRPr="00A4324C">
        <w:rPr>
          <w:rFonts w:ascii="Calibri" w:eastAsia="Times New Roman" w:hAnsi="Calibri" w:cs="Times New Roman"/>
          <w:b/>
          <w:bCs/>
          <w:i/>
          <w:color w:val="000000"/>
          <w:lang w:eastAsia="pl-PL"/>
        </w:rPr>
        <w:t>Podobszar I Knyszyn Centrum</w:t>
      </w:r>
    </w:p>
    <w:p w:rsidR="00F0204A" w:rsidRPr="00A4324C" w:rsidRDefault="00F0204A" w:rsidP="00F0204A">
      <w:pPr>
        <w:spacing w:line="240" w:lineRule="auto"/>
        <w:ind w:firstLine="708"/>
        <w:contextualSpacing/>
        <w:jc w:val="both"/>
      </w:pPr>
      <w:r w:rsidRPr="00A4324C">
        <w:t>Analizując w/w a</w:t>
      </w:r>
      <w:r w:rsidR="001B7B1D" w:rsidRPr="00A4324C">
        <w:t>spekt w kontekście podobszaru</w:t>
      </w:r>
      <w:r w:rsidRPr="00A4324C">
        <w:t xml:space="preserve"> rewitalizacji </w:t>
      </w:r>
      <w:r w:rsidR="001B7B1D" w:rsidRPr="00A4324C">
        <w:t xml:space="preserve">Knyszyn Centrum </w:t>
      </w:r>
      <w:r w:rsidRPr="00A4324C">
        <w:t>zauważamy iż problem wyludniania si</w:t>
      </w:r>
      <w:r w:rsidR="001B7B1D" w:rsidRPr="00A4324C">
        <w:t>ą tego terenu</w:t>
      </w:r>
      <w:r w:rsidRPr="00A4324C">
        <w:t xml:space="preserve"> jest niemalże 4-ktotnie większy </w:t>
      </w:r>
      <w:r w:rsidR="001B7B1D" w:rsidRPr="00A4324C">
        <w:t xml:space="preserve">(ubytek 15,62% mieszkańców w </w:t>
      </w:r>
      <w:r w:rsidR="001B7B1D" w:rsidRPr="00A4324C">
        <w:lastRenderedPageBreak/>
        <w:t xml:space="preserve">2016 roku w porównaniu z 2010 rokiem) niż </w:t>
      </w:r>
      <w:r w:rsidRPr="00A4324C">
        <w:t>w skali całej gminy</w:t>
      </w:r>
      <w:r w:rsidR="001B7B1D" w:rsidRPr="00A4324C">
        <w:t xml:space="preserve"> gdzie w analogicznym okresie odnotowano 4% poziom wyludnienia</w:t>
      </w:r>
      <w:r w:rsidRPr="00A4324C">
        <w:t xml:space="preserve">. W  najbardziej dramatycznej sytuacji jest ul. Grodzieńska gdzie w 2016r. było aż 1/3 mieszkańców mniej w porównaniu z 2010 rokiem. </w:t>
      </w:r>
    </w:p>
    <w:p w:rsidR="00BC5DE2" w:rsidRPr="00A4324C" w:rsidRDefault="00BC5DE2" w:rsidP="00BC5DE2">
      <w:pPr>
        <w:spacing w:line="240" w:lineRule="auto"/>
        <w:contextualSpacing/>
        <w:rPr>
          <w:rFonts w:ascii="Calibri" w:eastAsia="Times New Roman" w:hAnsi="Calibri" w:cs="Times New Roman"/>
          <w:b/>
          <w:bCs/>
          <w:color w:val="000000"/>
          <w:lang w:eastAsia="pl-PL"/>
        </w:rPr>
      </w:pPr>
      <w:r w:rsidRPr="00A4324C">
        <w:rPr>
          <w:rFonts w:ascii="Calibri" w:eastAsia="Times New Roman" w:hAnsi="Calibri" w:cs="Times New Roman"/>
          <w:b/>
          <w:bCs/>
          <w:color w:val="000000"/>
          <w:lang w:eastAsia="pl-PL"/>
        </w:rPr>
        <w:t>Podobszar II Knyszyn Zamek</w:t>
      </w:r>
    </w:p>
    <w:p w:rsidR="00BC5DE2" w:rsidRPr="00BC5DE2" w:rsidRDefault="00BC5DE2" w:rsidP="00F0204A">
      <w:pPr>
        <w:spacing w:line="240" w:lineRule="auto"/>
        <w:ind w:firstLine="708"/>
        <w:contextualSpacing/>
        <w:jc w:val="both"/>
      </w:pPr>
      <w:r w:rsidRPr="00A4324C">
        <w:rPr>
          <w:rFonts w:ascii="Calibri" w:eastAsia="Times New Roman" w:hAnsi="Calibri" w:cs="Times New Roman"/>
          <w:bCs/>
          <w:color w:val="000000"/>
          <w:lang w:eastAsia="pl-PL"/>
        </w:rPr>
        <w:t>Równie dramatyczna sytuacja dotycząca wyludniania się społeczeństwa dotyczy sołectwa Knyszyn Zamek gdzie na przełomie lat 2010 -2016 ubyło blisko 8% populacji.</w:t>
      </w:r>
      <w:r w:rsidRPr="00BC5DE2">
        <w:rPr>
          <w:rFonts w:ascii="Calibri" w:eastAsia="Times New Roman" w:hAnsi="Calibri" w:cs="Times New Roman"/>
          <w:bCs/>
          <w:color w:val="000000"/>
          <w:lang w:eastAsia="pl-PL"/>
        </w:rPr>
        <w:t xml:space="preserve"> </w:t>
      </w:r>
    </w:p>
    <w:p w:rsidR="00F0204A" w:rsidRDefault="00F0204A" w:rsidP="00F0204A">
      <w:pPr>
        <w:spacing w:line="240" w:lineRule="auto"/>
        <w:contextualSpacing/>
        <w:rPr>
          <w:i/>
        </w:rPr>
      </w:pPr>
    </w:p>
    <w:p w:rsidR="00F0204A" w:rsidRDefault="00F0204A" w:rsidP="00F0204A">
      <w:pPr>
        <w:spacing w:line="240" w:lineRule="auto"/>
        <w:contextualSpacing/>
        <w:rPr>
          <w:i/>
        </w:rPr>
      </w:pPr>
      <w:r w:rsidRPr="0001378C">
        <w:rPr>
          <w:i/>
        </w:rPr>
        <w:t xml:space="preserve">Tabela </w:t>
      </w:r>
      <w:r w:rsidR="004674EF">
        <w:rPr>
          <w:i/>
        </w:rPr>
        <w:t xml:space="preserve">9 </w:t>
      </w:r>
      <w:r w:rsidRPr="0001378C">
        <w:rPr>
          <w:i/>
        </w:rPr>
        <w:t xml:space="preserve">Poziom depopulacji na </w:t>
      </w:r>
      <w:r w:rsidR="001B7B1D">
        <w:rPr>
          <w:i/>
        </w:rPr>
        <w:t xml:space="preserve">Podobszarze I </w:t>
      </w:r>
      <w:proofErr w:type="spellStart"/>
      <w:r w:rsidR="001B7B1D">
        <w:rPr>
          <w:i/>
        </w:rPr>
        <w:t>i</w:t>
      </w:r>
      <w:proofErr w:type="spellEnd"/>
      <w:r w:rsidR="001B7B1D">
        <w:rPr>
          <w:i/>
        </w:rPr>
        <w:t xml:space="preserve"> II</w:t>
      </w:r>
      <w:r w:rsidRPr="0001378C">
        <w:rPr>
          <w:i/>
        </w:rPr>
        <w:t xml:space="preserve"> rewitalizacji gminy Knyszyn na tle całej gminy</w:t>
      </w:r>
    </w:p>
    <w:tbl>
      <w:tblPr>
        <w:tblW w:w="9500" w:type="dxa"/>
        <w:tblInd w:w="55" w:type="dxa"/>
        <w:tblCellMar>
          <w:left w:w="70" w:type="dxa"/>
          <w:right w:w="70" w:type="dxa"/>
        </w:tblCellMar>
        <w:tblLook w:val="04A0" w:firstRow="1" w:lastRow="0" w:firstColumn="1" w:lastColumn="0" w:noHBand="0" w:noVBand="1"/>
      </w:tblPr>
      <w:tblGrid>
        <w:gridCol w:w="2180"/>
        <w:gridCol w:w="2420"/>
        <w:gridCol w:w="2020"/>
        <w:gridCol w:w="2880"/>
      </w:tblGrid>
      <w:tr w:rsidR="001B7B1D" w:rsidRPr="001B7B1D" w:rsidTr="001B7B1D">
        <w:trPr>
          <w:trHeight w:val="510"/>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 </w:t>
            </w:r>
          </w:p>
        </w:tc>
        <w:tc>
          <w:tcPr>
            <w:tcW w:w="2420" w:type="dxa"/>
            <w:tcBorders>
              <w:top w:val="single" w:sz="4" w:space="0" w:color="auto"/>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2010r</w:t>
            </w:r>
          </w:p>
        </w:tc>
        <w:tc>
          <w:tcPr>
            <w:tcW w:w="2020" w:type="dxa"/>
            <w:tcBorders>
              <w:top w:val="single" w:sz="4" w:space="0" w:color="auto"/>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2016r</w:t>
            </w:r>
          </w:p>
        </w:tc>
        <w:tc>
          <w:tcPr>
            <w:tcW w:w="2880" w:type="dxa"/>
            <w:tcBorders>
              <w:top w:val="single" w:sz="4" w:space="0" w:color="auto"/>
              <w:left w:val="nil"/>
              <w:bottom w:val="single" w:sz="4" w:space="0" w:color="auto"/>
              <w:right w:val="single" w:sz="4" w:space="0" w:color="auto"/>
            </w:tcBorders>
            <w:shd w:val="clear" w:color="000000" w:fill="FFFFFF"/>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Dynamika zmian w liczbie ludności 2010r do 2016r</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Gmina Knyszyn</w:t>
            </w:r>
          </w:p>
        </w:tc>
        <w:tc>
          <w:tcPr>
            <w:tcW w:w="242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5019</w:t>
            </w:r>
          </w:p>
        </w:tc>
        <w:tc>
          <w:tcPr>
            <w:tcW w:w="202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4818</w:t>
            </w:r>
          </w:p>
        </w:tc>
        <w:tc>
          <w:tcPr>
            <w:tcW w:w="288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-4,00%</w:t>
            </w:r>
          </w:p>
        </w:tc>
      </w:tr>
      <w:tr w:rsidR="001B7B1D" w:rsidRPr="001B7B1D" w:rsidTr="001B7B1D">
        <w:trPr>
          <w:trHeight w:val="300"/>
        </w:trPr>
        <w:tc>
          <w:tcPr>
            <w:tcW w:w="9500" w:type="dxa"/>
            <w:gridSpan w:val="4"/>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 xml:space="preserve">Podobszar I Knyszyn Centrum </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RYNEK</w:t>
            </w:r>
          </w:p>
        </w:tc>
        <w:tc>
          <w:tcPr>
            <w:tcW w:w="24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121</w:t>
            </w:r>
          </w:p>
        </w:tc>
        <w:tc>
          <w:tcPr>
            <w:tcW w:w="20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114</w:t>
            </w:r>
          </w:p>
        </w:tc>
        <w:tc>
          <w:tcPr>
            <w:tcW w:w="288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-5,79%</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GRODZIEŃSKA</w:t>
            </w:r>
          </w:p>
        </w:tc>
        <w:tc>
          <w:tcPr>
            <w:tcW w:w="24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373</w:t>
            </w:r>
          </w:p>
        </w:tc>
        <w:tc>
          <w:tcPr>
            <w:tcW w:w="20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248</w:t>
            </w:r>
          </w:p>
        </w:tc>
        <w:tc>
          <w:tcPr>
            <w:tcW w:w="288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-33,51%</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BIAŁOSTOCKA</w:t>
            </w:r>
          </w:p>
        </w:tc>
        <w:tc>
          <w:tcPr>
            <w:tcW w:w="24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251</w:t>
            </w:r>
          </w:p>
        </w:tc>
        <w:tc>
          <w:tcPr>
            <w:tcW w:w="2020" w:type="dxa"/>
            <w:tcBorders>
              <w:top w:val="nil"/>
              <w:left w:val="nil"/>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232</w:t>
            </w:r>
          </w:p>
        </w:tc>
        <w:tc>
          <w:tcPr>
            <w:tcW w:w="288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-7,57%</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1B7B1D" w:rsidRPr="001B7B1D" w:rsidRDefault="001B7B1D" w:rsidP="001B7B1D">
            <w:pPr>
              <w:spacing w:after="0" w:line="240" w:lineRule="auto"/>
              <w:jc w:val="right"/>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SUMA</w:t>
            </w:r>
          </w:p>
        </w:tc>
        <w:tc>
          <w:tcPr>
            <w:tcW w:w="2420" w:type="dxa"/>
            <w:tcBorders>
              <w:top w:val="nil"/>
              <w:left w:val="nil"/>
              <w:bottom w:val="single" w:sz="4" w:space="0" w:color="auto"/>
              <w:right w:val="single" w:sz="4" w:space="0" w:color="auto"/>
            </w:tcBorders>
            <w:shd w:val="clear" w:color="auto" w:fill="auto"/>
            <w:noWrap/>
            <w:vAlign w:val="bottom"/>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745</w:t>
            </w:r>
          </w:p>
        </w:tc>
        <w:tc>
          <w:tcPr>
            <w:tcW w:w="2020" w:type="dxa"/>
            <w:tcBorders>
              <w:top w:val="nil"/>
              <w:left w:val="nil"/>
              <w:bottom w:val="single" w:sz="4" w:space="0" w:color="auto"/>
              <w:right w:val="single" w:sz="4" w:space="0" w:color="auto"/>
            </w:tcBorders>
            <w:shd w:val="clear" w:color="auto" w:fill="auto"/>
            <w:noWrap/>
            <w:vAlign w:val="bottom"/>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594</w:t>
            </w:r>
          </w:p>
        </w:tc>
        <w:tc>
          <w:tcPr>
            <w:tcW w:w="2880" w:type="dxa"/>
            <w:tcBorders>
              <w:top w:val="nil"/>
              <w:left w:val="nil"/>
              <w:bottom w:val="single" w:sz="4" w:space="0" w:color="auto"/>
              <w:right w:val="single" w:sz="4" w:space="0" w:color="auto"/>
            </w:tcBorders>
            <w:shd w:val="clear" w:color="auto" w:fill="auto"/>
            <w:noWrap/>
            <w:vAlign w:val="bottom"/>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-15,62%</w:t>
            </w:r>
          </w:p>
        </w:tc>
      </w:tr>
      <w:tr w:rsidR="001B7B1D" w:rsidRPr="001B7B1D" w:rsidTr="001B7B1D">
        <w:trPr>
          <w:trHeight w:val="300"/>
        </w:trPr>
        <w:tc>
          <w:tcPr>
            <w:tcW w:w="9500" w:type="dxa"/>
            <w:gridSpan w:val="4"/>
            <w:tcBorders>
              <w:top w:val="single" w:sz="4" w:space="0" w:color="auto"/>
              <w:left w:val="single" w:sz="4" w:space="0" w:color="auto"/>
              <w:bottom w:val="single" w:sz="4" w:space="0" w:color="auto"/>
              <w:right w:val="nil"/>
            </w:tcBorders>
            <w:shd w:val="clear" w:color="000000" w:fill="B7DEE8"/>
            <w:noWrap/>
            <w:vAlign w:val="bottom"/>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Podobszar II Knyszyn Zamek</w:t>
            </w:r>
          </w:p>
        </w:tc>
      </w:tr>
      <w:tr w:rsidR="001B7B1D" w:rsidRPr="001B7B1D" w:rsidTr="001B7B1D">
        <w:trPr>
          <w:trHeight w:val="300"/>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Knyszyn - Zamek</w:t>
            </w:r>
          </w:p>
        </w:tc>
        <w:tc>
          <w:tcPr>
            <w:tcW w:w="242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327</w:t>
            </w:r>
          </w:p>
        </w:tc>
        <w:tc>
          <w:tcPr>
            <w:tcW w:w="202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color w:val="000000"/>
                <w:sz w:val="20"/>
                <w:szCs w:val="20"/>
                <w:lang w:eastAsia="pl-PL"/>
              </w:rPr>
            </w:pPr>
            <w:r w:rsidRPr="001B7B1D">
              <w:rPr>
                <w:rFonts w:ascii="Calibri" w:eastAsia="Times New Roman" w:hAnsi="Calibri" w:cs="Times New Roman"/>
                <w:color w:val="000000"/>
                <w:sz w:val="20"/>
                <w:szCs w:val="20"/>
                <w:lang w:eastAsia="pl-PL"/>
              </w:rPr>
              <w:t>302</w:t>
            </w:r>
          </w:p>
        </w:tc>
        <w:tc>
          <w:tcPr>
            <w:tcW w:w="2880" w:type="dxa"/>
            <w:tcBorders>
              <w:top w:val="nil"/>
              <w:left w:val="nil"/>
              <w:bottom w:val="single" w:sz="4" w:space="0" w:color="auto"/>
              <w:right w:val="single" w:sz="4" w:space="0" w:color="auto"/>
            </w:tcBorders>
            <w:shd w:val="clear" w:color="000000" w:fill="FFFFFF"/>
            <w:noWrap/>
            <w:vAlign w:val="center"/>
            <w:hideMark/>
          </w:tcPr>
          <w:p w:rsidR="001B7B1D" w:rsidRPr="001B7B1D" w:rsidRDefault="001B7B1D" w:rsidP="001B7B1D">
            <w:pPr>
              <w:spacing w:after="0" w:line="240" w:lineRule="auto"/>
              <w:jc w:val="center"/>
              <w:rPr>
                <w:rFonts w:ascii="Calibri" w:eastAsia="Times New Roman" w:hAnsi="Calibri" w:cs="Times New Roman"/>
                <w:b/>
                <w:bCs/>
                <w:color w:val="000000"/>
                <w:sz w:val="20"/>
                <w:szCs w:val="20"/>
                <w:lang w:eastAsia="pl-PL"/>
              </w:rPr>
            </w:pPr>
            <w:r w:rsidRPr="001B7B1D">
              <w:rPr>
                <w:rFonts w:ascii="Calibri" w:eastAsia="Times New Roman" w:hAnsi="Calibri" w:cs="Times New Roman"/>
                <w:b/>
                <w:bCs/>
                <w:color w:val="000000"/>
                <w:sz w:val="20"/>
                <w:szCs w:val="20"/>
                <w:lang w:eastAsia="pl-PL"/>
              </w:rPr>
              <w:t>-7,65%</w:t>
            </w:r>
          </w:p>
        </w:tc>
      </w:tr>
    </w:tbl>
    <w:p w:rsidR="00F0204A" w:rsidRPr="00284256" w:rsidRDefault="00F0204A" w:rsidP="00F0204A">
      <w:pPr>
        <w:spacing w:line="240" w:lineRule="auto"/>
        <w:contextualSpacing/>
        <w:jc w:val="both"/>
        <w:rPr>
          <w:i/>
        </w:rPr>
      </w:pPr>
      <w:r w:rsidRPr="00284256">
        <w:rPr>
          <w:i/>
        </w:rPr>
        <w:t xml:space="preserve">Źródło Opracowanie własne </w:t>
      </w:r>
    </w:p>
    <w:p w:rsidR="00F0204A" w:rsidRDefault="00F0204A" w:rsidP="00F0204A">
      <w:pPr>
        <w:spacing w:line="240" w:lineRule="auto"/>
        <w:contextualSpacing/>
        <w:jc w:val="both"/>
      </w:pPr>
    </w:p>
    <w:p w:rsidR="00F0204A" w:rsidRDefault="00F0204A" w:rsidP="00F0204A">
      <w:pPr>
        <w:spacing w:line="240" w:lineRule="auto"/>
        <w:contextualSpacing/>
        <w:jc w:val="both"/>
      </w:pPr>
      <w:r w:rsidRPr="0092047D">
        <w:t xml:space="preserve">Zgodnie z danymi z Ewidencji Ludności Urzędu Miejskiego w Knyszynie Gminę Knyszyn na koniec </w:t>
      </w:r>
      <w:r>
        <w:t>maja 2017r. zamieszkiwało 4819</w:t>
      </w:r>
      <w:r w:rsidRPr="0092047D">
        <w:t xml:space="preserve"> osób z czego  większość to</w:t>
      </w:r>
      <w:r>
        <w:t xml:space="preserve"> mieszkańcy miasta Knyszyn (2820</w:t>
      </w:r>
      <w:r w:rsidRPr="0092047D">
        <w:t>, tj. około 60%). Pozostała ludność to mieszkań</w:t>
      </w:r>
      <w:r>
        <w:t>cy terenów wiejskich Gminy (1999</w:t>
      </w:r>
      <w:r w:rsidRPr="0092047D">
        <w:t xml:space="preserve">). </w:t>
      </w:r>
      <w:r>
        <w:t xml:space="preserve"> </w:t>
      </w:r>
    </w:p>
    <w:p w:rsidR="003636BC" w:rsidRDefault="003636BC" w:rsidP="007A6F6E">
      <w:pPr>
        <w:spacing w:line="240" w:lineRule="auto"/>
        <w:contextualSpacing/>
        <w:jc w:val="both"/>
        <w:rPr>
          <w:rFonts w:ascii="Calibri" w:eastAsia="Times New Roman" w:hAnsi="Calibri" w:cs="Times New Roman"/>
          <w:b/>
          <w:bCs/>
          <w:i/>
          <w:color w:val="000000"/>
          <w:highlight w:val="yellow"/>
          <w:lang w:eastAsia="pl-PL"/>
        </w:rPr>
      </w:pPr>
    </w:p>
    <w:p w:rsidR="007A6F6E" w:rsidRPr="00A4324C" w:rsidRDefault="007A6F6E" w:rsidP="007A6F6E">
      <w:pPr>
        <w:spacing w:line="240" w:lineRule="auto"/>
        <w:contextualSpacing/>
        <w:jc w:val="both"/>
        <w:rPr>
          <w:i/>
        </w:rPr>
      </w:pPr>
      <w:r w:rsidRPr="00A4324C">
        <w:rPr>
          <w:rFonts w:ascii="Calibri" w:eastAsia="Times New Roman" w:hAnsi="Calibri" w:cs="Times New Roman"/>
          <w:b/>
          <w:bCs/>
          <w:i/>
          <w:color w:val="000000"/>
          <w:lang w:eastAsia="pl-PL"/>
        </w:rPr>
        <w:t>Podobszar I Knyszyn Centrum</w:t>
      </w:r>
    </w:p>
    <w:p w:rsidR="007A6F6E" w:rsidRPr="00A4324C" w:rsidRDefault="007A6F6E" w:rsidP="007A6F6E">
      <w:pPr>
        <w:spacing w:line="240" w:lineRule="auto"/>
        <w:contextualSpacing/>
        <w:jc w:val="both"/>
      </w:pPr>
      <w:r w:rsidRPr="00A4324C">
        <w:t xml:space="preserve">W ujęciu według tzw. ekonomicznych grup wieku w analizowanym podobszarze największy odsetek stanowią  mieszkańcy w </w:t>
      </w:r>
      <w:r w:rsidRPr="00A4324C">
        <w:rPr>
          <w:b/>
        </w:rPr>
        <w:t>wieku produkcyjnym</w:t>
      </w:r>
      <w:r w:rsidRPr="00A4324C">
        <w:t xml:space="preserve"> w przedziale wiekowym 18 – 64 lata (439 osób, tj. 64% wszystkich mieszkańców Gminy). Coraz bardziej istotne stają się relacje między poszczególnymi grupami wieku ekonomicznego ludności, co obrazuje </w:t>
      </w:r>
      <w:r w:rsidRPr="00A4324C">
        <w:rPr>
          <w:b/>
        </w:rPr>
        <w:t>współczynnik obciążenia demograficznego.</w:t>
      </w:r>
      <w:r w:rsidRPr="00A4324C">
        <w:t xml:space="preserve"> Obecnie w Gminie Knyszyn na 100 osób w wieku produkcyjnym przypadają 52 osoby w wieku pozaprodukcyjnym (przedprodukcyjnym i poprodukcyjnym). Analizując problem obciążenia demograficznego na obszarze rewitalizacji Knyszyn Centrum na tle gminy można stwierdzić iż sytuacja w tym zakresie nie jest korzystna gdyż </w:t>
      </w:r>
      <w:r w:rsidR="00E41FBA" w:rsidRPr="00A4324C">
        <w:t xml:space="preserve">na 100 osób w wieku produkcyjnym przypada ponad 56 osób w wieku pozaprodukcyjnym co daje wynik gorszy od średniej gminnej. Równie alarmujący jest wskaźnik </w:t>
      </w:r>
      <w:r w:rsidR="00E41FBA" w:rsidRPr="00A4324C">
        <w:rPr>
          <w:b/>
        </w:rPr>
        <w:t>udziału osób starszych (65+)</w:t>
      </w:r>
      <w:r w:rsidR="00E41FBA" w:rsidRPr="00A4324C">
        <w:t xml:space="preserve"> w społeczeństwie. Średnio w gminie Knyszyn na 100 mieszkańców przypadają 34 osoby starsze. Obserwując mieszkańców obszaru rewitalizacji średni wskaźnik osób starszych na 100 mieszkańców jest zbliżony do średniej gminnej (33,49/100). Stan kryzysowy w tym przypadku zauważamy wśród mieszkańców ul. Rynek gdzie na 100 osób blisko 36 to osoby po 65 roku życia. </w:t>
      </w:r>
    </w:p>
    <w:p w:rsidR="003636BC" w:rsidRPr="00A4324C" w:rsidRDefault="003636BC" w:rsidP="007A6F6E">
      <w:pPr>
        <w:spacing w:line="240" w:lineRule="auto"/>
        <w:contextualSpacing/>
        <w:jc w:val="both"/>
      </w:pPr>
    </w:p>
    <w:p w:rsidR="003636BC" w:rsidRDefault="003636BC" w:rsidP="003636BC">
      <w:pPr>
        <w:spacing w:line="240" w:lineRule="auto"/>
        <w:contextualSpacing/>
        <w:jc w:val="both"/>
      </w:pPr>
      <w:r w:rsidRPr="00A4324C">
        <w:t>Przy rosnącym udziale osób</w:t>
      </w:r>
      <w:r>
        <w:t xml:space="preserve"> starszych w społeczeństwie zatrważająca jest sytuacja udziału dzieci w wieku przedszkolnym (3-6 lat) w społeczeństwie gminy Knyszyn na przełomie lat 2010-2016. Spadek ilości dzieci w tej grupie wiekowej dla województwa podlaskiego wyniósł w badanym okresie (-) 1,58%. Niestety dane uzyskane z BDL GUS dla powiatu monieckiego i gminy Knyszyn są o wiele bardziej dramatyczne i wyniosły odpowiednio (-)11,49% i (-)20,99%. W najgorszej sytuacji są mieszkańcy terenów wiejskich gminy gdyż tam w 2016r. odnotowano blisko (-) 31% ubytek dzieci w wieku przedszkolnym w porównaniu z 2010 rokiem. </w:t>
      </w:r>
    </w:p>
    <w:p w:rsidR="003636BC" w:rsidRDefault="003636BC" w:rsidP="003636BC">
      <w:pPr>
        <w:spacing w:line="240" w:lineRule="auto"/>
        <w:contextualSpacing/>
        <w:jc w:val="both"/>
        <w:rPr>
          <w:i/>
        </w:rPr>
      </w:pPr>
    </w:p>
    <w:p w:rsidR="003636BC" w:rsidRPr="00416386" w:rsidRDefault="003636BC" w:rsidP="003636BC">
      <w:pPr>
        <w:spacing w:line="240" w:lineRule="auto"/>
        <w:contextualSpacing/>
        <w:jc w:val="both"/>
        <w:rPr>
          <w:i/>
        </w:rPr>
      </w:pPr>
      <w:r w:rsidRPr="00416386">
        <w:rPr>
          <w:i/>
        </w:rPr>
        <w:t xml:space="preserve">Tabela </w:t>
      </w:r>
      <w:r>
        <w:rPr>
          <w:i/>
        </w:rPr>
        <w:t xml:space="preserve">10 </w:t>
      </w:r>
      <w:r w:rsidRPr="00416386">
        <w:rPr>
          <w:i/>
        </w:rPr>
        <w:t>Dynamika zmian w grupie dzieci w wieku przedszkolnym w gminie Knyszyn na tle powiatu i województwa</w:t>
      </w:r>
      <w:r>
        <w:rPr>
          <w:i/>
        </w:rPr>
        <w:t>.</w:t>
      </w:r>
    </w:p>
    <w:tbl>
      <w:tblPr>
        <w:tblW w:w="9229" w:type="dxa"/>
        <w:tblInd w:w="55" w:type="dxa"/>
        <w:tblCellMar>
          <w:left w:w="70" w:type="dxa"/>
          <w:right w:w="70" w:type="dxa"/>
        </w:tblCellMar>
        <w:tblLook w:val="04A0" w:firstRow="1" w:lastRow="0" w:firstColumn="1" w:lastColumn="0" w:noHBand="0" w:noVBand="1"/>
      </w:tblPr>
      <w:tblGrid>
        <w:gridCol w:w="2274"/>
        <w:gridCol w:w="723"/>
        <w:gridCol w:w="784"/>
        <w:gridCol w:w="785"/>
        <w:gridCol w:w="785"/>
        <w:gridCol w:w="785"/>
        <w:gridCol w:w="785"/>
        <w:gridCol w:w="724"/>
        <w:gridCol w:w="1584"/>
      </w:tblGrid>
      <w:tr w:rsidR="003636BC" w:rsidRPr="006618C4" w:rsidTr="00D6355F">
        <w:trPr>
          <w:trHeight w:val="600"/>
        </w:trPr>
        <w:tc>
          <w:tcPr>
            <w:tcW w:w="2274"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lastRenderedPageBreak/>
              <w:t> </w:t>
            </w:r>
          </w:p>
        </w:tc>
        <w:tc>
          <w:tcPr>
            <w:tcW w:w="5371" w:type="dxa"/>
            <w:gridSpan w:val="7"/>
            <w:tcBorders>
              <w:top w:val="single" w:sz="4" w:space="0" w:color="auto"/>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dzieci w wieku przedszkolnym (3-6 lat)</w:t>
            </w:r>
          </w:p>
        </w:tc>
        <w:tc>
          <w:tcPr>
            <w:tcW w:w="1584" w:type="dxa"/>
            <w:vMerge w:val="restart"/>
            <w:tcBorders>
              <w:top w:val="single" w:sz="4" w:space="0" w:color="auto"/>
              <w:left w:val="single" w:sz="4" w:space="0" w:color="auto"/>
              <w:bottom w:val="single" w:sz="4" w:space="0" w:color="000000"/>
              <w:right w:val="single" w:sz="4" w:space="0" w:color="auto"/>
            </w:tcBorders>
            <w:shd w:val="clear" w:color="000000" w:fill="F79646"/>
            <w:vAlign w:val="bottom"/>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Wzrost/ubytek w 2016r do 2010r</w:t>
            </w: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 </w:t>
            </w:r>
          </w:p>
        </w:tc>
        <w:tc>
          <w:tcPr>
            <w:tcW w:w="723"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2010</w:t>
            </w:r>
          </w:p>
        </w:tc>
        <w:tc>
          <w:tcPr>
            <w:tcW w:w="784"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2011</w:t>
            </w:r>
          </w:p>
        </w:tc>
        <w:tc>
          <w:tcPr>
            <w:tcW w:w="785"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2012</w:t>
            </w:r>
          </w:p>
        </w:tc>
        <w:tc>
          <w:tcPr>
            <w:tcW w:w="785"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2013</w:t>
            </w:r>
          </w:p>
        </w:tc>
        <w:tc>
          <w:tcPr>
            <w:tcW w:w="785"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2014</w:t>
            </w:r>
          </w:p>
        </w:tc>
        <w:tc>
          <w:tcPr>
            <w:tcW w:w="785"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2015</w:t>
            </w:r>
          </w:p>
        </w:tc>
        <w:tc>
          <w:tcPr>
            <w:tcW w:w="724" w:type="dxa"/>
            <w:tcBorders>
              <w:top w:val="nil"/>
              <w:left w:val="nil"/>
              <w:bottom w:val="single" w:sz="4" w:space="0" w:color="auto"/>
              <w:right w:val="single" w:sz="4" w:space="0" w:color="auto"/>
            </w:tcBorders>
            <w:shd w:val="clear" w:color="000000" w:fill="F79646"/>
            <w:noWrap/>
            <w:vAlign w:val="center"/>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2016</w:t>
            </w:r>
          </w:p>
        </w:tc>
        <w:tc>
          <w:tcPr>
            <w:tcW w:w="1584" w:type="dxa"/>
            <w:vMerge/>
            <w:tcBorders>
              <w:top w:val="single" w:sz="4" w:space="0" w:color="auto"/>
              <w:left w:val="single" w:sz="4" w:space="0" w:color="auto"/>
              <w:bottom w:val="single" w:sz="4" w:space="0" w:color="000000"/>
              <w:right w:val="single" w:sz="4" w:space="0" w:color="auto"/>
            </w:tcBorders>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PODLASKIE</w:t>
            </w:r>
          </w:p>
        </w:tc>
        <w:tc>
          <w:tcPr>
            <w:tcW w:w="723"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45546</w:t>
            </w:r>
          </w:p>
        </w:tc>
        <w:tc>
          <w:tcPr>
            <w:tcW w:w="78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47 229</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48 685</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49 158</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42 280</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47 100</w:t>
            </w:r>
          </w:p>
        </w:tc>
        <w:tc>
          <w:tcPr>
            <w:tcW w:w="72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44828</w:t>
            </w:r>
          </w:p>
        </w:tc>
        <w:tc>
          <w:tcPr>
            <w:tcW w:w="1584" w:type="dxa"/>
            <w:tcBorders>
              <w:top w:val="nil"/>
              <w:left w:val="nil"/>
              <w:bottom w:val="single" w:sz="4" w:space="0" w:color="auto"/>
              <w:right w:val="single" w:sz="4" w:space="0" w:color="auto"/>
            </w:tcBorders>
            <w:shd w:val="clear" w:color="auto" w:fill="auto"/>
            <w:noWrap/>
            <w:vAlign w:val="bottom"/>
            <w:hideMark/>
          </w:tcPr>
          <w:p w:rsidR="003636BC" w:rsidRPr="006618C4" w:rsidRDefault="003636BC" w:rsidP="00D6355F">
            <w:pPr>
              <w:spacing w:after="0" w:line="240" w:lineRule="auto"/>
              <w:jc w:val="center"/>
              <w:rPr>
                <w:rFonts w:ascii="Calibri" w:eastAsia="Times New Roman" w:hAnsi="Calibri" w:cs="Times New Roman"/>
                <w:bCs/>
                <w:color w:val="FF0000"/>
                <w:lang w:eastAsia="pl-PL"/>
              </w:rPr>
            </w:pPr>
            <w:r w:rsidRPr="006618C4">
              <w:rPr>
                <w:rFonts w:ascii="Calibri" w:eastAsia="Times New Roman" w:hAnsi="Calibri" w:cs="Times New Roman"/>
                <w:bCs/>
                <w:color w:val="FF0000"/>
                <w:lang w:eastAsia="pl-PL"/>
              </w:rPr>
              <w:t>-1,58%</w:t>
            </w: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Powiat moniecki</w:t>
            </w:r>
          </w:p>
        </w:tc>
        <w:tc>
          <w:tcPr>
            <w:tcW w:w="723"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1567</w:t>
            </w:r>
          </w:p>
        </w:tc>
        <w:tc>
          <w:tcPr>
            <w:tcW w:w="78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1 610</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1 597</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1 590</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1 340</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1 412</w:t>
            </w:r>
          </w:p>
        </w:tc>
        <w:tc>
          <w:tcPr>
            <w:tcW w:w="72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1387</w:t>
            </w:r>
          </w:p>
        </w:tc>
        <w:tc>
          <w:tcPr>
            <w:tcW w:w="1584" w:type="dxa"/>
            <w:tcBorders>
              <w:top w:val="nil"/>
              <w:left w:val="nil"/>
              <w:bottom w:val="single" w:sz="4" w:space="0" w:color="auto"/>
              <w:right w:val="single" w:sz="4" w:space="0" w:color="auto"/>
            </w:tcBorders>
            <w:shd w:val="clear" w:color="auto" w:fill="auto"/>
            <w:noWrap/>
            <w:vAlign w:val="bottom"/>
            <w:hideMark/>
          </w:tcPr>
          <w:p w:rsidR="003636BC" w:rsidRPr="006618C4" w:rsidRDefault="003636BC" w:rsidP="00D6355F">
            <w:pPr>
              <w:spacing w:after="0" w:line="240" w:lineRule="auto"/>
              <w:jc w:val="center"/>
              <w:rPr>
                <w:rFonts w:ascii="Calibri" w:eastAsia="Times New Roman" w:hAnsi="Calibri" w:cs="Times New Roman"/>
                <w:bCs/>
                <w:color w:val="FF0000"/>
                <w:lang w:eastAsia="pl-PL"/>
              </w:rPr>
            </w:pPr>
            <w:r w:rsidRPr="006618C4">
              <w:rPr>
                <w:rFonts w:ascii="Calibri" w:eastAsia="Times New Roman" w:hAnsi="Calibri" w:cs="Times New Roman"/>
                <w:bCs/>
                <w:color w:val="FF0000"/>
                <w:lang w:eastAsia="pl-PL"/>
              </w:rPr>
              <w:t>-11,49%</w:t>
            </w: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 xml:space="preserve">Gmina Knyszyn </w:t>
            </w:r>
          </w:p>
        </w:tc>
        <w:tc>
          <w:tcPr>
            <w:tcW w:w="723"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181</w:t>
            </w:r>
          </w:p>
        </w:tc>
        <w:tc>
          <w:tcPr>
            <w:tcW w:w="78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197</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187</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174</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143</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152</w:t>
            </w:r>
          </w:p>
        </w:tc>
        <w:tc>
          <w:tcPr>
            <w:tcW w:w="72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143</w:t>
            </w:r>
          </w:p>
        </w:tc>
        <w:tc>
          <w:tcPr>
            <w:tcW w:w="1584" w:type="dxa"/>
            <w:tcBorders>
              <w:top w:val="nil"/>
              <w:left w:val="nil"/>
              <w:bottom w:val="single" w:sz="4" w:space="0" w:color="auto"/>
              <w:right w:val="single" w:sz="4" w:space="0" w:color="auto"/>
            </w:tcBorders>
            <w:shd w:val="clear" w:color="auto" w:fill="auto"/>
            <w:noWrap/>
            <w:vAlign w:val="bottom"/>
            <w:hideMark/>
          </w:tcPr>
          <w:p w:rsidR="003636BC" w:rsidRPr="006618C4" w:rsidRDefault="003636BC" w:rsidP="00D6355F">
            <w:pPr>
              <w:spacing w:after="0" w:line="240" w:lineRule="auto"/>
              <w:jc w:val="center"/>
              <w:rPr>
                <w:rFonts w:ascii="Calibri" w:eastAsia="Times New Roman" w:hAnsi="Calibri" w:cs="Times New Roman"/>
                <w:b/>
                <w:bCs/>
                <w:color w:val="FF0000"/>
                <w:lang w:eastAsia="pl-PL"/>
              </w:rPr>
            </w:pPr>
            <w:r w:rsidRPr="006618C4">
              <w:rPr>
                <w:rFonts w:ascii="Calibri" w:eastAsia="Times New Roman" w:hAnsi="Calibri" w:cs="Times New Roman"/>
                <w:b/>
                <w:bCs/>
                <w:color w:val="FF0000"/>
                <w:lang w:eastAsia="pl-PL"/>
              </w:rPr>
              <w:t>-20,99%</w:t>
            </w: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 xml:space="preserve">Knyszyn - miasto </w:t>
            </w:r>
          </w:p>
        </w:tc>
        <w:tc>
          <w:tcPr>
            <w:tcW w:w="723"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102</w:t>
            </w:r>
          </w:p>
        </w:tc>
        <w:tc>
          <w:tcPr>
            <w:tcW w:w="78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109</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98</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90</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82</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86</w:t>
            </w:r>
          </w:p>
        </w:tc>
        <w:tc>
          <w:tcPr>
            <w:tcW w:w="72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88</w:t>
            </w:r>
          </w:p>
        </w:tc>
        <w:tc>
          <w:tcPr>
            <w:tcW w:w="1584" w:type="dxa"/>
            <w:tcBorders>
              <w:top w:val="nil"/>
              <w:left w:val="nil"/>
              <w:bottom w:val="single" w:sz="4" w:space="0" w:color="auto"/>
              <w:right w:val="single" w:sz="4" w:space="0" w:color="auto"/>
            </w:tcBorders>
            <w:shd w:val="clear" w:color="auto" w:fill="auto"/>
            <w:noWrap/>
            <w:vAlign w:val="bottom"/>
            <w:hideMark/>
          </w:tcPr>
          <w:p w:rsidR="003636BC" w:rsidRPr="006618C4" w:rsidRDefault="003636BC" w:rsidP="00D6355F">
            <w:pPr>
              <w:spacing w:after="0" w:line="240" w:lineRule="auto"/>
              <w:jc w:val="center"/>
              <w:rPr>
                <w:rFonts w:ascii="Calibri" w:eastAsia="Times New Roman" w:hAnsi="Calibri" w:cs="Times New Roman"/>
                <w:b/>
                <w:bCs/>
                <w:color w:val="FF0000"/>
                <w:lang w:eastAsia="pl-PL"/>
              </w:rPr>
            </w:pPr>
            <w:r w:rsidRPr="006618C4">
              <w:rPr>
                <w:rFonts w:ascii="Calibri" w:eastAsia="Times New Roman" w:hAnsi="Calibri" w:cs="Times New Roman"/>
                <w:b/>
                <w:bCs/>
                <w:color w:val="FF0000"/>
                <w:lang w:eastAsia="pl-PL"/>
              </w:rPr>
              <w:t>-13,73%</w:t>
            </w:r>
          </w:p>
        </w:tc>
      </w:tr>
      <w:tr w:rsidR="003636BC" w:rsidRPr="006618C4" w:rsidTr="00D6355F">
        <w:trPr>
          <w:trHeight w:val="300"/>
        </w:trPr>
        <w:tc>
          <w:tcPr>
            <w:tcW w:w="2274" w:type="dxa"/>
            <w:tcBorders>
              <w:top w:val="nil"/>
              <w:left w:val="single" w:sz="4" w:space="0" w:color="auto"/>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rPr>
                <w:rFonts w:ascii="Calibri" w:eastAsia="Times New Roman" w:hAnsi="Calibri" w:cs="Times New Roman"/>
                <w:b/>
                <w:bCs/>
                <w:color w:val="000000"/>
                <w:lang w:eastAsia="pl-PL"/>
              </w:rPr>
            </w:pPr>
            <w:r w:rsidRPr="006618C4">
              <w:rPr>
                <w:rFonts w:ascii="Calibri" w:eastAsia="Times New Roman" w:hAnsi="Calibri" w:cs="Times New Roman"/>
                <w:b/>
                <w:bCs/>
                <w:color w:val="000000"/>
                <w:lang w:eastAsia="pl-PL"/>
              </w:rPr>
              <w:t>Knyszyn - obszar wiejski</w:t>
            </w:r>
          </w:p>
        </w:tc>
        <w:tc>
          <w:tcPr>
            <w:tcW w:w="723"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79</w:t>
            </w:r>
          </w:p>
        </w:tc>
        <w:tc>
          <w:tcPr>
            <w:tcW w:w="78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88</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89</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84</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61</w:t>
            </w:r>
          </w:p>
        </w:tc>
        <w:tc>
          <w:tcPr>
            <w:tcW w:w="785"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66</w:t>
            </w:r>
          </w:p>
        </w:tc>
        <w:tc>
          <w:tcPr>
            <w:tcW w:w="724" w:type="dxa"/>
            <w:tcBorders>
              <w:top w:val="nil"/>
              <w:left w:val="nil"/>
              <w:bottom w:val="single" w:sz="4" w:space="0" w:color="auto"/>
              <w:right w:val="single" w:sz="4" w:space="0" w:color="auto"/>
            </w:tcBorders>
            <w:shd w:val="clear" w:color="auto" w:fill="auto"/>
            <w:noWrap/>
            <w:vAlign w:val="center"/>
            <w:hideMark/>
          </w:tcPr>
          <w:p w:rsidR="003636BC" w:rsidRPr="006618C4" w:rsidRDefault="003636BC" w:rsidP="00D6355F">
            <w:pPr>
              <w:spacing w:after="0" w:line="240" w:lineRule="auto"/>
              <w:jc w:val="center"/>
              <w:rPr>
                <w:rFonts w:ascii="Calibri" w:eastAsia="Times New Roman" w:hAnsi="Calibri" w:cs="Times New Roman"/>
                <w:color w:val="000000"/>
                <w:lang w:eastAsia="pl-PL"/>
              </w:rPr>
            </w:pPr>
            <w:r w:rsidRPr="006618C4">
              <w:rPr>
                <w:rFonts w:ascii="Calibri" w:eastAsia="Times New Roman" w:hAnsi="Calibri" w:cs="Times New Roman"/>
                <w:color w:val="000000"/>
                <w:lang w:eastAsia="pl-PL"/>
              </w:rPr>
              <w:t>55</w:t>
            </w:r>
          </w:p>
        </w:tc>
        <w:tc>
          <w:tcPr>
            <w:tcW w:w="1584" w:type="dxa"/>
            <w:tcBorders>
              <w:top w:val="nil"/>
              <w:left w:val="nil"/>
              <w:bottom w:val="single" w:sz="4" w:space="0" w:color="auto"/>
              <w:right w:val="single" w:sz="4" w:space="0" w:color="auto"/>
            </w:tcBorders>
            <w:shd w:val="clear" w:color="auto" w:fill="auto"/>
            <w:noWrap/>
            <w:vAlign w:val="bottom"/>
            <w:hideMark/>
          </w:tcPr>
          <w:p w:rsidR="003636BC" w:rsidRPr="006618C4" w:rsidRDefault="003636BC" w:rsidP="00D6355F">
            <w:pPr>
              <w:spacing w:after="0" w:line="240" w:lineRule="auto"/>
              <w:jc w:val="center"/>
              <w:rPr>
                <w:rFonts w:ascii="Calibri" w:eastAsia="Times New Roman" w:hAnsi="Calibri" w:cs="Times New Roman"/>
                <w:b/>
                <w:bCs/>
                <w:color w:val="000000"/>
                <w:lang w:eastAsia="pl-PL"/>
              </w:rPr>
            </w:pPr>
            <w:r w:rsidRPr="006618C4">
              <w:rPr>
                <w:rFonts w:ascii="Calibri" w:eastAsia="Times New Roman" w:hAnsi="Calibri" w:cs="Times New Roman"/>
                <w:b/>
                <w:bCs/>
                <w:color w:val="FF0000"/>
                <w:lang w:eastAsia="pl-PL"/>
              </w:rPr>
              <w:t>-30,38%</w:t>
            </w:r>
          </w:p>
        </w:tc>
      </w:tr>
    </w:tbl>
    <w:p w:rsidR="003636BC" w:rsidRPr="00416386" w:rsidRDefault="003636BC" w:rsidP="003636BC">
      <w:pPr>
        <w:spacing w:line="240" w:lineRule="auto"/>
        <w:contextualSpacing/>
        <w:jc w:val="both"/>
        <w:rPr>
          <w:i/>
        </w:rPr>
      </w:pPr>
      <w:r w:rsidRPr="00416386">
        <w:rPr>
          <w:i/>
        </w:rPr>
        <w:t>Źródło BDL GUS</w:t>
      </w:r>
    </w:p>
    <w:p w:rsidR="003636BC" w:rsidRDefault="003636BC" w:rsidP="003636BC">
      <w:pPr>
        <w:spacing w:line="240" w:lineRule="auto"/>
        <w:contextualSpacing/>
        <w:jc w:val="both"/>
      </w:pPr>
    </w:p>
    <w:p w:rsidR="003636BC" w:rsidRDefault="003636BC" w:rsidP="003636BC">
      <w:pPr>
        <w:spacing w:line="240" w:lineRule="auto"/>
        <w:contextualSpacing/>
        <w:jc w:val="both"/>
      </w:pPr>
    </w:p>
    <w:p w:rsidR="003636BC" w:rsidRDefault="003636BC" w:rsidP="003636BC">
      <w:pPr>
        <w:spacing w:line="240" w:lineRule="auto"/>
        <w:ind w:firstLine="708"/>
        <w:contextualSpacing/>
        <w:jc w:val="both"/>
      </w:pPr>
      <w:r>
        <w:t xml:space="preserve">Wzrost udziału osób starszych przy jednoczesnym zmniejszającym się udziale dzieci ma wpływ praktycznie na wszystkie dziedziny życia społeczno-ekonomicznego, dlatego tak ważne jest  szukanie nowych rozwiązań problemów rodziców i osób w starszym wieku i </w:t>
      </w:r>
      <w:r w:rsidRPr="00E10998">
        <w:t xml:space="preserve">badanie zjawiska </w:t>
      </w:r>
      <w:r>
        <w:t xml:space="preserve">obciążenia demograficznego </w:t>
      </w:r>
      <w:r w:rsidRPr="00E10998">
        <w:t>na przestrzeni kolejnych lat</w:t>
      </w:r>
      <w:r>
        <w:t>. Z punktu widzenia opieki nad osobami starszymi istotny jest niedobór wykwalifikowanych opiekunów osób starszych</w:t>
      </w:r>
      <w:r w:rsidRPr="00E10998">
        <w:t xml:space="preserve"> </w:t>
      </w:r>
      <w:r>
        <w:t xml:space="preserve">i niepełnosprawnych, miejsc świadczących usługi opiekuńcze dla tej grupy społecznej oraz lekarzy geriatrów. Należy również podkreślić iż zwiększenie się współczynnika obciążenia demograficznego spowoduje w przyszłości większe obciążenia fiskalne osób w wieku produkcyjnym, ponieważ władze będą musiały zapewnić odpowiedni poziom emerytur i rent oraz opieki medycznej i społecznej. Zmniejszanie się zasobów siły roboczej będzie skutkowało niedoborem pracowników w niektórych branżach. Z kolei brak najmniejszych członków społeczności gminnej pociągnie za sobą kolejne problemy z zamykaniem szkół i przedszkoli jako placówek nierentownych, co w konsekwencji spowoduje lawinowy odpływ osób młodych do większych ośrodków miejskich. </w:t>
      </w:r>
    </w:p>
    <w:p w:rsidR="003636BC" w:rsidRDefault="003636BC" w:rsidP="007A6F6E">
      <w:pPr>
        <w:spacing w:line="240" w:lineRule="auto"/>
        <w:contextualSpacing/>
        <w:jc w:val="both"/>
      </w:pPr>
    </w:p>
    <w:p w:rsidR="003636BC" w:rsidRDefault="003636BC" w:rsidP="007A6F6E">
      <w:pPr>
        <w:spacing w:line="240" w:lineRule="auto"/>
        <w:contextualSpacing/>
        <w:jc w:val="both"/>
      </w:pPr>
    </w:p>
    <w:p w:rsidR="007A6F6E" w:rsidRPr="00A4324C" w:rsidRDefault="007A6F6E" w:rsidP="007A6F6E">
      <w:pPr>
        <w:spacing w:line="240" w:lineRule="auto"/>
        <w:contextualSpacing/>
        <w:rPr>
          <w:rFonts w:ascii="Calibri" w:eastAsia="Times New Roman" w:hAnsi="Calibri" w:cs="Times New Roman"/>
          <w:b/>
          <w:bCs/>
          <w:color w:val="000000"/>
          <w:lang w:eastAsia="pl-PL"/>
        </w:rPr>
      </w:pPr>
      <w:r w:rsidRPr="00A4324C">
        <w:rPr>
          <w:rFonts w:ascii="Calibri" w:eastAsia="Times New Roman" w:hAnsi="Calibri" w:cs="Times New Roman"/>
          <w:b/>
          <w:bCs/>
          <w:color w:val="000000"/>
          <w:lang w:eastAsia="pl-PL"/>
        </w:rPr>
        <w:t>Podobszar II Knyszyn Zamek</w:t>
      </w:r>
    </w:p>
    <w:p w:rsidR="00A330AA" w:rsidRDefault="00A330AA" w:rsidP="00A330AA">
      <w:pPr>
        <w:spacing w:line="240" w:lineRule="auto"/>
        <w:contextualSpacing/>
        <w:jc w:val="both"/>
      </w:pPr>
      <w:r w:rsidRPr="00A4324C">
        <w:t xml:space="preserve">W ujęciu według tzw. ekonomicznych grup wieku w podobszarze rewitalizacji Knyszyn Zamek największy odsetek stanowią  mieszkańcy w </w:t>
      </w:r>
      <w:r w:rsidRPr="00A4324C">
        <w:rPr>
          <w:b/>
        </w:rPr>
        <w:t>wieku produkcyjnym</w:t>
      </w:r>
      <w:r w:rsidRPr="00A4324C">
        <w:t xml:space="preserve"> w przedziale wiekowym 18 – 64 lata (211 osób, tj. 70% wszystkich mieszkańców obszaru). Analizując relacje między poszczególnymi grupami wieku ekonomicznego ludności, co obrazuje </w:t>
      </w:r>
      <w:r w:rsidRPr="00A4324C">
        <w:rPr>
          <w:b/>
        </w:rPr>
        <w:t xml:space="preserve">współczynnik obciążenia demograficznego, </w:t>
      </w:r>
      <w:r w:rsidRPr="00A4324C">
        <w:t xml:space="preserve">na tle gminy można stwierdzić iż sytuacja mieszkańców sołectwa Knyszyn Zamek w tym zakresie jest bardziej korzystna niż średnia dla całej gminy gdyż na 100 osób w wieku produkcyjnym przypada tu 43 osoby w wieku pozaprodukcyjnym przy średniej gminnej 52 osoby na 100 mieszkańców. Jeszcze lepsza sytuacja społeczna wynika z </w:t>
      </w:r>
      <w:r w:rsidRPr="00A4324C">
        <w:rPr>
          <w:b/>
        </w:rPr>
        <w:t>udziału osób starszych (65+)</w:t>
      </w:r>
      <w:r w:rsidRPr="00A4324C">
        <w:t xml:space="preserve"> w społeczeństwie. Średnio w gminie Knyszyn na 100 mieszkańców przypadają 34 osoby starsze. Natomiast wśród mieszkańców Podobszaru II rewitalizacji średni wskaźnik osób starszych na 100 mieszkańców to zaledwie 10 osób. </w:t>
      </w:r>
    </w:p>
    <w:p w:rsidR="00F0204A" w:rsidRDefault="00F0204A" w:rsidP="00F0204A">
      <w:pPr>
        <w:spacing w:line="240" w:lineRule="auto"/>
        <w:contextualSpacing/>
        <w:jc w:val="both"/>
      </w:pPr>
    </w:p>
    <w:p w:rsidR="00F0204A" w:rsidRPr="000F3664" w:rsidRDefault="00F0204A" w:rsidP="00F0204A">
      <w:pPr>
        <w:spacing w:line="240" w:lineRule="auto"/>
        <w:contextualSpacing/>
        <w:jc w:val="both"/>
        <w:rPr>
          <w:i/>
        </w:rPr>
      </w:pPr>
      <w:r w:rsidRPr="00212976">
        <w:rPr>
          <w:i/>
        </w:rPr>
        <w:t xml:space="preserve">Tabela </w:t>
      </w:r>
      <w:r>
        <w:rPr>
          <w:i/>
        </w:rPr>
        <w:t xml:space="preserve"> </w:t>
      </w:r>
      <w:r w:rsidR="004674EF">
        <w:rPr>
          <w:i/>
        </w:rPr>
        <w:t xml:space="preserve">11 </w:t>
      </w:r>
      <w:r w:rsidRPr="00212976">
        <w:rPr>
          <w:i/>
        </w:rPr>
        <w:t xml:space="preserve">Ekonomiczne grupy wieku </w:t>
      </w:r>
      <w:r w:rsidR="00857FB2">
        <w:rPr>
          <w:i/>
        </w:rPr>
        <w:t>Pod</w:t>
      </w:r>
      <w:r w:rsidRPr="00212976">
        <w:rPr>
          <w:i/>
        </w:rPr>
        <w:t xml:space="preserve">obszaru </w:t>
      </w:r>
      <w:r w:rsidR="00857FB2">
        <w:rPr>
          <w:i/>
        </w:rPr>
        <w:t xml:space="preserve">I </w:t>
      </w:r>
      <w:proofErr w:type="spellStart"/>
      <w:r w:rsidR="00857FB2">
        <w:rPr>
          <w:i/>
        </w:rPr>
        <w:t>i</w:t>
      </w:r>
      <w:proofErr w:type="spellEnd"/>
      <w:r w:rsidR="00857FB2">
        <w:rPr>
          <w:i/>
        </w:rPr>
        <w:t xml:space="preserve"> II</w:t>
      </w:r>
      <w:r w:rsidRPr="00212976">
        <w:rPr>
          <w:i/>
        </w:rPr>
        <w:t xml:space="preserve"> rewitalizacji na tle gminy Knyszyn</w:t>
      </w:r>
      <w:r>
        <w:rPr>
          <w:i/>
        </w:rPr>
        <w:t xml:space="preserve"> – maj 2017r.</w:t>
      </w:r>
    </w:p>
    <w:tbl>
      <w:tblPr>
        <w:tblW w:w="9260" w:type="dxa"/>
        <w:tblInd w:w="55" w:type="dxa"/>
        <w:tblCellMar>
          <w:left w:w="70" w:type="dxa"/>
          <w:right w:w="70" w:type="dxa"/>
        </w:tblCellMar>
        <w:tblLook w:val="04A0" w:firstRow="1" w:lastRow="0" w:firstColumn="1" w:lastColumn="0" w:noHBand="0" w:noVBand="1"/>
      </w:tblPr>
      <w:tblGrid>
        <w:gridCol w:w="1860"/>
        <w:gridCol w:w="1012"/>
        <w:gridCol w:w="1348"/>
        <w:gridCol w:w="1157"/>
        <w:gridCol w:w="1543"/>
        <w:gridCol w:w="1003"/>
        <w:gridCol w:w="1337"/>
      </w:tblGrid>
      <w:tr w:rsidR="007A6F6E" w:rsidRPr="007A6F6E" w:rsidTr="007A6F6E">
        <w:trPr>
          <w:trHeight w:val="600"/>
        </w:trPr>
        <w:tc>
          <w:tcPr>
            <w:tcW w:w="18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F6E" w:rsidRPr="007A6F6E" w:rsidRDefault="007A6F6E" w:rsidP="007A6F6E">
            <w:pPr>
              <w:spacing w:after="0" w:line="240" w:lineRule="auto"/>
              <w:rPr>
                <w:rFonts w:ascii="Calibri" w:eastAsia="Times New Roman" w:hAnsi="Calibri" w:cs="Times New Roman"/>
                <w:b/>
                <w:bCs/>
                <w:color w:val="000000"/>
                <w:lang w:eastAsia="pl-PL"/>
              </w:rPr>
            </w:pPr>
            <w:r w:rsidRPr="007A6F6E">
              <w:rPr>
                <w:rFonts w:ascii="Calibri" w:eastAsia="Times New Roman" w:hAnsi="Calibri" w:cs="Times New Roman"/>
                <w:b/>
                <w:bCs/>
                <w:color w:val="000000"/>
                <w:lang w:eastAsia="pl-PL"/>
              </w:rPr>
              <w:t> </w:t>
            </w:r>
          </w:p>
        </w:tc>
        <w:tc>
          <w:tcPr>
            <w:tcW w:w="236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wiek przedprodukcyjny                   (0-18 lat)</w:t>
            </w:r>
          </w:p>
        </w:tc>
        <w:tc>
          <w:tcPr>
            <w:tcW w:w="27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wiek produkcyjny                                 (19-64 lata)</w:t>
            </w:r>
          </w:p>
        </w:tc>
        <w:tc>
          <w:tcPr>
            <w:tcW w:w="234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wiek poprodukcyjny (65+)</w:t>
            </w:r>
          </w:p>
        </w:tc>
      </w:tr>
      <w:tr w:rsidR="007A6F6E" w:rsidRPr="007A6F6E" w:rsidTr="007A6F6E">
        <w:trPr>
          <w:trHeight w:val="509"/>
        </w:trPr>
        <w:tc>
          <w:tcPr>
            <w:tcW w:w="1860" w:type="dxa"/>
            <w:vMerge/>
            <w:tcBorders>
              <w:top w:val="single" w:sz="4" w:space="0" w:color="auto"/>
              <w:left w:val="single" w:sz="4" w:space="0" w:color="auto"/>
              <w:bottom w:val="single" w:sz="4" w:space="0" w:color="auto"/>
              <w:right w:val="single" w:sz="4" w:space="0" w:color="auto"/>
            </w:tcBorders>
            <w:vAlign w:val="center"/>
            <w:hideMark/>
          </w:tcPr>
          <w:p w:rsidR="007A6F6E" w:rsidRPr="007A6F6E" w:rsidRDefault="007A6F6E" w:rsidP="007A6F6E">
            <w:pPr>
              <w:spacing w:after="0" w:line="240" w:lineRule="auto"/>
              <w:rPr>
                <w:rFonts w:ascii="Calibri" w:eastAsia="Times New Roman" w:hAnsi="Calibri" w:cs="Times New Roman"/>
                <w:b/>
                <w:bCs/>
                <w:color w:val="000000"/>
                <w:lang w:eastAsia="pl-PL"/>
              </w:rPr>
            </w:pPr>
          </w:p>
        </w:tc>
        <w:tc>
          <w:tcPr>
            <w:tcW w:w="2360" w:type="dxa"/>
            <w:gridSpan w:val="2"/>
            <w:vMerge/>
            <w:tcBorders>
              <w:top w:val="single" w:sz="4" w:space="0" w:color="auto"/>
              <w:left w:val="single" w:sz="4" w:space="0" w:color="auto"/>
              <w:bottom w:val="single" w:sz="4" w:space="0" w:color="auto"/>
              <w:right w:val="single" w:sz="4" w:space="0" w:color="auto"/>
            </w:tcBorders>
            <w:vAlign w:val="center"/>
            <w:hideMark/>
          </w:tcPr>
          <w:p w:rsidR="007A6F6E" w:rsidRPr="007A6F6E" w:rsidRDefault="007A6F6E" w:rsidP="007A6F6E">
            <w:pPr>
              <w:spacing w:after="0" w:line="240" w:lineRule="auto"/>
              <w:rPr>
                <w:rFonts w:ascii="Calibri" w:eastAsia="Times New Roman" w:hAnsi="Calibri" w:cs="Times New Roman"/>
                <w:b/>
                <w:bCs/>
                <w:color w:val="000000"/>
                <w:sz w:val="20"/>
                <w:szCs w:val="20"/>
                <w:lang w:eastAsia="pl-PL"/>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hideMark/>
          </w:tcPr>
          <w:p w:rsidR="007A6F6E" w:rsidRPr="007A6F6E" w:rsidRDefault="007A6F6E" w:rsidP="007A6F6E">
            <w:pPr>
              <w:spacing w:after="0" w:line="240" w:lineRule="auto"/>
              <w:rPr>
                <w:rFonts w:ascii="Calibri" w:eastAsia="Times New Roman" w:hAnsi="Calibri" w:cs="Times New Roman"/>
                <w:b/>
                <w:bCs/>
                <w:color w:val="000000"/>
                <w:sz w:val="20"/>
                <w:szCs w:val="20"/>
                <w:lang w:eastAsia="pl-PL"/>
              </w:rPr>
            </w:pPr>
          </w:p>
        </w:tc>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rsidR="007A6F6E" w:rsidRPr="007A6F6E" w:rsidRDefault="007A6F6E" w:rsidP="007A6F6E">
            <w:pPr>
              <w:spacing w:after="0" w:line="240" w:lineRule="auto"/>
              <w:rPr>
                <w:rFonts w:ascii="Calibri" w:eastAsia="Times New Roman" w:hAnsi="Calibri" w:cs="Times New Roman"/>
                <w:b/>
                <w:bCs/>
                <w:color w:val="000000"/>
                <w:sz w:val="20"/>
                <w:szCs w:val="20"/>
                <w:lang w:eastAsia="pl-PL"/>
              </w:rPr>
            </w:pP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 </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Kobiety</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Męż</w:t>
            </w:r>
            <w:r w:rsidRPr="007A6F6E">
              <w:rPr>
                <w:rFonts w:ascii="Calibri" w:eastAsia="Times New Roman" w:hAnsi="Calibri" w:cs="Times New Roman"/>
                <w:color w:val="000000"/>
                <w:sz w:val="20"/>
                <w:szCs w:val="20"/>
                <w:lang w:eastAsia="pl-PL"/>
              </w:rPr>
              <w:t>czyźni</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Kobiety</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Męż</w:t>
            </w:r>
            <w:r w:rsidRPr="007A6F6E">
              <w:rPr>
                <w:rFonts w:ascii="Calibri" w:eastAsia="Times New Roman" w:hAnsi="Calibri" w:cs="Times New Roman"/>
                <w:color w:val="000000"/>
                <w:sz w:val="20"/>
                <w:szCs w:val="20"/>
                <w:lang w:eastAsia="pl-PL"/>
              </w:rPr>
              <w:t>czyźni</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Kobiety</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Męż</w:t>
            </w:r>
            <w:r w:rsidRPr="007A6F6E">
              <w:rPr>
                <w:rFonts w:ascii="Calibri" w:eastAsia="Times New Roman" w:hAnsi="Calibri" w:cs="Times New Roman"/>
                <w:color w:val="000000"/>
                <w:sz w:val="20"/>
                <w:szCs w:val="20"/>
                <w:lang w:eastAsia="pl-PL"/>
              </w:rPr>
              <w:t>czyźni</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 xml:space="preserve">Gmina Knyszyn </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426</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447</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1526</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1641</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482</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296</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right"/>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SUMA (K+M)</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873</w:t>
            </w:r>
          </w:p>
        </w:tc>
        <w:tc>
          <w:tcPr>
            <w:tcW w:w="27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3167</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778</w:t>
            </w:r>
          </w:p>
        </w:tc>
      </w:tr>
      <w:tr w:rsidR="007A6F6E" w:rsidRPr="007A6F6E" w:rsidTr="007A6F6E">
        <w:trPr>
          <w:trHeight w:val="300"/>
        </w:trPr>
        <w:tc>
          <w:tcPr>
            <w:tcW w:w="9260" w:type="dxa"/>
            <w:gridSpan w:val="7"/>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 xml:space="preserve">Podobszar I Knyszyn Centrum </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center"/>
            <w:hideMark/>
          </w:tcPr>
          <w:p w:rsidR="007A6F6E" w:rsidRPr="007A6F6E" w:rsidRDefault="007A6F6E" w:rsidP="007A6F6E">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RYNEK</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11</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12</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29</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21</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22</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19</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center"/>
            <w:hideMark/>
          </w:tcPr>
          <w:p w:rsidR="007A6F6E" w:rsidRPr="007A6F6E" w:rsidRDefault="007A6F6E" w:rsidP="007A6F6E">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lastRenderedPageBreak/>
              <w:t>GRODZIEŃSKA</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19</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28</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115</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122</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38</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21</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000000" w:fill="FFFFFF"/>
            <w:noWrap/>
            <w:vAlign w:val="center"/>
            <w:hideMark/>
          </w:tcPr>
          <w:p w:rsidR="007A6F6E" w:rsidRPr="007A6F6E" w:rsidRDefault="007A6F6E" w:rsidP="007A6F6E">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BIAŁOSTOCKA</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17</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20</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76</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76</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26</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lang w:eastAsia="pl-PL"/>
              </w:rPr>
            </w:pPr>
            <w:r w:rsidRPr="007A6F6E">
              <w:rPr>
                <w:rFonts w:ascii="Calibri" w:eastAsia="Times New Roman" w:hAnsi="Calibri" w:cs="Times New Roman"/>
                <w:color w:val="000000"/>
                <w:lang w:eastAsia="pl-PL"/>
              </w:rPr>
              <w:t>14</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right"/>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SUMA (K+M)</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107</w:t>
            </w:r>
          </w:p>
        </w:tc>
        <w:tc>
          <w:tcPr>
            <w:tcW w:w="27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439</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140</w:t>
            </w:r>
          </w:p>
        </w:tc>
      </w:tr>
      <w:tr w:rsidR="007A6F6E" w:rsidRPr="007A6F6E" w:rsidTr="007A6F6E">
        <w:trPr>
          <w:trHeight w:val="300"/>
        </w:trPr>
        <w:tc>
          <w:tcPr>
            <w:tcW w:w="9260" w:type="dxa"/>
            <w:gridSpan w:val="7"/>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Podobszar II Knyszyn Zamek</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KNYSZYN ZAMEK</w:t>
            </w:r>
          </w:p>
        </w:tc>
        <w:tc>
          <w:tcPr>
            <w:tcW w:w="1012"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28</w:t>
            </w:r>
          </w:p>
        </w:tc>
        <w:tc>
          <w:tcPr>
            <w:tcW w:w="1348"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32</w:t>
            </w:r>
          </w:p>
        </w:tc>
        <w:tc>
          <w:tcPr>
            <w:tcW w:w="115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101</w:t>
            </w:r>
          </w:p>
        </w:tc>
        <w:tc>
          <w:tcPr>
            <w:tcW w:w="154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110</w:t>
            </w:r>
          </w:p>
        </w:tc>
        <w:tc>
          <w:tcPr>
            <w:tcW w:w="1003"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19</w:t>
            </w:r>
          </w:p>
        </w:tc>
        <w:tc>
          <w:tcPr>
            <w:tcW w:w="1337" w:type="dxa"/>
            <w:tcBorders>
              <w:top w:val="nil"/>
              <w:left w:val="nil"/>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12</w:t>
            </w:r>
          </w:p>
        </w:tc>
      </w:tr>
      <w:tr w:rsidR="007A6F6E" w:rsidRPr="007A6F6E" w:rsidTr="007A6F6E">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7A6F6E" w:rsidRPr="007A6F6E" w:rsidRDefault="007A6F6E" w:rsidP="007A6F6E">
            <w:pPr>
              <w:spacing w:after="0" w:line="240" w:lineRule="auto"/>
              <w:jc w:val="right"/>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SUMA (K+M)</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60</w:t>
            </w:r>
          </w:p>
        </w:tc>
        <w:tc>
          <w:tcPr>
            <w:tcW w:w="27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211</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6F6E" w:rsidRPr="007A6F6E" w:rsidRDefault="007A6F6E" w:rsidP="007A6F6E">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31</w:t>
            </w:r>
          </w:p>
        </w:tc>
      </w:tr>
    </w:tbl>
    <w:p w:rsidR="00F0204A" w:rsidRDefault="00F0204A" w:rsidP="00F0204A">
      <w:pPr>
        <w:spacing w:line="240" w:lineRule="auto"/>
        <w:contextualSpacing/>
        <w:jc w:val="both"/>
        <w:rPr>
          <w:i/>
        </w:rPr>
      </w:pPr>
      <w:r w:rsidRPr="00284256">
        <w:rPr>
          <w:i/>
        </w:rPr>
        <w:t xml:space="preserve">Źródło Opracowanie własne </w:t>
      </w:r>
      <w:r w:rsidR="003636BC">
        <w:rPr>
          <w:i/>
        </w:rPr>
        <w:t>na podstawie danych Urzędu Miejskiego w Knyszynie</w:t>
      </w:r>
    </w:p>
    <w:p w:rsidR="00E41FBA" w:rsidRDefault="00E41FBA" w:rsidP="00E41FBA">
      <w:pPr>
        <w:spacing w:line="240" w:lineRule="auto"/>
        <w:contextualSpacing/>
        <w:jc w:val="both"/>
      </w:pPr>
    </w:p>
    <w:p w:rsidR="004674EF" w:rsidRDefault="004674EF" w:rsidP="00E41FBA">
      <w:pPr>
        <w:spacing w:line="240" w:lineRule="auto"/>
        <w:contextualSpacing/>
        <w:jc w:val="both"/>
      </w:pPr>
    </w:p>
    <w:p w:rsidR="004674EF" w:rsidRDefault="004674EF" w:rsidP="00E41FBA">
      <w:pPr>
        <w:spacing w:line="240" w:lineRule="auto"/>
        <w:contextualSpacing/>
        <w:jc w:val="both"/>
      </w:pPr>
    </w:p>
    <w:p w:rsidR="004674EF" w:rsidRDefault="004674EF" w:rsidP="00E41FBA">
      <w:pPr>
        <w:spacing w:line="240" w:lineRule="auto"/>
        <w:contextualSpacing/>
        <w:jc w:val="both"/>
      </w:pPr>
    </w:p>
    <w:p w:rsidR="004674EF" w:rsidRDefault="004674EF" w:rsidP="00E41FBA">
      <w:pPr>
        <w:spacing w:line="240" w:lineRule="auto"/>
        <w:contextualSpacing/>
        <w:jc w:val="both"/>
      </w:pPr>
    </w:p>
    <w:p w:rsidR="00E41FBA" w:rsidRDefault="00E41FBA" w:rsidP="00E41FBA">
      <w:pPr>
        <w:spacing w:line="240" w:lineRule="auto"/>
        <w:contextualSpacing/>
        <w:jc w:val="both"/>
        <w:rPr>
          <w:i/>
        </w:rPr>
      </w:pPr>
      <w:r w:rsidRPr="00624AA5">
        <w:rPr>
          <w:i/>
        </w:rPr>
        <w:t xml:space="preserve">Tabela </w:t>
      </w:r>
      <w:r w:rsidR="004674EF">
        <w:rPr>
          <w:i/>
        </w:rPr>
        <w:t>12</w:t>
      </w:r>
      <w:r>
        <w:rPr>
          <w:i/>
        </w:rPr>
        <w:t xml:space="preserve">. </w:t>
      </w:r>
      <w:r w:rsidRPr="00624AA5">
        <w:rPr>
          <w:i/>
        </w:rPr>
        <w:t xml:space="preserve">Współczynnik obciążenia demograficznego oraz udział osób starszych w ramach </w:t>
      </w:r>
      <w:r>
        <w:rPr>
          <w:i/>
        </w:rPr>
        <w:t xml:space="preserve">Podobszaru I </w:t>
      </w:r>
      <w:proofErr w:type="spellStart"/>
      <w:r>
        <w:rPr>
          <w:i/>
        </w:rPr>
        <w:t>i</w:t>
      </w:r>
      <w:proofErr w:type="spellEnd"/>
      <w:r>
        <w:rPr>
          <w:i/>
        </w:rPr>
        <w:t xml:space="preserve"> II </w:t>
      </w:r>
      <w:r w:rsidRPr="00624AA5">
        <w:rPr>
          <w:i/>
        </w:rPr>
        <w:t xml:space="preserve"> rewitalizacji na tle gminie Knyszyn. </w:t>
      </w:r>
    </w:p>
    <w:tbl>
      <w:tblPr>
        <w:tblW w:w="10020" w:type="dxa"/>
        <w:tblInd w:w="55" w:type="dxa"/>
        <w:tblCellMar>
          <w:left w:w="70" w:type="dxa"/>
          <w:right w:w="70" w:type="dxa"/>
        </w:tblCellMar>
        <w:tblLook w:val="04A0" w:firstRow="1" w:lastRow="0" w:firstColumn="1" w:lastColumn="0" w:noHBand="0" w:noVBand="1"/>
      </w:tblPr>
      <w:tblGrid>
        <w:gridCol w:w="1760"/>
        <w:gridCol w:w="960"/>
        <w:gridCol w:w="1562"/>
        <w:gridCol w:w="1380"/>
        <w:gridCol w:w="1780"/>
        <w:gridCol w:w="1360"/>
        <w:gridCol w:w="1280"/>
      </w:tblGrid>
      <w:tr w:rsidR="00E41FBA" w:rsidRPr="007A6F6E" w:rsidTr="00D6355F">
        <w:trPr>
          <w:trHeight w:val="1185"/>
        </w:trPr>
        <w:tc>
          <w:tcPr>
            <w:tcW w:w="1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 </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Ilość mieszkańców</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wiek pozaprodukcyjny</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wiek produkcyjny</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Współczynnik obciążenia demograficznego</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Ilość mieszkańców 65+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Udział osób starszych (65+) na 100 osób</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000000" w:fill="FFFFFF"/>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Gmina Knyszyn</w:t>
            </w:r>
          </w:p>
        </w:tc>
        <w:tc>
          <w:tcPr>
            <w:tcW w:w="96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4819</w:t>
            </w:r>
          </w:p>
        </w:tc>
        <w:tc>
          <w:tcPr>
            <w:tcW w:w="150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1652</w:t>
            </w:r>
          </w:p>
        </w:tc>
        <w:tc>
          <w:tcPr>
            <w:tcW w:w="138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3167</w:t>
            </w:r>
          </w:p>
        </w:tc>
        <w:tc>
          <w:tcPr>
            <w:tcW w:w="178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52,16</w:t>
            </w:r>
          </w:p>
        </w:tc>
        <w:tc>
          <w:tcPr>
            <w:tcW w:w="136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778</w:t>
            </w:r>
          </w:p>
        </w:tc>
        <w:tc>
          <w:tcPr>
            <w:tcW w:w="128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34,28</w:t>
            </w:r>
          </w:p>
        </w:tc>
      </w:tr>
      <w:tr w:rsidR="00E41FBA" w:rsidRPr="007A6F6E" w:rsidTr="00D6355F">
        <w:trPr>
          <w:trHeight w:val="300"/>
        </w:trPr>
        <w:tc>
          <w:tcPr>
            <w:tcW w:w="10020" w:type="dxa"/>
            <w:gridSpan w:val="7"/>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 xml:space="preserve">Podobszar I Knyszyn Centrum </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RYNEK</w:t>
            </w:r>
          </w:p>
        </w:tc>
        <w:tc>
          <w:tcPr>
            <w:tcW w:w="96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114</w:t>
            </w:r>
          </w:p>
        </w:tc>
        <w:tc>
          <w:tcPr>
            <w:tcW w:w="150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64</w:t>
            </w:r>
          </w:p>
        </w:tc>
        <w:tc>
          <w:tcPr>
            <w:tcW w:w="13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50</w:t>
            </w:r>
          </w:p>
        </w:tc>
        <w:tc>
          <w:tcPr>
            <w:tcW w:w="17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FF0000"/>
                <w:sz w:val="20"/>
                <w:szCs w:val="20"/>
                <w:lang w:eastAsia="pl-PL"/>
              </w:rPr>
            </w:pPr>
            <w:r w:rsidRPr="007A6F6E">
              <w:rPr>
                <w:rFonts w:ascii="Calibri" w:eastAsia="Times New Roman" w:hAnsi="Calibri" w:cs="Times New Roman"/>
                <w:color w:val="FF0000"/>
                <w:sz w:val="20"/>
                <w:szCs w:val="20"/>
                <w:lang w:eastAsia="pl-PL"/>
              </w:rPr>
              <w:t>128</w:t>
            </w:r>
          </w:p>
        </w:tc>
        <w:tc>
          <w:tcPr>
            <w:tcW w:w="136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41</w:t>
            </w:r>
          </w:p>
        </w:tc>
        <w:tc>
          <w:tcPr>
            <w:tcW w:w="12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color w:val="FF0000"/>
                <w:sz w:val="20"/>
                <w:szCs w:val="20"/>
                <w:lang w:eastAsia="pl-PL"/>
              </w:rPr>
            </w:pPr>
            <w:r w:rsidRPr="007A6F6E">
              <w:rPr>
                <w:rFonts w:ascii="Calibri" w:eastAsia="Times New Roman" w:hAnsi="Calibri" w:cs="Times New Roman"/>
                <w:color w:val="FF0000"/>
                <w:sz w:val="20"/>
                <w:szCs w:val="20"/>
                <w:lang w:eastAsia="pl-PL"/>
              </w:rPr>
              <w:t>35,96</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GRODZIEŃSKA</w:t>
            </w:r>
          </w:p>
        </w:tc>
        <w:tc>
          <w:tcPr>
            <w:tcW w:w="96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343</w:t>
            </w:r>
          </w:p>
        </w:tc>
        <w:tc>
          <w:tcPr>
            <w:tcW w:w="150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106</w:t>
            </w:r>
          </w:p>
        </w:tc>
        <w:tc>
          <w:tcPr>
            <w:tcW w:w="13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237</w:t>
            </w:r>
          </w:p>
        </w:tc>
        <w:tc>
          <w:tcPr>
            <w:tcW w:w="17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44,73</w:t>
            </w:r>
          </w:p>
        </w:tc>
        <w:tc>
          <w:tcPr>
            <w:tcW w:w="136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59</w:t>
            </w:r>
          </w:p>
        </w:tc>
        <w:tc>
          <w:tcPr>
            <w:tcW w:w="128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30,90</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BIAŁOSTOCKA</w:t>
            </w:r>
          </w:p>
        </w:tc>
        <w:tc>
          <w:tcPr>
            <w:tcW w:w="96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229</w:t>
            </w:r>
          </w:p>
        </w:tc>
        <w:tc>
          <w:tcPr>
            <w:tcW w:w="150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77</w:t>
            </w:r>
          </w:p>
        </w:tc>
        <w:tc>
          <w:tcPr>
            <w:tcW w:w="13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152</w:t>
            </w:r>
          </w:p>
        </w:tc>
        <w:tc>
          <w:tcPr>
            <w:tcW w:w="17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50,66</w:t>
            </w:r>
          </w:p>
        </w:tc>
        <w:tc>
          <w:tcPr>
            <w:tcW w:w="136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40</w:t>
            </w:r>
          </w:p>
        </w:tc>
        <w:tc>
          <w:tcPr>
            <w:tcW w:w="1280" w:type="dxa"/>
            <w:tcBorders>
              <w:top w:val="nil"/>
              <w:left w:val="nil"/>
              <w:bottom w:val="single" w:sz="4" w:space="0" w:color="auto"/>
              <w:right w:val="single" w:sz="4" w:space="0" w:color="auto"/>
            </w:tcBorders>
            <w:shd w:val="clear" w:color="000000" w:fill="FFFFFF"/>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33,62</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right"/>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SUMA</w:t>
            </w:r>
          </w:p>
        </w:tc>
        <w:tc>
          <w:tcPr>
            <w:tcW w:w="96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686</w:t>
            </w:r>
          </w:p>
        </w:tc>
        <w:tc>
          <w:tcPr>
            <w:tcW w:w="150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247</w:t>
            </w:r>
          </w:p>
        </w:tc>
        <w:tc>
          <w:tcPr>
            <w:tcW w:w="13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439</w:t>
            </w:r>
          </w:p>
        </w:tc>
        <w:tc>
          <w:tcPr>
            <w:tcW w:w="17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FF0000"/>
                <w:sz w:val="20"/>
                <w:szCs w:val="20"/>
                <w:lang w:eastAsia="pl-PL"/>
              </w:rPr>
            </w:pPr>
            <w:r w:rsidRPr="007A6F6E">
              <w:rPr>
                <w:rFonts w:ascii="Calibri" w:eastAsia="Times New Roman" w:hAnsi="Calibri" w:cs="Times New Roman"/>
                <w:b/>
                <w:bCs/>
                <w:color w:val="FF0000"/>
                <w:sz w:val="20"/>
                <w:szCs w:val="20"/>
                <w:lang w:eastAsia="pl-PL"/>
              </w:rPr>
              <w:t>56,26</w:t>
            </w:r>
          </w:p>
        </w:tc>
        <w:tc>
          <w:tcPr>
            <w:tcW w:w="136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140</w:t>
            </w:r>
          </w:p>
        </w:tc>
        <w:tc>
          <w:tcPr>
            <w:tcW w:w="12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33,49</w:t>
            </w:r>
          </w:p>
        </w:tc>
      </w:tr>
      <w:tr w:rsidR="00E41FBA" w:rsidRPr="007A6F6E" w:rsidTr="00D6355F">
        <w:trPr>
          <w:trHeight w:val="300"/>
        </w:trPr>
        <w:tc>
          <w:tcPr>
            <w:tcW w:w="10020" w:type="dxa"/>
            <w:gridSpan w:val="7"/>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Podobszar II Knyszyn Zamek</w:t>
            </w:r>
          </w:p>
        </w:tc>
      </w:tr>
      <w:tr w:rsidR="00E41FBA" w:rsidRPr="007A6F6E" w:rsidTr="00D6355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KNYSZYN ZAMEK</w:t>
            </w:r>
          </w:p>
        </w:tc>
        <w:tc>
          <w:tcPr>
            <w:tcW w:w="96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color w:val="000000"/>
                <w:sz w:val="20"/>
                <w:szCs w:val="20"/>
                <w:lang w:eastAsia="pl-PL"/>
              </w:rPr>
            </w:pPr>
            <w:r w:rsidRPr="007A6F6E">
              <w:rPr>
                <w:rFonts w:ascii="Calibri" w:eastAsia="Times New Roman" w:hAnsi="Calibri" w:cs="Times New Roman"/>
                <w:color w:val="000000"/>
                <w:sz w:val="20"/>
                <w:szCs w:val="20"/>
                <w:lang w:eastAsia="pl-PL"/>
              </w:rPr>
              <w:t>302</w:t>
            </w:r>
          </w:p>
        </w:tc>
        <w:tc>
          <w:tcPr>
            <w:tcW w:w="150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91</w:t>
            </w:r>
          </w:p>
        </w:tc>
        <w:tc>
          <w:tcPr>
            <w:tcW w:w="13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211</w:t>
            </w:r>
          </w:p>
        </w:tc>
        <w:tc>
          <w:tcPr>
            <w:tcW w:w="1780" w:type="dxa"/>
            <w:tcBorders>
              <w:top w:val="nil"/>
              <w:left w:val="nil"/>
              <w:bottom w:val="single" w:sz="4" w:space="0" w:color="auto"/>
              <w:right w:val="single" w:sz="4" w:space="0" w:color="auto"/>
            </w:tcBorders>
            <w:shd w:val="clear" w:color="auto" w:fill="auto"/>
            <w:noWrap/>
            <w:vAlign w:val="center"/>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43,13</w:t>
            </w:r>
          </w:p>
        </w:tc>
        <w:tc>
          <w:tcPr>
            <w:tcW w:w="136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31</w:t>
            </w:r>
          </w:p>
        </w:tc>
        <w:tc>
          <w:tcPr>
            <w:tcW w:w="1280" w:type="dxa"/>
            <w:tcBorders>
              <w:top w:val="nil"/>
              <w:left w:val="nil"/>
              <w:bottom w:val="single" w:sz="4" w:space="0" w:color="auto"/>
              <w:right w:val="single" w:sz="4" w:space="0" w:color="auto"/>
            </w:tcBorders>
            <w:shd w:val="clear" w:color="auto" w:fill="auto"/>
            <w:noWrap/>
            <w:vAlign w:val="bottom"/>
            <w:hideMark/>
          </w:tcPr>
          <w:p w:rsidR="00E41FBA" w:rsidRPr="007A6F6E" w:rsidRDefault="00E41FBA" w:rsidP="00D6355F">
            <w:pPr>
              <w:spacing w:after="0" w:line="240" w:lineRule="auto"/>
              <w:jc w:val="center"/>
              <w:rPr>
                <w:rFonts w:ascii="Calibri" w:eastAsia="Times New Roman" w:hAnsi="Calibri" w:cs="Times New Roman"/>
                <w:b/>
                <w:bCs/>
                <w:color w:val="000000"/>
                <w:sz w:val="20"/>
                <w:szCs w:val="20"/>
                <w:lang w:eastAsia="pl-PL"/>
              </w:rPr>
            </w:pPr>
            <w:r w:rsidRPr="007A6F6E">
              <w:rPr>
                <w:rFonts w:ascii="Calibri" w:eastAsia="Times New Roman" w:hAnsi="Calibri" w:cs="Times New Roman"/>
                <w:b/>
                <w:bCs/>
                <w:color w:val="000000"/>
                <w:sz w:val="20"/>
                <w:szCs w:val="20"/>
                <w:lang w:eastAsia="pl-PL"/>
              </w:rPr>
              <w:t>10,26</w:t>
            </w:r>
          </w:p>
        </w:tc>
      </w:tr>
    </w:tbl>
    <w:p w:rsidR="00F0204A" w:rsidRPr="004674EF" w:rsidRDefault="00F0204A" w:rsidP="00F0204A">
      <w:pPr>
        <w:spacing w:line="240" w:lineRule="auto"/>
        <w:contextualSpacing/>
        <w:jc w:val="both"/>
        <w:rPr>
          <w:i/>
        </w:rPr>
      </w:pPr>
      <w:r w:rsidRPr="00284256">
        <w:rPr>
          <w:i/>
        </w:rPr>
        <w:t xml:space="preserve">Źródło Opracowanie własne </w:t>
      </w:r>
      <w:r w:rsidR="007C7B73" w:rsidRPr="007C7B73">
        <w:rPr>
          <w:i/>
        </w:rPr>
        <w:t>na podstawie danych Urzędu Miejskiego w Knyszynie</w:t>
      </w:r>
    </w:p>
    <w:p w:rsidR="00F0204A" w:rsidRDefault="00F0204A" w:rsidP="00F0204A">
      <w:pPr>
        <w:spacing w:line="240" w:lineRule="auto"/>
        <w:contextualSpacing/>
        <w:jc w:val="both"/>
        <w:rPr>
          <w:b/>
        </w:rPr>
      </w:pPr>
    </w:p>
    <w:p w:rsidR="004674EF" w:rsidRDefault="004674EF" w:rsidP="00F0204A">
      <w:pPr>
        <w:spacing w:line="240" w:lineRule="auto"/>
        <w:contextualSpacing/>
        <w:jc w:val="both"/>
        <w:rPr>
          <w:b/>
        </w:rPr>
      </w:pPr>
    </w:p>
    <w:p w:rsidR="004674EF" w:rsidRDefault="004674EF" w:rsidP="00F0204A">
      <w:pPr>
        <w:spacing w:line="240" w:lineRule="auto"/>
        <w:contextualSpacing/>
        <w:jc w:val="both"/>
        <w:rPr>
          <w:b/>
        </w:rPr>
      </w:pPr>
    </w:p>
    <w:p w:rsidR="00F0204A" w:rsidRPr="002C0332" w:rsidRDefault="00F0204A" w:rsidP="007C7B73">
      <w:pPr>
        <w:pStyle w:val="Cytatintensywny"/>
      </w:pPr>
      <w:r w:rsidRPr="002C0332">
        <w:t>Przestępczość</w:t>
      </w:r>
    </w:p>
    <w:p w:rsidR="00F0204A" w:rsidRDefault="00F0204A" w:rsidP="00F0204A">
      <w:pPr>
        <w:spacing w:line="240" w:lineRule="auto"/>
        <w:contextualSpacing/>
        <w:jc w:val="both"/>
      </w:pPr>
    </w:p>
    <w:p w:rsidR="00F0204A" w:rsidRDefault="00F0204A" w:rsidP="00F0204A">
      <w:pPr>
        <w:spacing w:line="240" w:lineRule="auto"/>
        <w:ind w:firstLine="708"/>
        <w:contextualSpacing/>
        <w:jc w:val="both"/>
      </w:pPr>
      <w:r w:rsidRPr="00741C20">
        <w:t>Analizując poziom bezpieczeństwa w Gminie Knyszyn wzięto pod uwagę dane historyczne na temat skali przestępstw odnotowanych w Krajowym Systemie Informacji Policji (KSIP) w podziale na miasto Knyszyn oraz tereny wiejskie. Jak widać z poniższej tabeli przestępczość w Gminie w latach  2010 – 2014 miała tendencję zdecydowanie wzrostową po czym zmalała w 2015 roku by ponownie przybrać na sile w 2016r. Jest to jednak poziom w dalszym ciągu mniejszy w porównaniu z rokiem 2014 gdzie ilość popełnionych przestępstw była największa (27). Jednocześnie ilość przestępstw od 2012 roku jest częściej popełniana w mieście w stosunku do terenów wiejskich.</w:t>
      </w:r>
    </w:p>
    <w:p w:rsidR="00F0204A" w:rsidRDefault="00F0204A" w:rsidP="00F0204A">
      <w:pPr>
        <w:spacing w:line="240" w:lineRule="auto"/>
        <w:contextualSpacing/>
        <w:jc w:val="both"/>
      </w:pPr>
    </w:p>
    <w:p w:rsidR="00F0204A" w:rsidRPr="00741C20" w:rsidRDefault="004674EF" w:rsidP="00F0204A">
      <w:pPr>
        <w:spacing w:line="240" w:lineRule="auto"/>
        <w:contextualSpacing/>
        <w:jc w:val="both"/>
        <w:rPr>
          <w:i/>
        </w:rPr>
      </w:pPr>
      <w:r>
        <w:rPr>
          <w:i/>
        </w:rPr>
        <w:t>Tabela 13</w:t>
      </w:r>
      <w:r w:rsidR="00F0204A" w:rsidRPr="00741C20">
        <w:rPr>
          <w:i/>
        </w:rPr>
        <w:t>. Ilość przestępstw w Gminie Knyszyn w latach 2010-2016</w:t>
      </w:r>
    </w:p>
    <w:tbl>
      <w:tblPr>
        <w:tblW w:w="9087" w:type="dxa"/>
        <w:tblInd w:w="55" w:type="dxa"/>
        <w:tblCellMar>
          <w:left w:w="70" w:type="dxa"/>
          <w:right w:w="70" w:type="dxa"/>
        </w:tblCellMar>
        <w:tblLook w:val="04A0" w:firstRow="1" w:lastRow="0" w:firstColumn="1" w:lastColumn="0" w:noHBand="0" w:noVBand="1"/>
      </w:tblPr>
      <w:tblGrid>
        <w:gridCol w:w="2425"/>
        <w:gridCol w:w="992"/>
        <w:gridCol w:w="993"/>
        <w:gridCol w:w="850"/>
        <w:gridCol w:w="992"/>
        <w:gridCol w:w="993"/>
        <w:gridCol w:w="850"/>
        <w:gridCol w:w="992"/>
      </w:tblGrid>
      <w:tr w:rsidR="00F0204A" w:rsidRPr="00741C20" w:rsidTr="00914F7E">
        <w:trPr>
          <w:trHeight w:val="300"/>
        </w:trPr>
        <w:tc>
          <w:tcPr>
            <w:tcW w:w="2425" w:type="dxa"/>
            <w:tcBorders>
              <w:top w:val="single" w:sz="8" w:space="0" w:color="auto"/>
              <w:left w:val="single" w:sz="8" w:space="0" w:color="auto"/>
              <w:bottom w:val="nil"/>
              <w:right w:val="single" w:sz="4" w:space="0" w:color="auto"/>
            </w:tcBorders>
            <w:shd w:val="clear" w:color="000000" w:fill="C4BD97"/>
            <w:noWrap/>
            <w:vAlign w:val="bottom"/>
            <w:hideMark/>
          </w:tcPr>
          <w:p w:rsidR="00F0204A" w:rsidRPr="00741C20" w:rsidRDefault="00F0204A" w:rsidP="00914F7E">
            <w:pPr>
              <w:spacing w:after="0" w:line="240" w:lineRule="auto"/>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 </w:t>
            </w:r>
          </w:p>
        </w:tc>
        <w:tc>
          <w:tcPr>
            <w:tcW w:w="992" w:type="dxa"/>
            <w:tcBorders>
              <w:top w:val="single" w:sz="8" w:space="0" w:color="auto"/>
              <w:left w:val="single" w:sz="4" w:space="0" w:color="auto"/>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2010r</w:t>
            </w:r>
          </w:p>
        </w:tc>
        <w:tc>
          <w:tcPr>
            <w:tcW w:w="993"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2011r</w:t>
            </w:r>
          </w:p>
        </w:tc>
        <w:tc>
          <w:tcPr>
            <w:tcW w:w="850"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2012r</w:t>
            </w:r>
          </w:p>
        </w:tc>
        <w:tc>
          <w:tcPr>
            <w:tcW w:w="992"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2013r</w:t>
            </w:r>
          </w:p>
        </w:tc>
        <w:tc>
          <w:tcPr>
            <w:tcW w:w="993"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2014r</w:t>
            </w:r>
          </w:p>
        </w:tc>
        <w:tc>
          <w:tcPr>
            <w:tcW w:w="850"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2015r</w:t>
            </w:r>
          </w:p>
        </w:tc>
        <w:tc>
          <w:tcPr>
            <w:tcW w:w="992" w:type="dxa"/>
            <w:tcBorders>
              <w:top w:val="single" w:sz="8" w:space="0" w:color="auto"/>
              <w:left w:val="nil"/>
              <w:bottom w:val="nil"/>
              <w:right w:val="single" w:sz="8" w:space="0" w:color="auto"/>
            </w:tcBorders>
            <w:shd w:val="clear" w:color="000000" w:fill="C4BD97"/>
            <w:vAlign w:val="center"/>
            <w:hideMark/>
          </w:tcPr>
          <w:p w:rsidR="00F0204A" w:rsidRPr="00741C20" w:rsidRDefault="00F0204A" w:rsidP="00914F7E">
            <w:pPr>
              <w:spacing w:after="0" w:line="240" w:lineRule="auto"/>
              <w:jc w:val="center"/>
              <w:rPr>
                <w:rFonts w:ascii="Calibri" w:eastAsia="Times New Roman" w:hAnsi="Calibri" w:cs="Times New Roman"/>
                <w:b/>
                <w:bCs/>
                <w:color w:val="000000"/>
                <w:lang w:eastAsia="pl-PL"/>
              </w:rPr>
            </w:pPr>
            <w:r w:rsidRPr="00741C20">
              <w:rPr>
                <w:rFonts w:ascii="Calibri" w:eastAsia="Times New Roman" w:hAnsi="Calibri" w:cs="Times New Roman"/>
                <w:b/>
                <w:bCs/>
                <w:color w:val="000000"/>
                <w:lang w:eastAsia="pl-PL"/>
              </w:rPr>
              <w:t>2016r</w:t>
            </w:r>
          </w:p>
        </w:tc>
      </w:tr>
      <w:tr w:rsidR="00F0204A" w:rsidRPr="00741C20" w:rsidTr="00914F7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4A" w:rsidRPr="00741C20" w:rsidRDefault="00F0204A" w:rsidP="00914F7E">
            <w:pPr>
              <w:spacing w:after="0" w:line="240" w:lineRule="auto"/>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Gmina Knyszyn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23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b/>
                <w:color w:val="000000"/>
                <w:lang w:eastAsia="pl-PL"/>
              </w:rPr>
            </w:pPr>
            <w:r w:rsidRPr="00741C20">
              <w:rPr>
                <w:rFonts w:ascii="Calibri" w:eastAsia="Times New Roman" w:hAnsi="Calibri" w:cs="Times New Roman"/>
                <w:b/>
                <w:color w:val="000000"/>
                <w:lang w:eastAsia="pl-PL"/>
              </w:rPr>
              <w:t>18</w:t>
            </w:r>
          </w:p>
        </w:tc>
      </w:tr>
      <w:tr w:rsidR="00F0204A" w:rsidRPr="00741C20" w:rsidTr="00914F7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F0204A" w:rsidRPr="00741C20" w:rsidRDefault="00F0204A" w:rsidP="00914F7E">
            <w:pPr>
              <w:spacing w:after="0" w:line="240" w:lineRule="auto"/>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Miasto Knyszyn</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4</w:t>
            </w:r>
          </w:p>
        </w:tc>
        <w:tc>
          <w:tcPr>
            <w:tcW w:w="993"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18</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14</w:t>
            </w:r>
          </w:p>
        </w:tc>
        <w:tc>
          <w:tcPr>
            <w:tcW w:w="993"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18</w:t>
            </w:r>
          </w:p>
        </w:tc>
        <w:tc>
          <w:tcPr>
            <w:tcW w:w="850"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7</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10</w:t>
            </w:r>
          </w:p>
        </w:tc>
      </w:tr>
      <w:tr w:rsidR="00F0204A" w:rsidRPr="00741C20" w:rsidTr="00914F7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F0204A" w:rsidRPr="00741C20" w:rsidRDefault="00F0204A" w:rsidP="00914F7E">
            <w:pPr>
              <w:spacing w:after="0" w:line="240" w:lineRule="auto"/>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 xml:space="preserve">Sołectwa </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3</w:t>
            </w:r>
          </w:p>
        </w:tc>
        <w:tc>
          <w:tcPr>
            <w:tcW w:w="993"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8</w:t>
            </w:r>
          </w:p>
        </w:tc>
        <w:tc>
          <w:tcPr>
            <w:tcW w:w="850"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5</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9</w:t>
            </w:r>
          </w:p>
        </w:tc>
        <w:tc>
          <w:tcPr>
            <w:tcW w:w="993"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9</w:t>
            </w:r>
          </w:p>
        </w:tc>
        <w:tc>
          <w:tcPr>
            <w:tcW w:w="850"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4</w:t>
            </w:r>
          </w:p>
        </w:tc>
        <w:tc>
          <w:tcPr>
            <w:tcW w:w="992" w:type="dxa"/>
            <w:tcBorders>
              <w:top w:val="nil"/>
              <w:left w:val="nil"/>
              <w:bottom w:val="single" w:sz="4" w:space="0" w:color="auto"/>
              <w:right w:val="single" w:sz="4" w:space="0" w:color="auto"/>
            </w:tcBorders>
            <w:shd w:val="clear" w:color="auto" w:fill="auto"/>
            <w:noWrap/>
            <w:vAlign w:val="center"/>
            <w:hideMark/>
          </w:tcPr>
          <w:p w:rsidR="00F0204A" w:rsidRPr="00741C20" w:rsidRDefault="00F0204A" w:rsidP="00914F7E">
            <w:pPr>
              <w:spacing w:after="0" w:line="240" w:lineRule="auto"/>
              <w:jc w:val="center"/>
              <w:rPr>
                <w:rFonts w:ascii="Calibri" w:eastAsia="Times New Roman" w:hAnsi="Calibri" w:cs="Times New Roman"/>
                <w:color w:val="000000"/>
                <w:lang w:eastAsia="pl-PL"/>
              </w:rPr>
            </w:pPr>
            <w:r w:rsidRPr="00741C20">
              <w:rPr>
                <w:rFonts w:ascii="Calibri" w:eastAsia="Times New Roman" w:hAnsi="Calibri" w:cs="Times New Roman"/>
                <w:color w:val="000000"/>
                <w:lang w:eastAsia="pl-PL"/>
              </w:rPr>
              <w:t>8</w:t>
            </w:r>
          </w:p>
        </w:tc>
      </w:tr>
    </w:tbl>
    <w:p w:rsidR="00F0204A" w:rsidRDefault="00F0204A" w:rsidP="00F0204A">
      <w:pPr>
        <w:spacing w:line="240" w:lineRule="auto"/>
        <w:contextualSpacing/>
        <w:jc w:val="both"/>
        <w:rPr>
          <w:i/>
        </w:rPr>
      </w:pPr>
      <w:r w:rsidRPr="00741C20">
        <w:rPr>
          <w:i/>
        </w:rPr>
        <w:t xml:space="preserve">Źródło Krajowy System Informacji Policji za: Komenda Powiatowa Policji w Mońkach </w:t>
      </w:r>
    </w:p>
    <w:p w:rsidR="00F0204A" w:rsidRDefault="00F0204A" w:rsidP="00F0204A">
      <w:pPr>
        <w:spacing w:line="240" w:lineRule="auto"/>
        <w:contextualSpacing/>
        <w:jc w:val="both"/>
        <w:rPr>
          <w:i/>
        </w:rPr>
      </w:pPr>
    </w:p>
    <w:p w:rsidR="00F0204A" w:rsidRDefault="00F0204A" w:rsidP="00F0204A">
      <w:pPr>
        <w:spacing w:line="240" w:lineRule="auto"/>
        <w:contextualSpacing/>
        <w:jc w:val="both"/>
      </w:pPr>
      <w:r w:rsidRPr="00741C20">
        <w:t>W mieście Knyszyn najwięcej przestępstw w latach 2010-2016 popełniono na tle rabunkowym. W tym okresie odnotowano 52 kradzieże, w tym 18 z włamaniem. Najmniejszą ilość przestępstw stanowiły bójki z pobiciem (1).</w:t>
      </w:r>
    </w:p>
    <w:p w:rsidR="004674EF" w:rsidRDefault="004674EF" w:rsidP="00F0204A">
      <w:pPr>
        <w:spacing w:line="240" w:lineRule="auto"/>
        <w:contextualSpacing/>
        <w:jc w:val="both"/>
      </w:pPr>
    </w:p>
    <w:p w:rsidR="004674EF" w:rsidRDefault="004674EF" w:rsidP="00F0204A">
      <w:pPr>
        <w:spacing w:line="240" w:lineRule="auto"/>
        <w:contextualSpacing/>
        <w:jc w:val="both"/>
      </w:pPr>
    </w:p>
    <w:p w:rsidR="004674EF" w:rsidRDefault="004674EF" w:rsidP="00F0204A">
      <w:pPr>
        <w:spacing w:line="240" w:lineRule="auto"/>
        <w:contextualSpacing/>
        <w:jc w:val="both"/>
      </w:pPr>
    </w:p>
    <w:p w:rsidR="004674EF" w:rsidRDefault="004674EF" w:rsidP="00F0204A">
      <w:pPr>
        <w:spacing w:line="240" w:lineRule="auto"/>
        <w:contextualSpacing/>
        <w:jc w:val="both"/>
      </w:pPr>
    </w:p>
    <w:p w:rsidR="004674EF" w:rsidRDefault="004674EF" w:rsidP="00F0204A">
      <w:pPr>
        <w:spacing w:line="240" w:lineRule="auto"/>
        <w:contextualSpacing/>
        <w:jc w:val="both"/>
      </w:pPr>
    </w:p>
    <w:p w:rsidR="004674EF" w:rsidRDefault="004674EF" w:rsidP="00F0204A">
      <w:pPr>
        <w:spacing w:line="240" w:lineRule="auto"/>
        <w:contextualSpacing/>
        <w:jc w:val="both"/>
      </w:pPr>
    </w:p>
    <w:p w:rsidR="004674EF" w:rsidRPr="0096167D" w:rsidRDefault="004674EF" w:rsidP="00F0204A">
      <w:pPr>
        <w:spacing w:line="240" w:lineRule="auto"/>
        <w:contextualSpacing/>
        <w:jc w:val="both"/>
      </w:pPr>
    </w:p>
    <w:p w:rsidR="00F0204A" w:rsidRPr="0096167D" w:rsidRDefault="00F0204A" w:rsidP="00F0204A">
      <w:pPr>
        <w:spacing w:line="240" w:lineRule="auto"/>
        <w:contextualSpacing/>
        <w:rPr>
          <w:b/>
          <w:color w:val="943634" w:themeColor="accent2" w:themeShade="BF"/>
        </w:rPr>
      </w:pPr>
    </w:p>
    <w:p w:rsidR="00F0204A" w:rsidRPr="0096167D" w:rsidRDefault="00F0204A" w:rsidP="00F0204A">
      <w:pPr>
        <w:spacing w:line="240" w:lineRule="auto"/>
        <w:contextualSpacing/>
        <w:rPr>
          <w:i/>
        </w:rPr>
      </w:pPr>
      <w:r w:rsidRPr="0096167D">
        <w:rPr>
          <w:i/>
        </w:rPr>
        <w:t xml:space="preserve">Wykres </w:t>
      </w:r>
      <w:r>
        <w:rPr>
          <w:i/>
        </w:rPr>
        <w:t>1</w:t>
      </w:r>
      <w:r w:rsidRPr="0096167D">
        <w:rPr>
          <w:i/>
        </w:rPr>
        <w:t>. Analiza przestępstw zarejestrowanych w KSIP na terenie miasta Knyszyn w latach 2010-2016</w:t>
      </w:r>
    </w:p>
    <w:p w:rsidR="00F0204A" w:rsidRPr="0096167D" w:rsidRDefault="00F0204A" w:rsidP="00F0204A">
      <w:pPr>
        <w:spacing w:line="240" w:lineRule="auto"/>
        <w:contextualSpacing/>
      </w:pPr>
      <w:r w:rsidRPr="0096167D">
        <w:rPr>
          <w:noProof/>
          <w:lang w:eastAsia="pl-PL"/>
        </w:rPr>
        <w:drawing>
          <wp:inline distT="0" distB="0" distL="0" distR="0" wp14:anchorId="093B1088" wp14:editId="39F5DED0">
            <wp:extent cx="5781675" cy="2743200"/>
            <wp:effectExtent l="0" t="0" r="9525" b="1905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204A" w:rsidRDefault="00F0204A" w:rsidP="00F0204A">
      <w:pPr>
        <w:spacing w:line="240" w:lineRule="auto"/>
        <w:contextualSpacing/>
        <w:rPr>
          <w:i/>
        </w:rPr>
      </w:pPr>
      <w:r w:rsidRPr="0096167D">
        <w:rPr>
          <w:i/>
        </w:rPr>
        <w:t xml:space="preserve">Źródło Krajowy System Informacji Policji za: Komenda Powiatowa Policji w Mońkach </w:t>
      </w:r>
    </w:p>
    <w:p w:rsidR="00F0204A" w:rsidRDefault="00F0204A" w:rsidP="00F0204A">
      <w:pPr>
        <w:spacing w:line="240" w:lineRule="auto"/>
        <w:contextualSpacing/>
        <w:rPr>
          <w:i/>
        </w:rPr>
      </w:pPr>
    </w:p>
    <w:p w:rsidR="00F0204A" w:rsidRDefault="00F0204A" w:rsidP="00F0204A">
      <w:pPr>
        <w:spacing w:line="240" w:lineRule="auto"/>
        <w:contextualSpacing/>
      </w:pPr>
      <w:r w:rsidRPr="005848B2">
        <w:t xml:space="preserve">Analizując przestępstwa popełnione na terenach wiejskich Gminy Knyszyn w adekwatnym okresie (lata 2010-2016) najczęściej dochodziło do kradzieży – 37 razy w tym 15 razy były to kradzieże z włamaniem.  Pozostałe przestępstwa miały charakter incydentalny.  </w:t>
      </w:r>
    </w:p>
    <w:p w:rsidR="00F0204A" w:rsidRDefault="00F0204A" w:rsidP="00F0204A">
      <w:pPr>
        <w:spacing w:line="240" w:lineRule="auto"/>
        <w:contextualSpacing/>
      </w:pPr>
    </w:p>
    <w:p w:rsidR="00F0204A" w:rsidRPr="005848B2" w:rsidRDefault="00F0204A" w:rsidP="00F0204A">
      <w:pPr>
        <w:spacing w:line="240" w:lineRule="auto"/>
        <w:contextualSpacing/>
        <w:rPr>
          <w:i/>
        </w:rPr>
      </w:pPr>
      <w:r w:rsidRPr="005848B2">
        <w:rPr>
          <w:i/>
        </w:rPr>
        <w:t xml:space="preserve">Wykres  </w:t>
      </w:r>
      <w:r>
        <w:rPr>
          <w:i/>
        </w:rPr>
        <w:t xml:space="preserve">2 </w:t>
      </w:r>
      <w:r w:rsidRPr="005848B2">
        <w:rPr>
          <w:i/>
        </w:rPr>
        <w:t>Analiza przestępstw zarejestrowanych w KSIP na terenach wiejskich Gminy Knyszyn w latach 2010-2016</w:t>
      </w:r>
    </w:p>
    <w:p w:rsidR="00F0204A" w:rsidRPr="005848B2" w:rsidRDefault="00F0204A" w:rsidP="00F0204A">
      <w:pPr>
        <w:spacing w:line="240" w:lineRule="auto"/>
        <w:contextualSpacing/>
      </w:pPr>
      <w:r w:rsidRPr="005848B2">
        <w:rPr>
          <w:noProof/>
          <w:lang w:eastAsia="pl-PL"/>
        </w:rPr>
        <w:lastRenderedPageBreak/>
        <w:drawing>
          <wp:inline distT="0" distB="0" distL="0" distR="0" wp14:anchorId="2871AE40" wp14:editId="2C369B2D">
            <wp:extent cx="5829300" cy="2676525"/>
            <wp:effectExtent l="0" t="0" r="19050"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204A" w:rsidRPr="005848B2" w:rsidRDefault="00F0204A" w:rsidP="00F0204A">
      <w:pPr>
        <w:rPr>
          <w:i/>
        </w:rPr>
      </w:pPr>
      <w:r w:rsidRPr="005848B2">
        <w:rPr>
          <w:i/>
        </w:rPr>
        <w:t>Źródło: Krajowy System Informacji Policji za: Komenda Powiatowa Policji w Mońkach</w:t>
      </w:r>
    </w:p>
    <w:p w:rsidR="00F0204A" w:rsidRPr="00A4324C" w:rsidRDefault="006629B6" w:rsidP="00F0204A">
      <w:pPr>
        <w:spacing w:line="240" w:lineRule="auto"/>
        <w:contextualSpacing/>
        <w:rPr>
          <w:b/>
          <w:i/>
        </w:rPr>
      </w:pPr>
      <w:r w:rsidRPr="00A4324C">
        <w:rPr>
          <w:b/>
          <w:i/>
        </w:rPr>
        <w:t>Podobszar I rewitalizacji - Knyszyn Centrum</w:t>
      </w:r>
    </w:p>
    <w:p w:rsidR="00F0204A" w:rsidRPr="00A4324C" w:rsidRDefault="00F0204A" w:rsidP="00F0204A">
      <w:pPr>
        <w:spacing w:line="240" w:lineRule="auto"/>
        <w:ind w:firstLine="708"/>
        <w:contextualSpacing/>
        <w:jc w:val="both"/>
      </w:pPr>
      <w:r w:rsidRPr="00A4324C">
        <w:t xml:space="preserve">Nawarstwianie się problemów społecznych na określonym terytorium może prowadzić do wzrostu odnotowanych zachowań dewiacyjnych, w tym przestępczych na tle przemocy w rodzinie. </w:t>
      </w:r>
      <w:r w:rsidR="006A45F2" w:rsidRPr="00A4324C">
        <w:t xml:space="preserve">Analizując aspekty związane z poczuciem bezpieczeństwa mieszkańców w najważniejszych kategoriach (przemoc w rodzinie oraz związana z tym procedura „niebieskiej karty”, średnia ilość wykroczeń i przestępstw) zauważamy negatywne tendencje Podobszaru I </w:t>
      </w:r>
      <w:r w:rsidR="006A45F2" w:rsidRPr="00A4324C">
        <w:rPr>
          <w:i/>
        </w:rPr>
        <w:t>Knyszyn Centrum</w:t>
      </w:r>
      <w:r w:rsidR="006A45F2" w:rsidRPr="00A4324C">
        <w:t xml:space="preserve"> na każdym badanym polu. Poczucie bezpieczeństwa mieszkańców Podobszaru I jest niestety bardzo zagrożone gdyż natężenie zjawisk kryzysowych z zakresu przestępczości oraz popełnianych wykroczeń za każdym razem jest wyższe od średniej gminnej. </w:t>
      </w:r>
      <w:r w:rsidR="004939FE" w:rsidRPr="00A4324C">
        <w:t xml:space="preserve">Ma to przede </w:t>
      </w:r>
      <w:r w:rsidR="006A45F2" w:rsidRPr="00A4324C">
        <w:t xml:space="preserve">wszystkim silny związek z </w:t>
      </w:r>
      <w:r w:rsidR="004939FE" w:rsidRPr="00A4324C">
        <w:t xml:space="preserve">występowaniem dużej ilości osób bezrobotnych oraz uzależnionych od pomocy społecznej w obrębie </w:t>
      </w:r>
      <w:r w:rsidR="007B027A" w:rsidRPr="00A4324C">
        <w:t xml:space="preserve">terenu </w:t>
      </w:r>
      <w:r w:rsidR="004939FE" w:rsidRPr="00A4324C">
        <w:t xml:space="preserve">Knyszyn Centrum. Poczucie bezradności, braku perspektyw życiowych oraz postępujące uzależnienie od pomocy państwa nasila zachowania patologiczne czyniąc obszar Centrum miasta  Knyszyn mało atrakcyjnym, </w:t>
      </w:r>
      <w:r w:rsidR="00602B89" w:rsidRPr="00A4324C">
        <w:t>nie</w:t>
      </w:r>
      <w:r w:rsidR="004939FE" w:rsidRPr="00A4324C">
        <w:t xml:space="preserve">przyjaznym i </w:t>
      </w:r>
      <w:r w:rsidR="00602B89" w:rsidRPr="00A4324C">
        <w:t>nie</w:t>
      </w:r>
      <w:r w:rsidR="004939FE" w:rsidRPr="00A4324C">
        <w:t>bezpiecznym</w:t>
      </w:r>
      <w:r w:rsidR="00602B89" w:rsidRPr="00A4324C">
        <w:t>,</w:t>
      </w:r>
      <w:r w:rsidR="004939FE" w:rsidRPr="00A4324C">
        <w:t xml:space="preserve"> z dalszą tendencją do wyludniania się, zwłaszcza lu</w:t>
      </w:r>
      <w:r w:rsidR="007B027A" w:rsidRPr="00A4324C">
        <w:t>dzi młodych oraz rodzin z</w:t>
      </w:r>
      <w:r w:rsidR="004939FE" w:rsidRPr="00A4324C">
        <w:t xml:space="preserve"> dziećmi. </w:t>
      </w:r>
      <w:r w:rsidR="00E00999" w:rsidRPr="00A4324C">
        <w:t xml:space="preserve">Natomiast Park Miejski powoli staje się częstym obiektem nadużywania alkoholu oraz różnych zachowań przestępczych również wśród młodzieży. </w:t>
      </w:r>
    </w:p>
    <w:p w:rsidR="00F0204A" w:rsidRPr="00A4324C" w:rsidRDefault="00316F50" w:rsidP="00F0204A">
      <w:pPr>
        <w:spacing w:line="240" w:lineRule="auto"/>
        <w:contextualSpacing/>
        <w:jc w:val="both"/>
        <w:rPr>
          <w:b/>
          <w:i/>
        </w:rPr>
      </w:pPr>
      <w:r w:rsidRPr="00A4324C">
        <w:rPr>
          <w:b/>
          <w:i/>
        </w:rPr>
        <w:t>Podobszar II rewitalizacji - Knyszyn Zamek</w:t>
      </w:r>
    </w:p>
    <w:p w:rsidR="00316F50" w:rsidRDefault="00316F50" w:rsidP="00F0204A">
      <w:pPr>
        <w:spacing w:line="240" w:lineRule="auto"/>
        <w:contextualSpacing/>
        <w:jc w:val="both"/>
      </w:pPr>
      <w:r w:rsidRPr="00A4324C">
        <w:t xml:space="preserve">Analizując problemy społeczeństwa zamieszkującego sołectwo Knyszyn Zamek związane z ich poczuciem bezpieczeństwa oraz występującymi zagrożeniami zauważalny jest problem związany z przemocą w rodzinie. Na </w:t>
      </w:r>
      <w:r w:rsidR="00427150" w:rsidRPr="00A4324C">
        <w:t>przełomie lat 2010-201</w:t>
      </w:r>
      <w:r w:rsidRPr="00A4324C">
        <w:t>6 pol</w:t>
      </w:r>
      <w:r w:rsidR="00586A9E" w:rsidRPr="00A4324C">
        <w:t>icja interweniowała średnio 1,32</w:t>
      </w:r>
      <w:r w:rsidRPr="00A4324C">
        <w:t xml:space="preserve"> razy na 1,10 w całej gminie Knyszyn. </w:t>
      </w:r>
      <w:r w:rsidR="009D5EDD" w:rsidRPr="00A4324C">
        <w:t>Jednak największym zagrożeniem lokalnej społeczności są popełniane przestępstwa (włamania, kradzieże, bójk</w:t>
      </w:r>
      <w:r w:rsidR="001127CE" w:rsidRPr="00A4324C">
        <w:t>i, pobicia)</w:t>
      </w:r>
      <w:r w:rsidR="007544CE" w:rsidRPr="00A4324C">
        <w:t xml:space="preserve">. Ilość interwencji policji w gminie Knyszyn wyniosła średnio 0,37/100 mieszkańców gdzie na Podobszarze II rewitalizacji wskaźnik ten był dwukrotnie wyższy i wyniósł 0,66/100. </w:t>
      </w:r>
      <w:r w:rsidR="009D5EDD" w:rsidRPr="00A4324C">
        <w:t xml:space="preserve">Przyczyn takiego stanu rzeczy możemy doszukiwać się przede wszystkim w ubóstwie, </w:t>
      </w:r>
      <w:r w:rsidR="007544CE" w:rsidRPr="00A4324C">
        <w:t>spowodowanym bezrobociem oraz brakiem prawidłowych postaw życiowych,  gdyż obecnie</w:t>
      </w:r>
      <w:r w:rsidR="009D5EDD" w:rsidRPr="00A4324C">
        <w:t xml:space="preserve"> uzależnienie od wsparcia państwa w postaci zasiłków i dotacji jest </w:t>
      </w:r>
      <w:r w:rsidR="007544CE" w:rsidRPr="00A4324C">
        <w:t>bardzo popularną</w:t>
      </w:r>
      <w:r w:rsidR="009D5EDD" w:rsidRPr="00A4324C">
        <w:t xml:space="preserve"> formą „zarobkowania”</w:t>
      </w:r>
      <w:r w:rsidR="007544CE" w:rsidRPr="00A4324C">
        <w:t xml:space="preserve"> (</w:t>
      </w:r>
      <w:r w:rsidR="00055FEF" w:rsidRPr="00A4324C">
        <w:t xml:space="preserve">Knyszyn zamek osiągnął rekordowo wysoki wskaźnik bezrobotnych: 11 osób na 100 mieszkańców to osoby bezrobotne z czego aż 8 z nich to długotrwale bezrobotni; ponad </w:t>
      </w:r>
      <w:r w:rsidR="00FB5078" w:rsidRPr="00A4324C">
        <w:t xml:space="preserve">połowa beneficjentów </w:t>
      </w:r>
      <w:proofErr w:type="spellStart"/>
      <w:r w:rsidR="00FB5078" w:rsidRPr="00A4324C">
        <w:t>MOPSu</w:t>
      </w:r>
      <w:proofErr w:type="spellEnd"/>
      <w:r w:rsidR="00FB5078" w:rsidRPr="00A4324C">
        <w:t xml:space="preserve"> z Knyszyn Zamek pobiera świadczenia socjalne ze względu na bezrobocie)</w:t>
      </w:r>
      <w:r w:rsidR="009D5EDD" w:rsidRPr="00A4324C">
        <w:t xml:space="preserve">. Mając na uwadze badania </w:t>
      </w:r>
      <w:r w:rsidR="007544CE" w:rsidRPr="00A4324C">
        <w:t>demografic</w:t>
      </w:r>
      <w:r w:rsidR="009D5EDD" w:rsidRPr="00A4324C">
        <w:t xml:space="preserve">zne które przedstawiają mieszkańców Knyszyna Zamek jako społeczeństwo </w:t>
      </w:r>
      <w:r w:rsidR="007544CE" w:rsidRPr="00A4324C">
        <w:t xml:space="preserve">z przeważająca ilością ludzi młodych oraz w średnim wieku, konieczna jest natychmiastowa wielopłaszczyznowa interwencja w celu popularyzacji prawidłowych postaw społecznych, </w:t>
      </w:r>
      <w:r w:rsidR="00FB5078" w:rsidRPr="00A4324C">
        <w:t>zwłaszcza wśród dzieci,</w:t>
      </w:r>
      <w:r w:rsidR="007544CE" w:rsidRPr="00A4324C">
        <w:t xml:space="preserve"> młodzieży</w:t>
      </w:r>
      <w:r w:rsidR="00FB5078" w:rsidRPr="00A4324C">
        <w:t xml:space="preserve"> oraz </w:t>
      </w:r>
      <w:r w:rsidR="00055FEF" w:rsidRPr="00A4324C">
        <w:t>ich</w:t>
      </w:r>
      <w:r w:rsidR="00FB5078" w:rsidRPr="00A4324C">
        <w:t xml:space="preserve"> rodzin</w:t>
      </w:r>
      <w:r w:rsidR="00427150" w:rsidRPr="00A4324C">
        <w:t>, które będą nośnikiem wcielania zmian i promowania budowy prawidłowych relacji wśród następnych pokoleń</w:t>
      </w:r>
      <w:r w:rsidR="007544CE" w:rsidRPr="00A4324C">
        <w:t>.</w:t>
      </w:r>
      <w:r w:rsidR="007544CE">
        <w:t xml:space="preserve"> </w:t>
      </w:r>
    </w:p>
    <w:p w:rsidR="007544CE" w:rsidRPr="00316F50" w:rsidRDefault="007544CE" w:rsidP="00F0204A">
      <w:pPr>
        <w:spacing w:line="240" w:lineRule="auto"/>
        <w:contextualSpacing/>
        <w:jc w:val="both"/>
      </w:pPr>
    </w:p>
    <w:p w:rsidR="007C66F2" w:rsidRDefault="007C66F2" w:rsidP="00F0204A">
      <w:pPr>
        <w:spacing w:line="240" w:lineRule="auto"/>
        <w:contextualSpacing/>
        <w:jc w:val="both"/>
        <w:rPr>
          <w:i/>
        </w:rPr>
      </w:pPr>
    </w:p>
    <w:p w:rsidR="00F0204A" w:rsidRDefault="00F0204A" w:rsidP="00F0204A">
      <w:pPr>
        <w:spacing w:line="240" w:lineRule="auto"/>
        <w:contextualSpacing/>
        <w:jc w:val="both"/>
        <w:rPr>
          <w:i/>
        </w:rPr>
      </w:pPr>
      <w:r w:rsidRPr="007219D9">
        <w:rPr>
          <w:i/>
        </w:rPr>
        <w:t xml:space="preserve">Tabela </w:t>
      </w:r>
      <w:r w:rsidR="007C66F2">
        <w:rPr>
          <w:i/>
        </w:rPr>
        <w:t xml:space="preserve"> </w:t>
      </w:r>
      <w:r w:rsidR="004674EF">
        <w:rPr>
          <w:i/>
        </w:rPr>
        <w:t>14.</w:t>
      </w:r>
      <w:r w:rsidR="007C66F2">
        <w:rPr>
          <w:i/>
        </w:rPr>
        <w:t xml:space="preserve">  </w:t>
      </w:r>
      <w:r w:rsidRPr="007219D9">
        <w:rPr>
          <w:i/>
        </w:rPr>
        <w:t xml:space="preserve"> Interwencje Policji związane z </w:t>
      </w:r>
      <w:r w:rsidR="006A45F2">
        <w:rPr>
          <w:i/>
        </w:rPr>
        <w:t xml:space="preserve">bezpieczeństwem </w:t>
      </w:r>
      <w:r w:rsidR="00E00999">
        <w:rPr>
          <w:i/>
        </w:rPr>
        <w:t xml:space="preserve">mieszkańców </w:t>
      </w:r>
      <w:r w:rsidR="006A45F2">
        <w:rPr>
          <w:i/>
        </w:rPr>
        <w:t xml:space="preserve">na Podobszarze I </w:t>
      </w:r>
      <w:proofErr w:type="spellStart"/>
      <w:r w:rsidR="006A45F2">
        <w:rPr>
          <w:i/>
        </w:rPr>
        <w:t>i</w:t>
      </w:r>
      <w:proofErr w:type="spellEnd"/>
      <w:r w:rsidR="006A45F2">
        <w:rPr>
          <w:i/>
        </w:rPr>
        <w:t xml:space="preserve"> II rewitalizacji na tle Gminy Knyszyn. </w:t>
      </w:r>
    </w:p>
    <w:tbl>
      <w:tblPr>
        <w:tblW w:w="9087" w:type="dxa"/>
        <w:tblInd w:w="55" w:type="dxa"/>
        <w:tblCellMar>
          <w:left w:w="70" w:type="dxa"/>
          <w:right w:w="70" w:type="dxa"/>
        </w:tblCellMar>
        <w:tblLook w:val="04A0" w:firstRow="1" w:lastRow="0" w:firstColumn="1" w:lastColumn="0" w:noHBand="0" w:noVBand="1"/>
      </w:tblPr>
      <w:tblGrid>
        <w:gridCol w:w="2000"/>
        <w:gridCol w:w="2268"/>
        <w:gridCol w:w="1417"/>
        <w:gridCol w:w="1701"/>
        <w:gridCol w:w="1701"/>
      </w:tblGrid>
      <w:tr w:rsidR="006A45F2" w:rsidRPr="006A45F2" w:rsidTr="006A45F2">
        <w:trPr>
          <w:trHeight w:val="1410"/>
        </w:trPr>
        <w:tc>
          <w:tcPr>
            <w:tcW w:w="2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45F2" w:rsidRPr="006A45F2" w:rsidRDefault="006A45F2" w:rsidP="006A45F2">
            <w:pPr>
              <w:spacing w:after="0" w:line="240" w:lineRule="auto"/>
              <w:jc w:val="center"/>
              <w:rPr>
                <w:rFonts w:ascii="Calibri" w:eastAsia="Times New Roman" w:hAnsi="Calibri" w:cs="Times New Roman"/>
                <w:color w:val="000000"/>
                <w:sz w:val="20"/>
                <w:szCs w:val="20"/>
                <w:lang w:eastAsia="pl-PL"/>
              </w:rPr>
            </w:pPr>
            <w:r w:rsidRPr="006A45F2">
              <w:rPr>
                <w:rFonts w:ascii="Calibri" w:eastAsia="Times New Roman" w:hAnsi="Calibri" w:cs="Times New Roman"/>
                <w:color w:val="000000"/>
                <w:sz w:val="20"/>
                <w:szCs w:val="20"/>
                <w:lang w:eastAsia="pl-PL"/>
              </w:rPr>
              <w:t>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 xml:space="preserve"> ilość interwencji związanej z przemocą w rodzinie w latach 2012-2016/100 mieszkańców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 xml:space="preserve">Wykroczenia na 100 mieszkańców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 xml:space="preserve">Przestępstwa na 100 mieszkańców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Ilość</w:t>
            </w:r>
            <w:r w:rsidRPr="006A45F2">
              <w:rPr>
                <w:rFonts w:ascii="Calibri" w:eastAsia="Times New Roman" w:hAnsi="Calibri" w:cs="Times New Roman"/>
                <w:b/>
                <w:bCs/>
                <w:color w:val="000000"/>
                <w:sz w:val="20"/>
                <w:szCs w:val="20"/>
                <w:lang w:eastAsia="pl-PL"/>
              </w:rPr>
              <w:t xml:space="preserve"> prowadzonych procedur "niebieskich kart"</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000000" w:fill="FFFFFF"/>
            <w:noWrap/>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GMINA KNYSZYN</w:t>
            </w:r>
          </w:p>
        </w:tc>
        <w:tc>
          <w:tcPr>
            <w:tcW w:w="2268" w:type="dxa"/>
            <w:tcBorders>
              <w:top w:val="nil"/>
              <w:left w:val="nil"/>
              <w:bottom w:val="single" w:sz="4" w:space="0" w:color="auto"/>
              <w:right w:val="single" w:sz="4" w:space="0" w:color="auto"/>
            </w:tcBorders>
            <w:shd w:val="clear" w:color="000000" w:fill="FFFFFF"/>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1,1</w:t>
            </w:r>
          </w:p>
        </w:tc>
        <w:tc>
          <w:tcPr>
            <w:tcW w:w="1417"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0,8</w:t>
            </w:r>
          </w:p>
        </w:tc>
        <w:tc>
          <w:tcPr>
            <w:tcW w:w="1701"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0,37</w:t>
            </w:r>
          </w:p>
        </w:tc>
        <w:tc>
          <w:tcPr>
            <w:tcW w:w="1701" w:type="dxa"/>
            <w:tcBorders>
              <w:top w:val="nil"/>
              <w:left w:val="nil"/>
              <w:bottom w:val="single" w:sz="4" w:space="0" w:color="auto"/>
              <w:right w:val="single" w:sz="4" w:space="0" w:color="auto"/>
            </w:tcBorders>
            <w:shd w:val="clear" w:color="000000" w:fill="FFFFFF"/>
            <w:noWrap/>
            <w:vAlign w:val="center"/>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0,53</w:t>
            </w:r>
          </w:p>
        </w:tc>
      </w:tr>
      <w:tr w:rsidR="006A45F2" w:rsidRPr="006A45F2" w:rsidTr="006A45F2">
        <w:trPr>
          <w:trHeight w:val="300"/>
        </w:trPr>
        <w:tc>
          <w:tcPr>
            <w:tcW w:w="9087" w:type="dxa"/>
            <w:gridSpan w:val="5"/>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 xml:space="preserve">Podobszar I Knyszyn Centrum </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rPr>
                <w:rFonts w:ascii="Calibri" w:eastAsia="Times New Roman" w:hAnsi="Calibri" w:cs="Times New Roman"/>
                <w:color w:val="000000"/>
                <w:sz w:val="20"/>
                <w:szCs w:val="20"/>
                <w:lang w:eastAsia="pl-PL"/>
              </w:rPr>
            </w:pPr>
            <w:r w:rsidRPr="006A45F2">
              <w:rPr>
                <w:rFonts w:ascii="Calibri" w:eastAsia="Times New Roman" w:hAnsi="Calibri" w:cs="Times New Roman"/>
                <w:color w:val="000000"/>
                <w:sz w:val="20"/>
                <w:szCs w:val="20"/>
                <w:lang w:eastAsia="pl-PL"/>
              </w:rPr>
              <w:t xml:space="preserve">ul. Rynek </w:t>
            </w:r>
          </w:p>
        </w:tc>
        <w:tc>
          <w:tcPr>
            <w:tcW w:w="2268"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21,05</w:t>
            </w:r>
          </w:p>
        </w:tc>
        <w:tc>
          <w:tcPr>
            <w:tcW w:w="1701"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0,88</w:t>
            </w:r>
          </w:p>
        </w:tc>
        <w:tc>
          <w:tcPr>
            <w:tcW w:w="1701" w:type="dxa"/>
            <w:tcBorders>
              <w:top w:val="nil"/>
              <w:left w:val="nil"/>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rPr>
                <w:rFonts w:ascii="Calibri" w:eastAsia="Times New Roman" w:hAnsi="Calibri" w:cs="Times New Roman"/>
                <w:color w:val="000000"/>
                <w:sz w:val="20"/>
                <w:szCs w:val="20"/>
                <w:lang w:eastAsia="pl-PL"/>
              </w:rPr>
            </w:pPr>
            <w:r w:rsidRPr="006A45F2">
              <w:rPr>
                <w:rFonts w:ascii="Calibri" w:eastAsia="Times New Roman" w:hAnsi="Calibri" w:cs="Times New Roman"/>
                <w:color w:val="000000"/>
                <w:sz w:val="20"/>
                <w:szCs w:val="20"/>
                <w:lang w:eastAsia="pl-PL"/>
              </w:rPr>
              <w:t xml:space="preserve">ul. Grodzieńska </w:t>
            </w:r>
          </w:p>
        </w:tc>
        <w:tc>
          <w:tcPr>
            <w:tcW w:w="2268"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1,61</w:t>
            </w:r>
          </w:p>
        </w:tc>
        <w:tc>
          <w:tcPr>
            <w:tcW w:w="1417"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2,02</w:t>
            </w:r>
          </w:p>
        </w:tc>
        <w:tc>
          <w:tcPr>
            <w:tcW w:w="1701"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0,4</w:t>
            </w:r>
          </w:p>
        </w:tc>
        <w:tc>
          <w:tcPr>
            <w:tcW w:w="1701" w:type="dxa"/>
            <w:tcBorders>
              <w:top w:val="nil"/>
              <w:left w:val="nil"/>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1</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rPr>
                <w:rFonts w:ascii="Calibri" w:eastAsia="Times New Roman" w:hAnsi="Calibri" w:cs="Times New Roman"/>
                <w:color w:val="000000"/>
                <w:sz w:val="20"/>
                <w:szCs w:val="20"/>
                <w:lang w:eastAsia="pl-PL"/>
              </w:rPr>
            </w:pPr>
            <w:r w:rsidRPr="006A45F2">
              <w:rPr>
                <w:rFonts w:ascii="Calibri" w:eastAsia="Times New Roman" w:hAnsi="Calibri" w:cs="Times New Roman"/>
                <w:color w:val="000000"/>
                <w:sz w:val="20"/>
                <w:szCs w:val="20"/>
                <w:lang w:eastAsia="pl-PL"/>
              </w:rPr>
              <w:t xml:space="preserve">ul. Białostocka </w:t>
            </w:r>
          </w:p>
        </w:tc>
        <w:tc>
          <w:tcPr>
            <w:tcW w:w="2268"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1,72</w:t>
            </w:r>
          </w:p>
        </w:tc>
        <w:tc>
          <w:tcPr>
            <w:tcW w:w="1417"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w:t>
            </w:r>
          </w:p>
        </w:tc>
        <w:tc>
          <w:tcPr>
            <w:tcW w:w="1701"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0</w:t>
            </w:r>
          </w:p>
        </w:tc>
        <w:tc>
          <w:tcPr>
            <w:tcW w:w="1701" w:type="dxa"/>
            <w:tcBorders>
              <w:top w:val="nil"/>
              <w:left w:val="nil"/>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center"/>
              <w:rPr>
                <w:rFonts w:ascii="Calibri" w:eastAsia="Times New Roman" w:hAnsi="Calibri" w:cs="Times New Roman"/>
                <w:sz w:val="20"/>
                <w:szCs w:val="20"/>
                <w:lang w:eastAsia="pl-PL"/>
              </w:rPr>
            </w:pPr>
            <w:r w:rsidRPr="006A45F2">
              <w:rPr>
                <w:rFonts w:ascii="Calibri" w:eastAsia="Times New Roman" w:hAnsi="Calibri" w:cs="Times New Roman"/>
                <w:sz w:val="20"/>
                <w:szCs w:val="20"/>
                <w:lang w:eastAsia="pl-PL"/>
              </w:rPr>
              <w:t>3</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right"/>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 xml:space="preserve">SUMA </w:t>
            </w:r>
          </w:p>
        </w:tc>
        <w:tc>
          <w:tcPr>
            <w:tcW w:w="2268"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FF0000"/>
                <w:sz w:val="20"/>
                <w:szCs w:val="20"/>
                <w:lang w:eastAsia="pl-PL"/>
              </w:rPr>
            </w:pPr>
            <w:r w:rsidRPr="006A45F2">
              <w:rPr>
                <w:rFonts w:ascii="Calibri" w:eastAsia="Times New Roman" w:hAnsi="Calibri" w:cs="Times New Roman"/>
                <w:b/>
                <w:bCs/>
                <w:color w:val="FF0000"/>
                <w:sz w:val="20"/>
                <w:szCs w:val="20"/>
                <w:lang w:eastAsia="pl-PL"/>
              </w:rPr>
              <w:t>1,11</w:t>
            </w:r>
          </w:p>
        </w:tc>
        <w:tc>
          <w:tcPr>
            <w:tcW w:w="1417"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FF0000"/>
                <w:sz w:val="20"/>
                <w:szCs w:val="20"/>
                <w:lang w:eastAsia="pl-PL"/>
              </w:rPr>
            </w:pPr>
            <w:r w:rsidRPr="006A45F2">
              <w:rPr>
                <w:rFonts w:ascii="Calibri" w:eastAsia="Times New Roman" w:hAnsi="Calibri" w:cs="Times New Roman"/>
                <w:b/>
                <w:bCs/>
                <w:color w:val="FF0000"/>
                <w:sz w:val="20"/>
                <w:szCs w:val="20"/>
                <w:lang w:eastAsia="pl-PL"/>
              </w:rPr>
              <w:t>7,69</w:t>
            </w:r>
          </w:p>
        </w:tc>
        <w:tc>
          <w:tcPr>
            <w:tcW w:w="1701"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FF0000"/>
                <w:sz w:val="20"/>
                <w:szCs w:val="20"/>
                <w:lang w:eastAsia="pl-PL"/>
              </w:rPr>
            </w:pPr>
            <w:r w:rsidRPr="006A45F2">
              <w:rPr>
                <w:rFonts w:ascii="Calibri" w:eastAsia="Times New Roman" w:hAnsi="Calibri" w:cs="Times New Roman"/>
                <w:b/>
                <w:bCs/>
                <w:color w:val="FF0000"/>
                <w:sz w:val="20"/>
                <w:szCs w:val="20"/>
                <w:lang w:eastAsia="pl-PL"/>
              </w:rPr>
              <w:t>0,43</w:t>
            </w:r>
          </w:p>
        </w:tc>
        <w:tc>
          <w:tcPr>
            <w:tcW w:w="1701" w:type="dxa"/>
            <w:tcBorders>
              <w:top w:val="nil"/>
              <w:left w:val="nil"/>
              <w:bottom w:val="single" w:sz="4" w:space="0" w:color="auto"/>
              <w:right w:val="single" w:sz="4" w:space="0" w:color="auto"/>
            </w:tcBorders>
            <w:shd w:val="clear" w:color="000000" w:fill="FFFFFF"/>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FF0000"/>
                <w:sz w:val="20"/>
                <w:szCs w:val="20"/>
                <w:lang w:eastAsia="pl-PL"/>
              </w:rPr>
            </w:pPr>
            <w:r w:rsidRPr="006A45F2">
              <w:rPr>
                <w:rFonts w:ascii="Calibri" w:eastAsia="Times New Roman" w:hAnsi="Calibri" w:cs="Times New Roman"/>
                <w:b/>
                <w:bCs/>
                <w:color w:val="FF0000"/>
                <w:sz w:val="20"/>
                <w:szCs w:val="20"/>
                <w:lang w:eastAsia="pl-PL"/>
              </w:rPr>
              <w:t>1,33</w:t>
            </w:r>
          </w:p>
        </w:tc>
      </w:tr>
      <w:tr w:rsidR="006A45F2" w:rsidRPr="006A45F2" w:rsidTr="006A45F2">
        <w:trPr>
          <w:trHeight w:val="300"/>
        </w:trPr>
        <w:tc>
          <w:tcPr>
            <w:tcW w:w="9087" w:type="dxa"/>
            <w:gridSpan w:val="5"/>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Podobszar II Knyszyn Zamek</w:t>
            </w:r>
          </w:p>
        </w:tc>
      </w:tr>
      <w:tr w:rsidR="006A45F2" w:rsidRPr="006A45F2" w:rsidTr="006A45F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rPr>
                <w:rFonts w:ascii="Calibri" w:eastAsia="Times New Roman" w:hAnsi="Calibri" w:cs="Times New Roman"/>
                <w:color w:val="000000"/>
                <w:sz w:val="20"/>
                <w:szCs w:val="20"/>
                <w:lang w:eastAsia="pl-PL"/>
              </w:rPr>
            </w:pPr>
            <w:r w:rsidRPr="006A45F2">
              <w:rPr>
                <w:rFonts w:ascii="Calibri" w:eastAsia="Times New Roman" w:hAnsi="Calibri" w:cs="Times New Roman"/>
                <w:color w:val="000000"/>
                <w:sz w:val="20"/>
                <w:szCs w:val="20"/>
                <w:lang w:eastAsia="pl-PL"/>
              </w:rPr>
              <w:t xml:space="preserve">Knyszyn Zamek </w:t>
            </w:r>
          </w:p>
        </w:tc>
        <w:tc>
          <w:tcPr>
            <w:tcW w:w="2268" w:type="dxa"/>
            <w:tcBorders>
              <w:top w:val="nil"/>
              <w:left w:val="nil"/>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FF0000"/>
                <w:sz w:val="20"/>
                <w:szCs w:val="20"/>
                <w:lang w:eastAsia="pl-PL"/>
              </w:rPr>
              <w:t>1,32</w:t>
            </w:r>
          </w:p>
        </w:tc>
        <w:tc>
          <w:tcPr>
            <w:tcW w:w="1417"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b/>
                <w:color w:val="000000"/>
                <w:sz w:val="20"/>
                <w:szCs w:val="20"/>
                <w:lang w:eastAsia="pl-PL"/>
              </w:rPr>
            </w:pPr>
            <w:r w:rsidRPr="006A45F2">
              <w:rPr>
                <w:rFonts w:ascii="Calibri" w:eastAsia="Times New Roman" w:hAnsi="Calibri" w:cs="Times New Roman"/>
                <w:b/>
                <w:color w:val="000000"/>
                <w:sz w:val="20"/>
                <w:szCs w:val="20"/>
                <w:lang w:eastAsia="pl-PL"/>
              </w:rPr>
              <w:t>0,33</w:t>
            </w:r>
          </w:p>
        </w:tc>
        <w:tc>
          <w:tcPr>
            <w:tcW w:w="1701" w:type="dxa"/>
            <w:tcBorders>
              <w:top w:val="nil"/>
              <w:left w:val="nil"/>
              <w:bottom w:val="single" w:sz="4" w:space="0" w:color="auto"/>
              <w:right w:val="single" w:sz="4" w:space="0" w:color="auto"/>
            </w:tcBorders>
            <w:shd w:val="clear" w:color="auto" w:fill="auto"/>
            <w:noWrap/>
            <w:vAlign w:val="center"/>
            <w:hideMark/>
          </w:tcPr>
          <w:p w:rsidR="006A45F2" w:rsidRPr="006A45F2" w:rsidRDefault="006A45F2" w:rsidP="006A45F2">
            <w:pPr>
              <w:spacing w:after="0" w:line="240" w:lineRule="auto"/>
              <w:jc w:val="center"/>
              <w:rPr>
                <w:rFonts w:ascii="Calibri" w:eastAsia="Times New Roman" w:hAnsi="Calibri" w:cs="Times New Roman"/>
                <w:b/>
                <w:color w:val="000000"/>
                <w:sz w:val="20"/>
                <w:szCs w:val="20"/>
                <w:lang w:eastAsia="pl-PL"/>
              </w:rPr>
            </w:pPr>
            <w:r w:rsidRPr="006A45F2">
              <w:rPr>
                <w:rFonts w:ascii="Calibri" w:eastAsia="Times New Roman" w:hAnsi="Calibri" w:cs="Times New Roman"/>
                <w:b/>
                <w:color w:val="FF0000"/>
                <w:sz w:val="20"/>
                <w:szCs w:val="20"/>
                <w:lang w:eastAsia="pl-PL"/>
              </w:rPr>
              <w:t>0,66</w:t>
            </w:r>
          </w:p>
        </w:tc>
        <w:tc>
          <w:tcPr>
            <w:tcW w:w="1701" w:type="dxa"/>
            <w:tcBorders>
              <w:top w:val="nil"/>
              <w:left w:val="nil"/>
              <w:bottom w:val="single" w:sz="4" w:space="0" w:color="auto"/>
              <w:right w:val="single" w:sz="4" w:space="0" w:color="auto"/>
            </w:tcBorders>
            <w:shd w:val="clear" w:color="auto" w:fill="auto"/>
            <w:noWrap/>
            <w:vAlign w:val="bottom"/>
            <w:hideMark/>
          </w:tcPr>
          <w:p w:rsidR="006A45F2" w:rsidRPr="006A45F2" w:rsidRDefault="006A45F2" w:rsidP="006A45F2">
            <w:pPr>
              <w:spacing w:after="0" w:line="240" w:lineRule="auto"/>
              <w:jc w:val="center"/>
              <w:rPr>
                <w:rFonts w:ascii="Calibri" w:eastAsia="Times New Roman" w:hAnsi="Calibri" w:cs="Times New Roman"/>
                <w:b/>
                <w:bCs/>
                <w:color w:val="000000"/>
                <w:sz w:val="20"/>
                <w:szCs w:val="20"/>
                <w:lang w:eastAsia="pl-PL"/>
              </w:rPr>
            </w:pPr>
            <w:r w:rsidRPr="006A45F2">
              <w:rPr>
                <w:rFonts w:ascii="Calibri" w:eastAsia="Times New Roman" w:hAnsi="Calibri" w:cs="Times New Roman"/>
                <w:b/>
                <w:bCs/>
                <w:color w:val="000000"/>
                <w:sz w:val="20"/>
                <w:szCs w:val="20"/>
                <w:lang w:eastAsia="pl-PL"/>
              </w:rPr>
              <w:t>0</w:t>
            </w:r>
          </w:p>
        </w:tc>
      </w:tr>
    </w:tbl>
    <w:p w:rsidR="00F0204A" w:rsidRPr="007219D9" w:rsidRDefault="00F0204A" w:rsidP="00F0204A">
      <w:pPr>
        <w:jc w:val="both"/>
        <w:rPr>
          <w:i/>
        </w:rPr>
      </w:pPr>
      <w:r w:rsidRPr="007219D9">
        <w:rPr>
          <w:i/>
        </w:rPr>
        <w:t xml:space="preserve">Źródło: Opracowanie własne na podstawie danych KPP w Mońkach </w:t>
      </w:r>
    </w:p>
    <w:p w:rsidR="00F0204A" w:rsidRDefault="00F0204A" w:rsidP="00407BB6">
      <w:pPr>
        <w:spacing w:line="240" w:lineRule="auto"/>
        <w:contextualSpacing/>
      </w:pPr>
    </w:p>
    <w:p w:rsidR="00F0204A" w:rsidRDefault="00F0204A" w:rsidP="00F0204A">
      <w:pPr>
        <w:spacing w:line="240" w:lineRule="auto"/>
        <w:contextualSpacing/>
        <w:jc w:val="both"/>
      </w:pPr>
    </w:p>
    <w:p w:rsidR="00F0204A" w:rsidRDefault="00F0204A" w:rsidP="00F0204A">
      <w:pPr>
        <w:spacing w:line="240" w:lineRule="auto"/>
        <w:contextualSpacing/>
        <w:jc w:val="both"/>
      </w:pPr>
      <w:r>
        <w:t>W obliczu nagromadzenia negatywnych zjawisk społecznych, przede wszystkim z zakresu ubóstwa,</w:t>
      </w:r>
    </w:p>
    <w:p w:rsidR="00F0204A" w:rsidRDefault="00F0204A" w:rsidP="00F0204A">
      <w:pPr>
        <w:spacing w:line="240" w:lineRule="auto"/>
        <w:contextualSpacing/>
        <w:jc w:val="both"/>
      </w:pPr>
      <w:r>
        <w:t>bezrobocia i przestępczości, a także niekorzystnej struktury demograficznej szczególne znaczeni</w:t>
      </w:r>
      <w:r w:rsidR="008B50BD">
        <w:t>e na wyznaczonych</w:t>
      </w:r>
      <w:r>
        <w:t xml:space="preserve"> </w:t>
      </w:r>
      <w:r w:rsidR="008B50BD">
        <w:t>Podobszarach</w:t>
      </w:r>
      <w:r>
        <w:t xml:space="preserve"> rewitalizacji będzie miała realizacja projektów i przedsięwzięć ukierunkowanych na integrację różnych form pomocy i wsparcia dla wszystkich grup wiekowych. Obejmować one powinny swoim zakresem działania nie tylko dotyczące szeroko rozumianej aktywizacji społecznej, poprawy bezpieczeństwa i rynku pracy, ale także z zakresu edukacji i kształtowania kapitału społecznego. To właśnie te dwa ostatnie zagadnienia stanowią kolejne elementy diagnozy, które zostały przeanalizowane na potrzeby zaprojektowania Gminnego Programu Rewitalizacji Gminy Knyszyn.</w:t>
      </w:r>
    </w:p>
    <w:p w:rsidR="00F0204A" w:rsidRDefault="00F0204A" w:rsidP="00F0204A">
      <w:pPr>
        <w:spacing w:line="240" w:lineRule="auto"/>
        <w:contextualSpacing/>
        <w:jc w:val="both"/>
      </w:pPr>
    </w:p>
    <w:p w:rsidR="00F0204A" w:rsidRDefault="00F0204A" w:rsidP="00F0204A">
      <w:pPr>
        <w:spacing w:line="240" w:lineRule="auto"/>
        <w:contextualSpacing/>
        <w:jc w:val="both"/>
      </w:pPr>
    </w:p>
    <w:p w:rsidR="00F0204A" w:rsidRDefault="00F0204A" w:rsidP="00912510">
      <w:pPr>
        <w:pStyle w:val="Cytatintensywny"/>
      </w:pPr>
      <w:r w:rsidRPr="00725AEE">
        <w:t xml:space="preserve">Edukacja </w:t>
      </w:r>
    </w:p>
    <w:p w:rsidR="00F0204A" w:rsidRDefault="00F0204A" w:rsidP="00F0204A">
      <w:pPr>
        <w:spacing w:line="240" w:lineRule="auto"/>
        <w:contextualSpacing/>
        <w:jc w:val="both"/>
      </w:pPr>
    </w:p>
    <w:p w:rsidR="00F0204A" w:rsidRPr="00AF62C2" w:rsidRDefault="00F0204A" w:rsidP="00F0204A">
      <w:pPr>
        <w:spacing w:line="240" w:lineRule="auto"/>
        <w:contextualSpacing/>
        <w:jc w:val="both"/>
      </w:pPr>
      <w:r w:rsidRPr="00AF62C2">
        <w:t xml:space="preserve">Na terenie </w:t>
      </w:r>
      <w:r>
        <w:t>gminy Knyszyn zlokalizowane są 3</w:t>
      </w:r>
      <w:r w:rsidRPr="00AF62C2">
        <w:t xml:space="preserve"> placówki oświatowe, w tym 2 </w:t>
      </w:r>
      <w:r>
        <w:t>zespoły szkół samorządowych</w:t>
      </w:r>
      <w:r w:rsidRPr="00AF62C2">
        <w:t>:</w:t>
      </w:r>
    </w:p>
    <w:p w:rsidR="00F0204A" w:rsidRPr="00AF62C2" w:rsidRDefault="00F0204A" w:rsidP="00F0204A">
      <w:pPr>
        <w:spacing w:line="240" w:lineRule="auto"/>
        <w:contextualSpacing/>
        <w:jc w:val="both"/>
      </w:pPr>
      <w:r w:rsidRPr="00AF62C2">
        <w:t>- Zespół Szkół Ogólnokształcących w Knyszynie</w:t>
      </w:r>
      <w:r>
        <w:t xml:space="preserve"> - w</w:t>
      </w:r>
      <w:r w:rsidRPr="00AF62C2">
        <w:t xml:space="preserve"> skład zespołu wc</w:t>
      </w:r>
      <w:r>
        <w:t xml:space="preserve">hodzą: Szkoła Podstawowa </w:t>
      </w:r>
      <w:r w:rsidRPr="00AF62C2">
        <w:t xml:space="preserve"> </w:t>
      </w:r>
      <w:r>
        <w:t xml:space="preserve">i </w:t>
      </w:r>
      <w:r w:rsidRPr="00AF62C2">
        <w:t>Gimnazjum</w:t>
      </w:r>
      <w:r>
        <w:t>,</w:t>
      </w:r>
    </w:p>
    <w:p w:rsidR="00F0204A" w:rsidRPr="00AF62C2" w:rsidRDefault="00F0204A" w:rsidP="00F0204A">
      <w:pPr>
        <w:spacing w:line="240" w:lineRule="auto"/>
        <w:contextualSpacing/>
        <w:jc w:val="both"/>
      </w:pPr>
      <w:r w:rsidRPr="00AF62C2">
        <w:t>- Zespół Szkół w Kalinówce Kościelnej</w:t>
      </w:r>
      <w:r>
        <w:t>- w</w:t>
      </w:r>
      <w:r w:rsidRPr="00AF62C2">
        <w:t xml:space="preserve"> skład zespołu wchodzą: </w:t>
      </w:r>
      <w:r w:rsidRPr="00830D64">
        <w:t>Prz</w:t>
      </w:r>
      <w:r>
        <w:t>edszkole Samorządowe,</w:t>
      </w:r>
      <w:r w:rsidRPr="00AF62C2">
        <w:t xml:space="preserve"> Szkoła Podstawowa i Gimnazjum</w:t>
      </w:r>
    </w:p>
    <w:p w:rsidR="00F0204A" w:rsidRDefault="00F0204A" w:rsidP="00F0204A">
      <w:pPr>
        <w:spacing w:line="240" w:lineRule="auto"/>
        <w:contextualSpacing/>
        <w:jc w:val="both"/>
      </w:pPr>
      <w:r w:rsidRPr="00AF62C2">
        <w:t>- Przedszkole Samorządowe w Knyszynie</w:t>
      </w:r>
      <w:r>
        <w:t>.</w:t>
      </w:r>
    </w:p>
    <w:p w:rsidR="00F0204A" w:rsidRDefault="00F0204A" w:rsidP="00F0204A">
      <w:pPr>
        <w:spacing w:line="240" w:lineRule="auto"/>
        <w:contextualSpacing/>
        <w:jc w:val="both"/>
      </w:pPr>
    </w:p>
    <w:p w:rsidR="00F0204A" w:rsidRDefault="00F0204A" w:rsidP="00F0204A">
      <w:pPr>
        <w:spacing w:line="240" w:lineRule="auto"/>
        <w:contextualSpacing/>
        <w:jc w:val="both"/>
      </w:pPr>
      <w:r>
        <w:t>Jednym</w:t>
      </w:r>
      <w:r w:rsidRPr="00B94CD6">
        <w:t xml:space="preserve"> z dwóch podstawowych wskaźników stosowanych do badania poziomu edukacji</w:t>
      </w:r>
      <w:r>
        <w:t xml:space="preserve"> jest tzw. poziom </w:t>
      </w:r>
      <w:proofErr w:type="spellStart"/>
      <w:r>
        <w:t>skolaryzacji</w:t>
      </w:r>
      <w:proofErr w:type="spellEnd"/>
      <w:r>
        <w:t xml:space="preserve">. Według danych Banku Danych Lokalnych GUS za rok 2015 współczynnik </w:t>
      </w:r>
      <w:proofErr w:type="spellStart"/>
      <w:r>
        <w:t>skolaryzacji</w:t>
      </w:r>
      <w:proofErr w:type="spellEnd"/>
      <w:r>
        <w:t xml:space="preserve"> w gminie Knyszyn (</w:t>
      </w:r>
      <w:r w:rsidRPr="00B94CD6">
        <w:t xml:space="preserve">odsetek osób uczących się obliczany w stosunku do liczby ludności w określonym przedziale wiekowym, według podziału na odpowiednie etapy kształcenia: </w:t>
      </w:r>
      <w:r>
        <w:t xml:space="preserve">7-13 lat- szkoła podstawowa i 13-16 lat- gimnazjum) wyniósł odpowiednio- dla szkoły podstawowej 94,01% i gimnazjum – 94,2%. Jest on wyższy od wskaźnika dla całego powiatu monieckiego oaz województwa podlaskiego (w przypadku szkół podstawowych). Nieznacznie gorzej plasuje się poziom uczęszczania </w:t>
      </w:r>
      <w:r>
        <w:lastRenderedPageBreak/>
        <w:t xml:space="preserve">do gimnazjów w gminie Knyszyn na tle woj. podlaskiego (odpowiednio 94,2% do 95,3%). Jednakże jest on nadal wyższy od średniej dla powiatu który wynosi 91,07%. Tak dobry wynik daje obraz gminy Knyszyn o wysokim kapitale społecznym. </w:t>
      </w:r>
    </w:p>
    <w:p w:rsidR="00F0204A" w:rsidRDefault="00F0204A" w:rsidP="00F0204A">
      <w:pPr>
        <w:spacing w:line="240" w:lineRule="auto"/>
        <w:contextualSpacing/>
        <w:jc w:val="both"/>
        <w:rPr>
          <w:i/>
        </w:rPr>
      </w:pPr>
    </w:p>
    <w:p w:rsidR="00F0204A" w:rsidRPr="00AF62C2" w:rsidRDefault="00F0204A" w:rsidP="00F0204A">
      <w:pPr>
        <w:spacing w:line="240" w:lineRule="auto"/>
        <w:contextualSpacing/>
        <w:jc w:val="both"/>
        <w:rPr>
          <w:i/>
        </w:rPr>
      </w:pPr>
      <w:r w:rsidRPr="00B94CD6">
        <w:rPr>
          <w:i/>
        </w:rPr>
        <w:t xml:space="preserve">Tabela </w:t>
      </w:r>
      <w:r w:rsidR="004674EF">
        <w:rPr>
          <w:i/>
        </w:rPr>
        <w:t>15</w:t>
      </w:r>
      <w:r>
        <w:rPr>
          <w:i/>
        </w:rPr>
        <w:t xml:space="preserve"> </w:t>
      </w:r>
      <w:r w:rsidRPr="00B94CD6">
        <w:rPr>
          <w:i/>
        </w:rPr>
        <w:t xml:space="preserve">Współczynnik </w:t>
      </w:r>
      <w:proofErr w:type="spellStart"/>
      <w:r>
        <w:rPr>
          <w:i/>
        </w:rPr>
        <w:t>sk</w:t>
      </w:r>
      <w:r w:rsidRPr="00B94CD6">
        <w:rPr>
          <w:i/>
        </w:rPr>
        <w:t>olaryzacji</w:t>
      </w:r>
      <w:proofErr w:type="spellEnd"/>
      <w:r w:rsidRPr="00B94CD6">
        <w:rPr>
          <w:i/>
        </w:rPr>
        <w:t xml:space="preserve"> (szkoły podstawowe i gimnazja) w gminie Knyszyn na tle powiatu i województwa w 2015r. </w:t>
      </w:r>
    </w:p>
    <w:tbl>
      <w:tblPr>
        <w:tblStyle w:val="redniasiatka1akcent3"/>
        <w:tblW w:w="9087" w:type="dxa"/>
        <w:tblLook w:val="04A0" w:firstRow="1" w:lastRow="0" w:firstColumn="1" w:lastColumn="0" w:noHBand="0" w:noVBand="1"/>
      </w:tblPr>
      <w:tblGrid>
        <w:gridCol w:w="2580"/>
        <w:gridCol w:w="3347"/>
        <w:gridCol w:w="3160"/>
      </w:tblGrid>
      <w:tr w:rsidR="00F0204A" w:rsidRPr="00B94CD6" w:rsidTr="00B81ADF">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80" w:type="dxa"/>
            <w:noWrap/>
            <w:hideMark/>
          </w:tcPr>
          <w:p w:rsidR="00F0204A" w:rsidRPr="00B94CD6" w:rsidRDefault="00F0204A" w:rsidP="00914F7E">
            <w:pPr>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 </w:t>
            </w:r>
          </w:p>
        </w:tc>
        <w:tc>
          <w:tcPr>
            <w:tcW w:w="6507" w:type="dxa"/>
            <w:gridSpan w:val="2"/>
            <w:noWrap/>
            <w:hideMark/>
          </w:tcPr>
          <w:p w:rsidR="00F0204A" w:rsidRPr="00355F56"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pl-PL"/>
              </w:rPr>
            </w:pPr>
            <w:r w:rsidRPr="00355F56">
              <w:rPr>
                <w:rFonts w:ascii="Calibri" w:eastAsia="Times New Roman" w:hAnsi="Calibri" w:cs="Times New Roman"/>
                <w:bCs w:val="0"/>
                <w:color w:val="000000"/>
                <w:lang w:eastAsia="pl-PL"/>
              </w:rPr>
              <w:t xml:space="preserve">współczynnik </w:t>
            </w:r>
            <w:proofErr w:type="spellStart"/>
            <w:r w:rsidRPr="00355F56">
              <w:rPr>
                <w:rFonts w:ascii="Calibri" w:eastAsia="Times New Roman" w:hAnsi="Calibri" w:cs="Times New Roman"/>
                <w:bCs w:val="0"/>
                <w:color w:val="000000"/>
                <w:lang w:eastAsia="pl-PL"/>
              </w:rPr>
              <w:t>skolaryzacji</w:t>
            </w:r>
            <w:proofErr w:type="spellEnd"/>
            <w:r w:rsidRPr="00355F56">
              <w:rPr>
                <w:rFonts w:ascii="Calibri" w:eastAsia="Times New Roman" w:hAnsi="Calibri" w:cs="Times New Roman"/>
                <w:bCs w:val="0"/>
                <w:color w:val="000000"/>
                <w:lang w:eastAsia="pl-PL"/>
              </w:rPr>
              <w:t xml:space="preserve"> [%]</w:t>
            </w:r>
          </w:p>
        </w:tc>
      </w:tr>
      <w:tr w:rsidR="00F0204A" w:rsidRPr="00B94CD6" w:rsidTr="00B81AD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F0204A" w:rsidRPr="00B94CD6" w:rsidRDefault="00F0204A" w:rsidP="00914F7E">
            <w:pPr>
              <w:rPr>
                <w:rFonts w:ascii="Calibri" w:eastAsia="Times New Roman" w:hAnsi="Calibri" w:cs="Times New Roman"/>
                <w:b w:val="0"/>
                <w:bCs w:val="0"/>
                <w:color w:val="000000"/>
                <w:lang w:eastAsia="pl-PL"/>
              </w:rPr>
            </w:pPr>
            <w:r w:rsidRPr="00B94CD6">
              <w:rPr>
                <w:rFonts w:ascii="Calibri" w:eastAsia="Times New Roman" w:hAnsi="Calibri" w:cs="Times New Roman"/>
                <w:b w:val="0"/>
                <w:bCs w:val="0"/>
                <w:color w:val="000000"/>
                <w:lang w:eastAsia="pl-PL"/>
              </w:rPr>
              <w:t> </w:t>
            </w:r>
          </w:p>
        </w:tc>
        <w:tc>
          <w:tcPr>
            <w:tcW w:w="3347" w:type="dxa"/>
            <w:noWrap/>
            <w:hideMark/>
          </w:tcPr>
          <w:p w:rsidR="00F0204A" w:rsidRPr="00B94CD6"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B94CD6">
              <w:rPr>
                <w:rFonts w:ascii="Calibri" w:eastAsia="Times New Roman" w:hAnsi="Calibri" w:cs="Times New Roman"/>
                <w:b/>
                <w:bCs/>
                <w:color w:val="000000"/>
                <w:lang w:eastAsia="pl-PL"/>
              </w:rPr>
              <w:t>szkoły podstawowe</w:t>
            </w:r>
          </w:p>
        </w:tc>
        <w:tc>
          <w:tcPr>
            <w:tcW w:w="3160" w:type="dxa"/>
            <w:noWrap/>
            <w:hideMark/>
          </w:tcPr>
          <w:p w:rsidR="00F0204A" w:rsidRPr="00B94CD6"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B94CD6">
              <w:rPr>
                <w:rFonts w:ascii="Calibri" w:eastAsia="Times New Roman" w:hAnsi="Calibri" w:cs="Times New Roman"/>
                <w:b/>
                <w:bCs/>
                <w:color w:val="000000"/>
                <w:lang w:eastAsia="pl-PL"/>
              </w:rPr>
              <w:t>gimnazja</w:t>
            </w:r>
          </w:p>
        </w:tc>
      </w:tr>
      <w:tr w:rsidR="00F0204A" w:rsidRPr="00B94CD6" w:rsidTr="00B81ADF">
        <w:trPr>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F0204A" w:rsidRPr="00B94CD6" w:rsidRDefault="00F0204A" w:rsidP="00914F7E">
            <w:pPr>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PODLASKIE</w:t>
            </w:r>
          </w:p>
        </w:tc>
        <w:tc>
          <w:tcPr>
            <w:tcW w:w="3347" w:type="dxa"/>
            <w:noWrap/>
            <w:hideMark/>
          </w:tcPr>
          <w:p w:rsidR="00F0204A" w:rsidRPr="00B94CD6" w:rsidRDefault="00F0204A" w:rsidP="00914F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89,16</w:t>
            </w:r>
          </w:p>
        </w:tc>
        <w:tc>
          <w:tcPr>
            <w:tcW w:w="3160" w:type="dxa"/>
            <w:noWrap/>
            <w:hideMark/>
          </w:tcPr>
          <w:p w:rsidR="00F0204A" w:rsidRPr="00B94CD6" w:rsidRDefault="00F0204A" w:rsidP="00914F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95,3</w:t>
            </w:r>
          </w:p>
        </w:tc>
      </w:tr>
      <w:tr w:rsidR="00F0204A" w:rsidRPr="00B94CD6"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F0204A" w:rsidRPr="00B94CD6" w:rsidRDefault="00F0204A" w:rsidP="00914F7E">
            <w:pPr>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Powiat moniecki</w:t>
            </w:r>
          </w:p>
        </w:tc>
        <w:tc>
          <w:tcPr>
            <w:tcW w:w="3347" w:type="dxa"/>
            <w:noWrap/>
            <w:hideMark/>
          </w:tcPr>
          <w:p w:rsidR="00F0204A" w:rsidRPr="00B94CD6"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81,74</w:t>
            </w:r>
          </w:p>
        </w:tc>
        <w:tc>
          <w:tcPr>
            <w:tcW w:w="3160" w:type="dxa"/>
            <w:noWrap/>
            <w:hideMark/>
          </w:tcPr>
          <w:p w:rsidR="00F0204A" w:rsidRPr="00B94CD6"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91,07</w:t>
            </w:r>
          </w:p>
        </w:tc>
      </w:tr>
      <w:tr w:rsidR="00F0204A" w:rsidRPr="00B94CD6" w:rsidTr="00B81ADF">
        <w:trPr>
          <w:trHeight w:val="300"/>
        </w:trPr>
        <w:tc>
          <w:tcPr>
            <w:cnfStyle w:val="001000000000" w:firstRow="0" w:lastRow="0" w:firstColumn="1" w:lastColumn="0" w:oddVBand="0" w:evenVBand="0" w:oddHBand="0" w:evenHBand="0" w:firstRowFirstColumn="0" w:firstRowLastColumn="0" w:lastRowFirstColumn="0" w:lastRowLastColumn="0"/>
            <w:tcW w:w="2580" w:type="dxa"/>
            <w:noWrap/>
            <w:hideMark/>
          </w:tcPr>
          <w:p w:rsidR="00F0204A" w:rsidRPr="00B94CD6" w:rsidRDefault="00F0204A" w:rsidP="00914F7E">
            <w:pPr>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 xml:space="preserve">Gmina Knyszyn </w:t>
            </w:r>
          </w:p>
        </w:tc>
        <w:tc>
          <w:tcPr>
            <w:tcW w:w="3347" w:type="dxa"/>
            <w:noWrap/>
            <w:hideMark/>
          </w:tcPr>
          <w:p w:rsidR="00F0204A" w:rsidRPr="00B94CD6" w:rsidRDefault="00F0204A" w:rsidP="00914F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94,01</w:t>
            </w:r>
          </w:p>
        </w:tc>
        <w:tc>
          <w:tcPr>
            <w:tcW w:w="3160" w:type="dxa"/>
            <w:noWrap/>
            <w:hideMark/>
          </w:tcPr>
          <w:p w:rsidR="00F0204A" w:rsidRPr="00B94CD6" w:rsidRDefault="00F0204A" w:rsidP="00914F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B94CD6">
              <w:rPr>
                <w:rFonts w:ascii="Calibri" w:eastAsia="Times New Roman" w:hAnsi="Calibri" w:cs="Times New Roman"/>
                <w:color w:val="000000"/>
                <w:lang w:eastAsia="pl-PL"/>
              </w:rPr>
              <w:t>94,2</w:t>
            </w:r>
          </w:p>
        </w:tc>
      </w:tr>
    </w:tbl>
    <w:p w:rsidR="00F0204A" w:rsidRPr="00355F56" w:rsidRDefault="00F0204A" w:rsidP="00F0204A">
      <w:pPr>
        <w:spacing w:line="240" w:lineRule="auto"/>
        <w:contextualSpacing/>
        <w:jc w:val="both"/>
        <w:rPr>
          <w:i/>
        </w:rPr>
      </w:pPr>
      <w:r w:rsidRPr="006C2568">
        <w:rPr>
          <w:i/>
        </w:rPr>
        <w:t>Źródło BDL GUS</w:t>
      </w:r>
    </w:p>
    <w:p w:rsidR="00914F7E" w:rsidRDefault="00914F7E" w:rsidP="00F0204A">
      <w:pPr>
        <w:spacing w:line="240" w:lineRule="auto"/>
        <w:ind w:firstLine="708"/>
        <w:contextualSpacing/>
        <w:jc w:val="both"/>
      </w:pPr>
    </w:p>
    <w:p w:rsidR="00F0204A" w:rsidRDefault="00F0204A" w:rsidP="00F0204A">
      <w:pPr>
        <w:spacing w:line="240" w:lineRule="auto"/>
        <w:ind w:firstLine="708"/>
        <w:contextualSpacing/>
        <w:jc w:val="both"/>
      </w:pPr>
      <w:r>
        <w:t xml:space="preserve">Nieco gorsza sytuacja ma miejsce w zakresie objęcia dzieci w wieku 3-6 lat wychowaniem przedszkolnym. Na podstawie analizy danych BDL GUS za 2016r. oraz danych przekazanych przez Dyrekcję Przedszkola Samorządowego w Knyszynie oraz w Kalinówce Kościelnej zauważalny jest znacznie obniżony poziom dzieci uczęszczających do przedszkola w gminie Knyszyn (56,8%) na tle powiatu monieckiego (64,1%) oraz woj. podlaskiego (83,3%). O ile sytuacja w mieście Knyszyn pokazuje iż objęcie wychowaniem przedszkolnym jest na bardzo wysokim poziomie (85,2%) to bardzo niekorzystną sytuacje w tym zakresie mają dzieci z terenów wiejskich gminy Knyszyn gdzie jedynie co trzecie dziecko korzysta z zajęć przedszkolnych. Niemniej jednak należy podkreślić poprawę sytuacji dzieci ze wsi w ostatnich latach w porównaniu z rokiem bazowym 2010 gdzie jedynie 16,5% dzieci z terenów wiejskich uczęszczała do przedszkola. Spowodowane jest to otwarciem drugiego przedszkola w gminie w Kalinówce Kościelnej w 2014r. </w:t>
      </w:r>
    </w:p>
    <w:p w:rsidR="00F0204A" w:rsidRDefault="00F0204A" w:rsidP="00F0204A">
      <w:pPr>
        <w:spacing w:line="240" w:lineRule="auto"/>
        <w:contextualSpacing/>
        <w:jc w:val="both"/>
      </w:pPr>
    </w:p>
    <w:p w:rsidR="00F0204A" w:rsidRPr="00BA6287" w:rsidRDefault="00F0204A" w:rsidP="00F0204A">
      <w:pPr>
        <w:spacing w:line="240" w:lineRule="auto"/>
        <w:contextualSpacing/>
        <w:jc w:val="both"/>
        <w:rPr>
          <w:i/>
        </w:rPr>
      </w:pPr>
      <w:r w:rsidRPr="00BA6287">
        <w:rPr>
          <w:i/>
        </w:rPr>
        <w:t xml:space="preserve">Tabela </w:t>
      </w:r>
      <w:r w:rsidR="004674EF">
        <w:rPr>
          <w:i/>
        </w:rPr>
        <w:t>16</w:t>
      </w:r>
      <w:r>
        <w:rPr>
          <w:i/>
        </w:rPr>
        <w:t xml:space="preserve"> </w:t>
      </w:r>
      <w:r w:rsidRPr="00BA6287">
        <w:rPr>
          <w:i/>
        </w:rPr>
        <w:t>Odsetek dzieci w gminie Knyszyn w wieku 3-6 lat objętych wychowaniem przedszkolnym</w:t>
      </w:r>
      <w:r>
        <w:rPr>
          <w:i/>
        </w:rPr>
        <w:t>.</w:t>
      </w:r>
    </w:p>
    <w:tbl>
      <w:tblPr>
        <w:tblStyle w:val="Jasnasiatkaakcent3"/>
        <w:tblW w:w="9236" w:type="dxa"/>
        <w:tblLook w:val="04A0" w:firstRow="1" w:lastRow="0" w:firstColumn="1" w:lastColumn="0" w:noHBand="0" w:noVBand="1"/>
      </w:tblPr>
      <w:tblGrid>
        <w:gridCol w:w="2516"/>
        <w:gridCol w:w="960"/>
        <w:gridCol w:w="960"/>
        <w:gridCol w:w="960"/>
        <w:gridCol w:w="960"/>
        <w:gridCol w:w="960"/>
        <w:gridCol w:w="960"/>
        <w:gridCol w:w="960"/>
      </w:tblGrid>
      <w:tr w:rsidR="00F0204A" w:rsidRPr="00AB70B7" w:rsidTr="00914F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 </w:t>
            </w:r>
          </w:p>
        </w:tc>
        <w:tc>
          <w:tcPr>
            <w:tcW w:w="6720" w:type="dxa"/>
            <w:gridSpan w:val="7"/>
            <w:noWrap/>
            <w:hideMark/>
          </w:tcPr>
          <w:p w:rsidR="00F0204A" w:rsidRPr="00094CD2"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pl-PL"/>
              </w:rPr>
            </w:pPr>
            <w:r w:rsidRPr="00094CD2">
              <w:rPr>
                <w:rFonts w:ascii="Calibri" w:eastAsia="Times New Roman" w:hAnsi="Calibri" w:cs="Times New Roman"/>
                <w:bCs w:val="0"/>
                <w:color w:val="000000"/>
                <w:lang w:eastAsia="pl-PL"/>
              </w:rPr>
              <w:t>(%) odsetek dzieci objętych wychowaniem przedszkolnym (3-6 lat)</w:t>
            </w:r>
          </w:p>
        </w:tc>
      </w:tr>
      <w:tr w:rsidR="00F0204A" w:rsidRPr="00AB70B7"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 </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2010</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2011</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2012</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2013</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2014</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2015</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AB70B7">
              <w:rPr>
                <w:rFonts w:ascii="Calibri" w:eastAsia="Times New Roman" w:hAnsi="Calibri" w:cs="Times New Roman"/>
                <w:b/>
                <w:bCs/>
                <w:color w:val="000000"/>
                <w:lang w:eastAsia="pl-PL"/>
              </w:rPr>
              <w:t>2016</w:t>
            </w:r>
          </w:p>
        </w:tc>
      </w:tr>
      <w:tr w:rsidR="00F0204A" w:rsidRPr="00AB70B7"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 </w:t>
            </w:r>
          </w:p>
        </w:tc>
      </w:tr>
      <w:tr w:rsidR="00F0204A" w:rsidRPr="00AB70B7"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PODLASKIE</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63,6</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68,6</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69,7</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72,3</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78,8</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81,6</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83,3</w:t>
            </w:r>
          </w:p>
        </w:tc>
      </w:tr>
      <w:tr w:rsidR="00F0204A" w:rsidRPr="00AB70B7"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Powiat moniecki</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48,1</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50,6</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55,8</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60,2</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61,8</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62,7</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64,1</w:t>
            </w:r>
          </w:p>
        </w:tc>
      </w:tr>
      <w:tr w:rsidR="00F0204A" w:rsidRPr="00AB70B7"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Gmina Knyszyn</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45,3</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46,2</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51,3</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57,5</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58,7</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57,5</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56,8</w:t>
            </w:r>
          </w:p>
        </w:tc>
      </w:tr>
      <w:tr w:rsidR="00F0204A" w:rsidRPr="00AB70B7"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sidRPr="00AB70B7">
              <w:rPr>
                <w:rFonts w:ascii="Calibri" w:eastAsia="Times New Roman" w:hAnsi="Calibri" w:cs="Times New Roman"/>
                <w:b w:val="0"/>
                <w:bCs w:val="0"/>
                <w:color w:val="000000"/>
                <w:lang w:eastAsia="pl-PL"/>
              </w:rPr>
              <w:t xml:space="preserve">Knyszyn - miasto </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67,6</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73,4</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83,7</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92,2</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79,3</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86</w:t>
            </w:r>
          </w:p>
        </w:tc>
        <w:tc>
          <w:tcPr>
            <w:tcW w:w="960" w:type="dxa"/>
            <w:noWrap/>
            <w:hideMark/>
          </w:tcPr>
          <w:p w:rsidR="00F0204A" w:rsidRPr="00AB70B7"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85,2</w:t>
            </w:r>
          </w:p>
        </w:tc>
      </w:tr>
      <w:tr w:rsidR="00F0204A" w:rsidRPr="00AB70B7"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rsidR="00F0204A" w:rsidRPr="00AB70B7" w:rsidRDefault="00F0204A" w:rsidP="00914F7E">
            <w:pPr>
              <w:rPr>
                <w:rFonts w:ascii="Calibri" w:eastAsia="Times New Roman" w:hAnsi="Calibri" w:cs="Times New Roman"/>
                <w:b w:val="0"/>
                <w:bCs w:val="0"/>
                <w:color w:val="000000"/>
                <w:lang w:eastAsia="pl-PL"/>
              </w:rPr>
            </w:pPr>
            <w:r>
              <w:rPr>
                <w:rFonts w:ascii="Calibri" w:eastAsia="Times New Roman" w:hAnsi="Calibri" w:cs="Times New Roman"/>
                <w:b w:val="0"/>
                <w:bCs w:val="0"/>
                <w:color w:val="000000"/>
                <w:lang w:eastAsia="pl-PL"/>
              </w:rPr>
              <w:t>Knyszyn - obszar wiejski</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16,5</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12,5</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15,7</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20,2</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31,1</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29,1</w:t>
            </w:r>
          </w:p>
        </w:tc>
        <w:tc>
          <w:tcPr>
            <w:tcW w:w="960" w:type="dxa"/>
            <w:noWrap/>
            <w:hideMark/>
          </w:tcPr>
          <w:p w:rsidR="00F0204A" w:rsidRPr="00AB70B7"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AB70B7">
              <w:rPr>
                <w:rFonts w:ascii="Calibri" w:eastAsia="Times New Roman" w:hAnsi="Calibri" w:cs="Times New Roman"/>
                <w:color w:val="000000"/>
                <w:lang w:eastAsia="pl-PL"/>
              </w:rPr>
              <w:t>28,4</w:t>
            </w:r>
          </w:p>
        </w:tc>
      </w:tr>
    </w:tbl>
    <w:p w:rsidR="00F0204A" w:rsidRPr="006C2568" w:rsidRDefault="00F0204A" w:rsidP="00F0204A">
      <w:pPr>
        <w:spacing w:line="240" w:lineRule="auto"/>
        <w:contextualSpacing/>
        <w:jc w:val="both"/>
        <w:rPr>
          <w:i/>
        </w:rPr>
      </w:pPr>
      <w:r w:rsidRPr="006C2568">
        <w:rPr>
          <w:i/>
        </w:rPr>
        <w:t>Źródło BDL GUS</w:t>
      </w:r>
      <w:r>
        <w:rPr>
          <w:i/>
        </w:rPr>
        <w:t>,</w:t>
      </w:r>
      <w:r w:rsidRPr="00BA6287">
        <w:t xml:space="preserve"> </w:t>
      </w:r>
      <w:r>
        <w:rPr>
          <w:i/>
        </w:rPr>
        <w:t>Przedszkola Samorządowe</w:t>
      </w:r>
      <w:r w:rsidRPr="00BA6287">
        <w:rPr>
          <w:i/>
        </w:rPr>
        <w:t xml:space="preserve"> w Knyszynie oraz w Kalinówce Kościelnej</w:t>
      </w:r>
    </w:p>
    <w:p w:rsidR="00F0204A" w:rsidRDefault="00F0204A" w:rsidP="00F0204A">
      <w:pPr>
        <w:spacing w:line="240" w:lineRule="auto"/>
        <w:contextualSpacing/>
        <w:jc w:val="both"/>
      </w:pPr>
    </w:p>
    <w:p w:rsidR="00F0204A" w:rsidRDefault="00F0204A" w:rsidP="00F0204A">
      <w:pPr>
        <w:spacing w:line="240" w:lineRule="auto"/>
        <w:contextualSpacing/>
        <w:jc w:val="both"/>
      </w:pPr>
      <w:r>
        <w:t>Szczegółową o</w:t>
      </w:r>
      <w:r w:rsidRPr="00AF62C2">
        <w:t xml:space="preserve">cenę poziomu edukacji </w:t>
      </w:r>
      <w:r>
        <w:t xml:space="preserve">mieszkańców terenów rewitalizacji na tle gminy Knyszyn </w:t>
      </w:r>
      <w:r w:rsidRPr="00AF62C2">
        <w:t>określono na podstawie wskaźnika, jakim jest średni wynik egzaminu gimnazjalnego przeprowadzonego w 2016 roku w Gimnazjum w Knyszynie które działa w ramach Zespołu Szkół Ogólnokształcących.</w:t>
      </w:r>
      <w:r>
        <w:t xml:space="preserve"> </w:t>
      </w:r>
    </w:p>
    <w:p w:rsidR="008059C9" w:rsidRPr="00A4324C" w:rsidRDefault="008059C9" w:rsidP="008059C9">
      <w:pPr>
        <w:spacing w:line="240" w:lineRule="auto"/>
        <w:contextualSpacing/>
        <w:jc w:val="both"/>
        <w:rPr>
          <w:b/>
          <w:i/>
        </w:rPr>
      </w:pPr>
      <w:r w:rsidRPr="00A4324C">
        <w:rPr>
          <w:b/>
          <w:i/>
        </w:rPr>
        <w:t>Podobszar I rewitalizacji - Knyszyn Centrum</w:t>
      </w:r>
    </w:p>
    <w:p w:rsidR="008059C9" w:rsidRPr="00A4324C" w:rsidRDefault="008059C9" w:rsidP="008059C9">
      <w:pPr>
        <w:spacing w:line="240" w:lineRule="auto"/>
        <w:contextualSpacing/>
        <w:jc w:val="both"/>
      </w:pPr>
      <w:r w:rsidRPr="00A4324C">
        <w:t xml:space="preserve">Młodzież przystępująca do egzaminu kończącego gimnazjum w 2016 roku, zamieszkująca obszar rewitalizacji Knyszyn Centrum wykazała się gorszą niż średnia gminna (52,55%) zdawalnością uzyskując średni wynik dla wszystkich bloków tematycznych na poziomie 48,79%. </w:t>
      </w:r>
    </w:p>
    <w:p w:rsidR="008059C9" w:rsidRPr="00A4324C" w:rsidRDefault="008059C9" w:rsidP="008059C9">
      <w:pPr>
        <w:spacing w:line="240" w:lineRule="auto"/>
        <w:contextualSpacing/>
        <w:jc w:val="both"/>
        <w:rPr>
          <w:b/>
          <w:i/>
        </w:rPr>
      </w:pPr>
      <w:r w:rsidRPr="00A4324C">
        <w:rPr>
          <w:b/>
          <w:i/>
        </w:rPr>
        <w:t>Podobszar II rewitalizacji - Knyszyn Zamek</w:t>
      </w:r>
    </w:p>
    <w:p w:rsidR="00F0204A" w:rsidRDefault="00F0204A" w:rsidP="00F0204A">
      <w:pPr>
        <w:spacing w:line="240" w:lineRule="auto"/>
        <w:contextualSpacing/>
        <w:jc w:val="both"/>
      </w:pPr>
      <w:r w:rsidRPr="00A4324C">
        <w:t xml:space="preserve">Gimnazjaliści </w:t>
      </w:r>
      <w:r w:rsidR="008059C9" w:rsidRPr="00A4324C">
        <w:t xml:space="preserve">zamieszkujący teren Podobszaru II rewitalizacji którzy </w:t>
      </w:r>
      <w:r w:rsidRPr="00A4324C">
        <w:t xml:space="preserve">przystąpili w 2016 roku do egzaminów </w:t>
      </w:r>
      <w:r w:rsidR="008059C9" w:rsidRPr="00A4324C">
        <w:t>gimnazjalnych, podobnie jak swoi rówieśnicy z Podobszaru I, również uzyskali gorsze wyniki zdawalności ostatecznie uzyskując średnią na poziomie 50,49 %  przy średniej gminnej 52,55%.</w:t>
      </w:r>
      <w:r w:rsidR="008059C9">
        <w:t xml:space="preserve"> </w:t>
      </w:r>
      <w:r w:rsidRPr="00876C54">
        <w:t xml:space="preserve"> </w:t>
      </w:r>
    </w:p>
    <w:p w:rsidR="00F0204A" w:rsidRDefault="00F0204A" w:rsidP="00F0204A">
      <w:pPr>
        <w:spacing w:line="240" w:lineRule="auto"/>
        <w:contextualSpacing/>
        <w:jc w:val="both"/>
      </w:pPr>
    </w:p>
    <w:p w:rsidR="00A1782D" w:rsidRDefault="00F0204A" w:rsidP="00F0204A">
      <w:pPr>
        <w:spacing w:line="240" w:lineRule="auto"/>
        <w:contextualSpacing/>
        <w:jc w:val="both"/>
        <w:rPr>
          <w:i/>
        </w:rPr>
      </w:pPr>
      <w:r w:rsidRPr="005A289A">
        <w:rPr>
          <w:i/>
        </w:rPr>
        <w:t xml:space="preserve">Tabela  </w:t>
      </w:r>
      <w:r w:rsidR="004674EF">
        <w:rPr>
          <w:i/>
        </w:rPr>
        <w:t xml:space="preserve">17 </w:t>
      </w:r>
      <w:r w:rsidRPr="005A289A">
        <w:rPr>
          <w:i/>
        </w:rPr>
        <w:t xml:space="preserve">Wyniki egzaminu gimnazjalnego przeprowadzonego w 2016 r. w Gimnazjum w Knyszynie </w:t>
      </w:r>
    </w:p>
    <w:tbl>
      <w:tblPr>
        <w:tblW w:w="9229" w:type="dxa"/>
        <w:tblInd w:w="55" w:type="dxa"/>
        <w:tblCellMar>
          <w:left w:w="70" w:type="dxa"/>
          <w:right w:w="70" w:type="dxa"/>
        </w:tblCellMar>
        <w:tblLook w:val="04A0" w:firstRow="1" w:lastRow="0" w:firstColumn="1" w:lastColumn="0" w:noHBand="0" w:noVBand="1"/>
      </w:tblPr>
      <w:tblGrid>
        <w:gridCol w:w="4835"/>
        <w:gridCol w:w="4394"/>
      </w:tblGrid>
      <w:tr w:rsidR="008059C9" w:rsidRPr="008059C9" w:rsidTr="008059C9">
        <w:trPr>
          <w:trHeight w:val="780"/>
        </w:trPr>
        <w:tc>
          <w:tcPr>
            <w:tcW w:w="4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59C9" w:rsidRPr="008059C9" w:rsidRDefault="008059C9" w:rsidP="008059C9">
            <w:pPr>
              <w:spacing w:after="0" w:line="240" w:lineRule="auto"/>
              <w:jc w:val="center"/>
              <w:rPr>
                <w:rFonts w:ascii="Calibri" w:eastAsia="Times New Roman" w:hAnsi="Calibri" w:cs="Times New Roman"/>
                <w:b/>
                <w:color w:val="000000"/>
                <w:sz w:val="20"/>
                <w:szCs w:val="20"/>
                <w:lang w:eastAsia="pl-PL"/>
              </w:rPr>
            </w:pPr>
            <w:r w:rsidRPr="008059C9">
              <w:rPr>
                <w:rFonts w:ascii="Calibri" w:eastAsia="Times New Roman" w:hAnsi="Calibri" w:cs="Times New Roman"/>
                <w:b/>
                <w:color w:val="000000"/>
                <w:sz w:val="20"/>
                <w:szCs w:val="20"/>
                <w:lang w:eastAsia="pl-PL"/>
              </w:rPr>
              <w:t>Miejsce zamieszkania ucznia </w:t>
            </w:r>
          </w:p>
        </w:tc>
        <w:tc>
          <w:tcPr>
            <w:tcW w:w="4394" w:type="dxa"/>
            <w:tcBorders>
              <w:top w:val="single" w:sz="4" w:space="0" w:color="auto"/>
              <w:left w:val="nil"/>
              <w:bottom w:val="single" w:sz="4" w:space="0" w:color="auto"/>
              <w:right w:val="single" w:sz="4" w:space="0" w:color="auto"/>
            </w:tcBorders>
            <w:shd w:val="clear" w:color="auto" w:fill="auto"/>
            <w:vAlign w:val="bottom"/>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 xml:space="preserve"> Wyniki egzaminu gimnazjalnego przeprowadzonego w 2016 r. w Gimnazjum w Knyszynie (w %)</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000000" w:fill="FFFFFF"/>
            <w:noWrap/>
            <w:vAlign w:val="center"/>
            <w:hideMark/>
          </w:tcPr>
          <w:p w:rsidR="008059C9" w:rsidRPr="008059C9" w:rsidRDefault="008059C9" w:rsidP="008059C9">
            <w:pPr>
              <w:spacing w:after="0" w:line="240" w:lineRule="auto"/>
              <w:jc w:val="right"/>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GMINA KNYSZYN</w:t>
            </w:r>
          </w:p>
        </w:tc>
        <w:tc>
          <w:tcPr>
            <w:tcW w:w="4394" w:type="dxa"/>
            <w:tcBorders>
              <w:top w:val="nil"/>
              <w:left w:val="nil"/>
              <w:bottom w:val="single" w:sz="4" w:space="0" w:color="auto"/>
              <w:right w:val="single" w:sz="4" w:space="0" w:color="auto"/>
            </w:tcBorders>
            <w:shd w:val="clear" w:color="000000" w:fill="FFFFFF"/>
            <w:vAlign w:val="center"/>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52,66</w:t>
            </w:r>
          </w:p>
        </w:tc>
      </w:tr>
      <w:tr w:rsidR="008059C9" w:rsidRPr="008059C9" w:rsidTr="008059C9">
        <w:trPr>
          <w:trHeight w:val="300"/>
        </w:trPr>
        <w:tc>
          <w:tcPr>
            <w:tcW w:w="9229"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 xml:space="preserve">Podobszar I Knyszyn Centrum </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 xml:space="preserve">ul. Rynek </w:t>
            </w:r>
          </w:p>
        </w:tc>
        <w:tc>
          <w:tcPr>
            <w:tcW w:w="4394" w:type="dxa"/>
            <w:tcBorders>
              <w:top w:val="nil"/>
              <w:left w:val="nil"/>
              <w:bottom w:val="single" w:sz="4" w:space="0" w:color="auto"/>
              <w:right w:val="single" w:sz="4" w:space="0" w:color="auto"/>
            </w:tcBorders>
            <w:shd w:val="clear" w:color="000000" w:fill="FFFFFF"/>
            <w:noWrap/>
            <w:vAlign w:val="bottom"/>
            <w:hideMark/>
          </w:tcPr>
          <w:p w:rsidR="008059C9" w:rsidRPr="008059C9" w:rsidRDefault="008059C9" w:rsidP="008059C9">
            <w:pPr>
              <w:spacing w:after="0" w:line="240" w:lineRule="auto"/>
              <w:jc w:val="center"/>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56,86</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 xml:space="preserve">ul. Grodzieńska </w:t>
            </w:r>
          </w:p>
        </w:tc>
        <w:tc>
          <w:tcPr>
            <w:tcW w:w="4394" w:type="dxa"/>
            <w:tcBorders>
              <w:top w:val="nil"/>
              <w:left w:val="nil"/>
              <w:bottom w:val="single" w:sz="4" w:space="0" w:color="auto"/>
              <w:right w:val="single" w:sz="4" w:space="0" w:color="auto"/>
            </w:tcBorders>
            <w:shd w:val="clear" w:color="000000" w:fill="FFFFFF"/>
            <w:noWrap/>
            <w:vAlign w:val="bottom"/>
            <w:hideMark/>
          </w:tcPr>
          <w:p w:rsidR="008059C9" w:rsidRPr="008059C9" w:rsidRDefault="008059C9" w:rsidP="008059C9">
            <w:pPr>
              <w:spacing w:after="0" w:line="240" w:lineRule="auto"/>
              <w:jc w:val="center"/>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40,72</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 xml:space="preserve">ul. Białostocka </w:t>
            </w:r>
          </w:p>
        </w:tc>
        <w:tc>
          <w:tcPr>
            <w:tcW w:w="4394" w:type="dxa"/>
            <w:tcBorders>
              <w:top w:val="nil"/>
              <w:left w:val="nil"/>
              <w:bottom w:val="single" w:sz="4" w:space="0" w:color="auto"/>
              <w:right w:val="single" w:sz="4" w:space="0" w:color="auto"/>
            </w:tcBorders>
            <w:shd w:val="clear" w:color="000000" w:fill="FFFFFF"/>
            <w:noWrap/>
            <w:vAlign w:val="bottom"/>
            <w:hideMark/>
          </w:tcPr>
          <w:p w:rsidR="008059C9" w:rsidRPr="008059C9" w:rsidRDefault="008059C9" w:rsidP="008059C9">
            <w:pPr>
              <w:spacing w:after="0" w:line="240" w:lineRule="auto"/>
              <w:jc w:val="center"/>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n/w</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jc w:val="right"/>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 xml:space="preserve">SUMA </w:t>
            </w:r>
          </w:p>
        </w:tc>
        <w:tc>
          <w:tcPr>
            <w:tcW w:w="4394" w:type="dxa"/>
            <w:tcBorders>
              <w:top w:val="nil"/>
              <w:left w:val="nil"/>
              <w:bottom w:val="single" w:sz="4" w:space="0" w:color="auto"/>
              <w:right w:val="single" w:sz="4" w:space="0" w:color="auto"/>
            </w:tcBorders>
            <w:shd w:val="clear" w:color="000000" w:fill="FFFFFF"/>
            <w:noWrap/>
            <w:vAlign w:val="bottom"/>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48,79</w:t>
            </w:r>
          </w:p>
        </w:tc>
      </w:tr>
      <w:tr w:rsidR="008059C9" w:rsidRPr="008059C9" w:rsidTr="008059C9">
        <w:trPr>
          <w:trHeight w:val="300"/>
        </w:trPr>
        <w:tc>
          <w:tcPr>
            <w:tcW w:w="9229"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Podobszar II Knyszyn Zamek</w:t>
            </w:r>
          </w:p>
        </w:tc>
      </w:tr>
      <w:tr w:rsidR="008059C9" w:rsidRPr="008059C9" w:rsidTr="008059C9">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rPr>
                <w:rFonts w:ascii="Calibri" w:eastAsia="Times New Roman" w:hAnsi="Calibri" w:cs="Times New Roman"/>
                <w:color w:val="000000"/>
                <w:sz w:val="20"/>
                <w:szCs w:val="20"/>
                <w:lang w:eastAsia="pl-PL"/>
              </w:rPr>
            </w:pPr>
            <w:r w:rsidRPr="008059C9">
              <w:rPr>
                <w:rFonts w:ascii="Calibri" w:eastAsia="Times New Roman" w:hAnsi="Calibri" w:cs="Times New Roman"/>
                <w:color w:val="000000"/>
                <w:sz w:val="20"/>
                <w:szCs w:val="20"/>
                <w:lang w:eastAsia="pl-PL"/>
              </w:rPr>
              <w:t xml:space="preserve">Knyszyn Zamek </w:t>
            </w:r>
          </w:p>
        </w:tc>
        <w:tc>
          <w:tcPr>
            <w:tcW w:w="4394" w:type="dxa"/>
            <w:tcBorders>
              <w:top w:val="nil"/>
              <w:left w:val="nil"/>
              <w:bottom w:val="single" w:sz="4" w:space="0" w:color="auto"/>
              <w:right w:val="single" w:sz="4" w:space="0" w:color="auto"/>
            </w:tcBorders>
            <w:shd w:val="clear" w:color="auto" w:fill="auto"/>
            <w:noWrap/>
            <w:vAlign w:val="bottom"/>
            <w:hideMark/>
          </w:tcPr>
          <w:p w:rsidR="008059C9" w:rsidRPr="008059C9" w:rsidRDefault="008059C9" w:rsidP="008059C9">
            <w:pPr>
              <w:spacing w:after="0" w:line="240" w:lineRule="auto"/>
              <w:jc w:val="center"/>
              <w:rPr>
                <w:rFonts w:ascii="Calibri" w:eastAsia="Times New Roman" w:hAnsi="Calibri" w:cs="Times New Roman"/>
                <w:b/>
                <w:bCs/>
                <w:color w:val="000000"/>
                <w:sz w:val="20"/>
                <w:szCs w:val="20"/>
                <w:lang w:eastAsia="pl-PL"/>
              </w:rPr>
            </w:pPr>
            <w:r w:rsidRPr="008059C9">
              <w:rPr>
                <w:rFonts w:ascii="Calibri" w:eastAsia="Times New Roman" w:hAnsi="Calibri" w:cs="Times New Roman"/>
                <w:b/>
                <w:bCs/>
                <w:color w:val="000000"/>
                <w:sz w:val="20"/>
                <w:szCs w:val="20"/>
                <w:lang w:eastAsia="pl-PL"/>
              </w:rPr>
              <w:t>50,49</w:t>
            </w:r>
          </w:p>
        </w:tc>
      </w:tr>
    </w:tbl>
    <w:p w:rsidR="00F0204A" w:rsidRDefault="00F0204A" w:rsidP="00F0204A">
      <w:pPr>
        <w:jc w:val="both"/>
        <w:rPr>
          <w:i/>
        </w:rPr>
      </w:pPr>
      <w:r w:rsidRPr="005A289A">
        <w:rPr>
          <w:i/>
        </w:rPr>
        <w:t>Źródło Opracowanie własne na podstawie danych Zespołu Szkół Ogólnokształcących w Knyszynie</w:t>
      </w:r>
    </w:p>
    <w:p w:rsidR="00912510" w:rsidRDefault="00F0204A" w:rsidP="00912510">
      <w:pPr>
        <w:pStyle w:val="Cytatintensywny"/>
      </w:pPr>
      <w:r>
        <w:t xml:space="preserve">Kapitał społeczny </w:t>
      </w:r>
    </w:p>
    <w:p w:rsidR="00F0204A" w:rsidRDefault="00F0204A" w:rsidP="00F0204A">
      <w:pPr>
        <w:spacing w:line="240" w:lineRule="auto"/>
        <w:contextualSpacing/>
        <w:jc w:val="both"/>
      </w:pPr>
      <w:r>
        <w:t>Aktywność społeczności lokalnej może mieć istotny wpływ na zmiany zachodzące w ich otoczeniu. Jednym z przejawów aktywności mieszkańców jest też liczba organizacji pozarządowych działających na terenie gminy. Wyrażony liczbą fundacji, stowarzyszeń i innych organizacji w przeliczeniu na 1 tys. mieszkańców wskaźnik rozwoju podmiotów trzeciego sektora w gminie Knyszyn jest niższy niż w przypadku powiatu monieckiego oraz zdecydowanie odbiega od średniej dla województwa podlaskiego.</w:t>
      </w:r>
    </w:p>
    <w:p w:rsidR="00F0204A" w:rsidRDefault="00F0204A" w:rsidP="00F0204A">
      <w:pPr>
        <w:spacing w:line="240" w:lineRule="auto"/>
        <w:contextualSpacing/>
        <w:jc w:val="both"/>
      </w:pPr>
    </w:p>
    <w:p w:rsidR="00914F7E" w:rsidRDefault="00914F7E" w:rsidP="00F0204A">
      <w:pPr>
        <w:spacing w:line="240" w:lineRule="auto"/>
        <w:contextualSpacing/>
        <w:jc w:val="both"/>
      </w:pPr>
    </w:p>
    <w:p w:rsidR="00F0204A" w:rsidRPr="00841F76" w:rsidRDefault="00F0204A" w:rsidP="00F0204A">
      <w:pPr>
        <w:spacing w:line="240" w:lineRule="auto"/>
        <w:contextualSpacing/>
        <w:jc w:val="both"/>
        <w:rPr>
          <w:i/>
        </w:rPr>
      </w:pPr>
      <w:r w:rsidRPr="00841F76">
        <w:rPr>
          <w:i/>
        </w:rPr>
        <w:t xml:space="preserve">Tabela </w:t>
      </w:r>
      <w:r w:rsidR="004674EF">
        <w:rPr>
          <w:i/>
        </w:rPr>
        <w:t>18</w:t>
      </w:r>
      <w:r>
        <w:rPr>
          <w:i/>
        </w:rPr>
        <w:t xml:space="preserve"> </w:t>
      </w:r>
      <w:r w:rsidRPr="00841F76">
        <w:rPr>
          <w:i/>
        </w:rPr>
        <w:t>Aktywność stowarzyszeń w gminie Knyszyn na tle powiatu i województwa</w:t>
      </w:r>
    </w:p>
    <w:tbl>
      <w:tblPr>
        <w:tblStyle w:val="Jasnasiatkaakcent6"/>
        <w:tblW w:w="9229" w:type="dxa"/>
        <w:tblLook w:val="04A0" w:firstRow="1" w:lastRow="0" w:firstColumn="1" w:lastColumn="0" w:noHBand="0" w:noVBand="1"/>
      </w:tblPr>
      <w:tblGrid>
        <w:gridCol w:w="5497"/>
        <w:gridCol w:w="1748"/>
        <w:gridCol w:w="1984"/>
      </w:tblGrid>
      <w:tr w:rsidR="00F0204A" w:rsidRPr="0083632E" w:rsidTr="00B81ADF">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7245" w:type="dxa"/>
            <w:gridSpan w:val="2"/>
            <w:noWrap/>
            <w:hideMark/>
          </w:tcPr>
          <w:p w:rsidR="00F0204A" w:rsidRPr="0083632E" w:rsidRDefault="00F0204A" w:rsidP="00914F7E">
            <w:pPr>
              <w:jc w:val="center"/>
              <w:rPr>
                <w:rFonts w:ascii="Georgia" w:eastAsia="Times New Roman" w:hAnsi="Georgia" w:cs="Times New Roman"/>
                <w:b w:val="0"/>
                <w:bCs w:val="0"/>
                <w:i/>
                <w:iCs/>
                <w:sz w:val="18"/>
                <w:szCs w:val="18"/>
                <w:lang w:eastAsia="pl-PL"/>
              </w:rPr>
            </w:pPr>
          </w:p>
        </w:tc>
        <w:tc>
          <w:tcPr>
            <w:tcW w:w="1984" w:type="dxa"/>
            <w:hideMark/>
          </w:tcPr>
          <w:p w:rsidR="00F0204A" w:rsidRPr="0083632E"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 xml:space="preserve">Średnia ilość na 1 tyś. </w:t>
            </w:r>
            <w:r w:rsidR="00B81ADF" w:rsidRPr="0083632E">
              <w:rPr>
                <w:rFonts w:ascii="Calibri" w:eastAsia="Times New Roman" w:hAnsi="Calibri" w:cs="Times New Roman"/>
                <w:b w:val="0"/>
                <w:bCs w:val="0"/>
                <w:color w:val="000000"/>
                <w:lang w:eastAsia="pl-PL"/>
              </w:rPr>
              <w:t>M</w:t>
            </w:r>
            <w:r w:rsidRPr="0083632E">
              <w:rPr>
                <w:rFonts w:ascii="Calibri" w:eastAsia="Times New Roman" w:hAnsi="Calibri" w:cs="Times New Roman"/>
                <w:b w:val="0"/>
                <w:bCs w:val="0"/>
                <w:color w:val="000000"/>
                <w:lang w:eastAsia="pl-PL"/>
              </w:rPr>
              <w:t>ieszkańców</w:t>
            </w:r>
          </w:p>
        </w:tc>
      </w:tr>
      <w:tr w:rsidR="00F0204A" w:rsidRPr="0083632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 </w:t>
            </w:r>
          </w:p>
        </w:tc>
        <w:tc>
          <w:tcPr>
            <w:tcW w:w="3732" w:type="dxa"/>
            <w:gridSpan w:val="2"/>
            <w:noWrap/>
            <w:hideMark/>
          </w:tcPr>
          <w:p w:rsidR="00F0204A" w:rsidRPr="0083632E"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83632E">
              <w:rPr>
                <w:rFonts w:ascii="Calibri" w:eastAsia="Times New Roman" w:hAnsi="Calibri" w:cs="Times New Roman"/>
                <w:b/>
                <w:bCs/>
                <w:color w:val="000000"/>
                <w:lang w:eastAsia="pl-PL"/>
              </w:rPr>
              <w:t xml:space="preserve">2017r. </w:t>
            </w:r>
          </w:p>
        </w:tc>
      </w:tr>
      <w:tr w:rsidR="00F0204A" w:rsidRPr="0083632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PODLASKIE</w:t>
            </w:r>
          </w:p>
        </w:tc>
        <w:tc>
          <w:tcPr>
            <w:tcW w:w="1748"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3 885</w:t>
            </w:r>
          </w:p>
        </w:tc>
        <w:tc>
          <w:tcPr>
            <w:tcW w:w="1984"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13,11</w:t>
            </w:r>
          </w:p>
        </w:tc>
      </w:tr>
      <w:tr w:rsidR="00F0204A" w:rsidRPr="0083632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Powiat moniecki</w:t>
            </w:r>
          </w:p>
        </w:tc>
        <w:tc>
          <w:tcPr>
            <w:tcW w:w="1748" w:type="dxa"/>
            <w:noWrap/>
            <w:hideMark/>
          </w:tcPr>
          <w:p w:rsidR="00F0204A" w:rsidRPr="0083632E"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101</w:t>
            </w:r>
          </w:p>
        </w:tc>
        <w:tc>
          <w:tcPr>
            <w:tcW w:w="1984" w:type="dxa"/>
            <w:noWrap/>
            <w:hideMark/>
          </w:tcPr>
          <w:p w:rsidR="00F0204A" w:rsidRPr="0083632E"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2,35</w:t>
            </w:r>
          </w:p>
        </w:tc>
      </w:tr>
      <w:tr w:rsidR="00F0204A" w:rsidRPr="0083632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 xml:space="preserve">Gmina Knyszyn </w:t>
            </w:r>
          </w:p>
        </w:tc>
        <w:tc>
          <w:tcPr>
            <w:tcW w:w="1748"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10</w:t>
            </w:r>
          </w:p>
        </w:tc>
        <w:tc>
          <w:tcPr>
            <w:tcW w:w="1984"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2,08</w:t>
            </w:r>
          </w:p>
        </w:tc>
      </w:tr>
      <w:tr w:rsidR="00F0204A" w:rsidRPr="0083632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 xml:space="preserve">Knyszyn - miasto </w:t>
            </w:r>
          </w:p>
        </w:tc>
        <w:tc>
          <w:tcPr>
            <w:tcW w:w="1748" w:type="dxa"/>
            <w:noWrap/>
            <w:hideMark/>
          </w:tcPr>
          <w:p w:rsidR="00F0204A" w:rsidRPr="0083632E"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5</w:t>
            </w:r>
          </w:p>
        </w:tc>
        <w:tc>
          <w:tcPr>
            <w:tcW w:w="1984" w:type="dxa"/>
            <w:noWrap/>
            <w:hideMark/>
          </w:tcPr>
          <w:p w:rsidR="00F0204A" w:rsidRPr="0083632E"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1,77</w:t>
            </w:r>
          </w:p>
        </w:tc>
      </w:tr>
      <w:tr w:rsidR="00F0204A" w:rsidRPr="0083632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7" w:type="dxa"/>
            <w:noWrap/>
            <w:hideMark/>
          </w:tcPr>
          <w:p w:rsidR="00F0204A" w:rsidRPr="0083632E" w:rsidRDefault="00F0204A" w:rsidP="00914F7E">
            <w:pPr>
              <w:rPr>
                <w:rFonts w:ascii="Calibri" w:eastAsia="Times New Roman" w:hAnsi="Calibri" w:cs="Times New Roman"/>
                <w:b w:val="0"/>
                <w:bCs w:val="0"/>
                <w:color w:val="000000"/>
                <w:lang w:eastAsia="pl-PL"/>
              </w:rPr>
            </w:pPr>
            <w:r w:rsidRPr="0083632E">
              <w:rPr>
                <w:rFonts w:ascii="Calibri" w:eastAsia="Times New Roman" w:hAnsi="Calibri" w:cs="Times New Roman"/>
                <w:b w:val="0"/>
                <w:bCs w:val="0"/>
                <w:color w:val="000000"/>
                <w:lang w:eastAsia="pl-PL"/>
              </w:rPr>
              <w:t>Knyszyn - obszar wiejski</w:t>
            </w:r>
          </w:p>
        </w:tc>
        <w:tc>
          <w:tcPr>
            <w:tcW w:w="1748"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5</w:t>
            </w:r>
          </w:p>
        </w:tc>
        <w:tc>
          <w:tcPr>
            <w:tcW w:w="1984" w:type="dxa"/>
            <w:noWrap/>
            <w:hideMark/>
          </w:tcPr>
          <w:p w:rsidR="00F0204A" w:rsidRPr="0083632E"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3632E">
              <w:rPr>
                <w:rFonts w:ascii="Calibri" w:eastAsia="Times New Roman" w:hAnsi="Calibri" w:cs="Times New Roman"/>
                <w:color w:val="000000"/>
                <w:lang w:eastAsia="pl-PL"/>
              </w:rPr>
              <w:t>2,51</w:t>
            </w:r>
          </w:p>
        </w:tc>
      </w:tr>
    </w:tbl>
    <w:p w:rsidR="00F0204A" w:rsidRPr="002E6DCF" w:rsidRDefault="00F0204A" w:rsidP="00F0204A">
      <w:pPr>
        <w:spacing w:line="240" w:lineRule="auto"/>
        <w:contextualSpacing/>
        <w:jc w:val="both"/>
        <w:rPr>
          <w:i/>
        </w:rPr>
      </w:pPr>
      <w:r w:rsidRPr="002E6DCF">
        <w:rPr>
          <w:i/>
        </w:rPr>
        <w:t>Źródło Krajowy Rejestr Sądowy</w:t>
      </w:r>
      <w:r>
        <w:rPr>
          <w:i/>
        </w:rPr>
        <w:t xml:space="preserve"> oraz Urząd Miejski w Knyszynie</w:t>
      </w:r>
    </w:p>
    <w:p w:rsidR="00F0204A" w:rsidRDefault="00F0204A" w:rsidP="00F0204A">
      <w:pPr>
        <w:spacing w:line="240" w:lineRule="auto"/>
        <w:contextualSpacing/>
        <w:jc w:val="both"/>
      </w:pPr>
    </w:p>
    <w:p w:rsidR="00F0204A" w:rsidRDefault="00F0204A" w:rsidP="00F0204A">
      <w:pPr>
        <w:spacing w:line="240" w:lineRule="auto"/>
        <w:contextualSpacing/>
        <w:jc w:val="both"/>
      </w:pPr>
      <w:r>
        <w:t>Według danych pochodzących z Krajowego Rejestru Sądowego na terenie gminy Knyszyn w maju 2017r. zarejestrowanych było 10 organizacji poza</w:t>
      </w:r>
      <w:r w:rsidR="00912510">
        <w:t>rządowych z czego 4</w:t>
      </w:r>
      <w:r>
        <w:t xml:space="preserve"> z nich działa na wyznaczonym terenie rewitalizowanym</w:t>
      </w:r>
      <w:r w:rsidR="00912510">
        <w:t xml:space="preserve"> </w:t>
      </w:r>
      <w:r w:rsidR="00912510" w:rsidRPr="00912510">
        <w:rPr>
          <w:b/>
        </w:rPr>
        <w:t>Podobszar I</w:t>
      </w:r>
      <w:r w:rsidR="00912510">
        <w:t xml:space="preserve"> </w:t>
      </w:r>
      <w:r w:rsidR="00912510" w:rsidRPr="00912510">
        <w:rPr>
          <w:i/>
        </w:rPr>
        <w:t>Knyszyn Centrum</w:t>
      </w:r>
      <w:r w:rsidRPr="00A4324C">
        <w:t xml:space="preserve">. </w:t>
      </w:r>
      <w:r w:rsidR="00912510" w:rsidRPr="00A4324C">
        <w:t xml:space="preserve">Niestety </w:t>
      </w:r>
      <w:r w:rsidR="00912510" w:rsidRPr="00A4324C">
        <w:rPr>
          <w:b/>
        </w:rPr>
        <w:t>Podobszar II</w:t>
      </w:r>
      <w:r w:rsidR="00912510" w:rsidRPr="00A4324C">
        <w:t xml:space="preserve"> rewitalizacji </w:t>
      </w:r>
      <w:r w:rsidR="00912510" w:rsidRPr="00A4324C">
        <w:rPr>
          <w:i/>
        </w:rPr>
        <w:t>Knyszyn Zamek</w:t>
      </w:r>
      <w:r w:rsidR="00912510" w:rsidRPr="00A4324C">
        <w:t xml:space="preserve"> nie posiada na swoim terenie żadnej organizacji społecznej</w:t>
      </w:r>
      <w:r w:rsidRPr="00A4324C">
        <w:t xml:space="preserve"> </w:t>
      </w:r>
      <w:r w:rsidR="00912510" w:rsidRPr="00A4324C">
        <w:t xml:space="preserve">co </w:t>
      </w:r>
      <w:r w:rsidR="00882AAB" w:rsidRPr="00A4324C">
        <w:t>może dawać</w:t>
      </w:r>
      <w:r w:rsidR="00912510" w:rsidRPr="00A4324C">
        <w:t xml:space="preserve"> obraz społeczeństwa pasywnego, bez chęci działania na rzecz lokalnej społeczności.</w:t>
      </w:r>
      <w:r w:rsidR="00912510">
        <w:t xml:space="preserve"> </w:t>
      </w:r>
    </w:p>
    <w:p w:rsidR="00E55389" w:rsidRDefault="00E55389" w:rsidP="00F0204A">
      <w:pPr>
        <w:spacing w:line="240" w:lineRule="auto"/>
        <w:contextualSpacing/>
        <w:jc w:val="both"/>
        <w:rPr>
          <w:i/>
        </w:rPr>
      </w:pPr>
    </w:p>
    <w:p w:rsidR="00E55389" w:rsidRDefault="00E55389" w:rsidP="00F0204A">
      <w:pPr>
        <w:spacing w:line="240" w:lineRule="auto"/>
        <w:contextualSpacing/>
        <w:jc w:val="both"/>
        <w:rPr>
          <w:i/>
        </w:rPr>
      </w:pPr>
    </w:p>
    <w:p w:rsidR="00F0204A" w:rsidRPr="00E75A0C" w:rsidRDefault="00F0204A" w:rsidP="00F0204A">
      <w:pPr>
        <w:spacing w:line="240" w:lineRule="auto"/>
        <w:contextualSpacing/>
        <w:jc w:val="both"/>
        <w:rPr>
          <w:i/>
        </w:rPr>
      </w:pPr>
      <w:r w:rsidRPr="00E75A0C">
        <w:rPr>
          <w:i/>
        </w:rPr>
        <w:t xml:space="preserve">Tabela </w:t>
      </w:r>
      <w:r w:rsidR="004674EF">
        <w:rPr>
          <w:i/>
        </w:rPr>
        <w:t>19</w:t>
      </w:r>
      <w:r>
        <w:rPr>
          <w:i/>
        </w:rPr>
        <w:t xml:space="preserve"> </w:t>
      </w:r>
      <w:r w:rsidRPr="00E75A0C">
        <w:rPr>
          <w:i/>
        </w:rPr>
        <w:t xml:space="preserve">Organizacje pozarządowe w gminie Knyszyn, stan na maj 2017r. </w:t>
      </w:r>
    </w:p>
    <w:tbl>
      <w:tblPr>
        <w:tblW w:w="9937" w:type="dxa"/>
        <w:tblInd w:w="55" w:type="dxa"/>
        <w:tblCellMar>
          <w:left w:w="70" w:type="dxa"/>
          <w:right w:w="70" w:type="dxa"/>
        </w:tblCellMar>
        <w:tblLook w:val="04A0" w:firstRow="1" w:lastRow="0" w:firstColumn="1" w:lastColumn="0" w:noHBand="0" w:noVBand="1"/>
      </w:tblPr>
      <w:tblGrid>
        <w:gridCol w:w="419"/>
        <w:gridCol w:w="4420"/>
        <w:gridCol w:w="2380"/>
        <w:gridCol w:w="1479"/>
        <w:gridCol w:w="1239"/>
      </w:tblGrid>
      <w:tr w:rsidR="00F0204A" w:rsidRPr="00243EFD" w:rsidTr="00912510">
        <w:trPr>
          <w:trHeight w:val="540"/>
        </w:trPr>
        <w:tc>
          <w:tcPr>
            <w:tcW w:w="419"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0204A" w:rsidRPr="00243EFD" w:rsidRDefault="00F0204A" w:rsidP="00914F7E">
            <w:pPr>
              <w:spacing w:after="0" w:line="240" w:lineRule="auto"/>
              <w:rPr>
                <w:rFonts w:ascii="Calibri" w:eastAsia="Times New Roman" w:hAnsi="Calibri" w:cs="Times New Roman"/>
                <w:b/>
                <w:bCs/>
                <w:color w:val="000000"/>
                <w:lang w:eastAsia="pl-PL"/>
              </w:rPr>
            </w:pPr>
            <w:r w:rsidRPr="00243EFD">
              <w:rPr>
                <w:rFonts w:ascii="Calibri" w:eastAsia="Times New Roman" w:hAnsi="Calibri" w:cs="Times New Roman"/>
                <w:b/>
                <w:bCs/>
                <w:color w:val="000000"/>
                <w:lang w:eastAsia="pl-PL"/>
              </w:rPr>
              <w:t> </w:t>
            </w:r>
          </w:p>
        </w:tc>
        <w:tc>
          <w:tcPr>
            <w:tcW w:w="4420" w:type="dxa"/>
            <w:tcBorders>
              <w:top w:val="single" w:sz="4" w:space="0" w:color="auto"/>
              <w:left w:val="nil"/>
              <w:bottom w:val="single" w:sz="4" w:space="0" w:color="auto"/>
              <w:right w:val="single" w:sz="4" w:space="0" w:color="auto"/>
            </w:tcBorders>
            <w:shd w:val="clear" w:color="000000" w:fill="F79646"/>
            <w:noWrap/>
            <w:vAlign w:val="bottom"/>
            <w:hideMark/>
          </w:tcPr>
          <w:p w:rsidR="00F0204A" w:rsidRPr="00243EFD" w:rsidRDefault="00F0204A" w:rsidP="00914F7E">
            <w:pPr>
              <w:spacing w:after="0" w:line="240" w:lineRule="auto"/>
              <w:rPr>
                <w:rFonts w:ascii="Calibri" w:eastAsia="Times New Roman" w:hAnsi="Calibri" w:cs="Times New Roman"/>
                <w:b/>
                <w:bCs/>
                <w:color w:val="000000"/>
                <w:lang w:eastAsia="pl-PL"/>
              </w:rPr>
            </w:pPr>
            <w:r w:rsidRPr="00243EFD">
              <w:rPr>
                <w:rFonts w:ascii="Calibri" w:eastAsia="Times New Roman" w:hAnsi="Calibri" w:cs="Times New Roman"/>
                <w:b/>
                <w:bCs/>
                <w:color w:val="000000"/>
                <w:lang w:eastAsia="pl-PL"/>
              </w:rPr>
              <w:t>Nazwa</w:t>
            </w:r>
          </w:p>
        </w:tc>
        <w:tc>
          <w:tcPr>
            <w:tcW w:w="2380" w:type="dxa"/>
            <w:tcBorders>
              <w:top w:val="single" w:sz="4" w:space="0" w:color="auto"/>
              <w:left w:val="nil"/>
              <w:bottom w:val="single" w:sz="4" w:space="0" w:color="auto"/>
              <w:right w:val="single" w:sz="4" w:space="0" w:color="auto"/>
            </w:tcBorders>
            <w:shd w:val="clear" w:color="000000" w:fill="F79646"/>
            <w:noWrap/>
            <w:vAlign w:val="bottom"/>
            <w:hideMark/>
          </w:tcPr>
          <w:p w:rsidR="00F0204A" w:rsidRPr="00243EFD" w:rsidRDefault="00F0204A" w:rsidP="00914F7E">
            <w:pPr>
              <w:spacing w:after="0" w:line="240" w:lineRule="auto"/>
              <w:rPr>
                <w:rFonts w:ascii="Calibri" w:eastAsia="Times New Roman" w:hAnsi="Calibri" w:cs="Times New Roman"/>
                <w:b/>
                <w:bCs/>
                <w:color w:val="000000"/>
                <w:lang w:eastAsia="pl-PL"/>
              </w:rPr>
            </w:pPr>
            <w:r w:rsidRPr="00243EFD">
              <w:rPr>
                <w:rFonts w:ascii="Calibri" w:eastAsia="Times New Roman" w:hAnsi="Calibri" w:cs="Times New Roman"/>
                <w:b/>
                <w:bCs/>
                <w:color w:val="000000"/>
                <w:lang w:eastAsia="pl-PL"/>
              </w:rPr>
              <w:t>Miejscowość</w:t>
            </w:r>
          </w:p>
        </w:tc>
        <w:tc>
          <w:tcPr>
            <w:tcW w:w="1479" w:type="dxa"/>
            <w:tcBorders>
              <w:top w:val="single" w:sz="4" w:space="0" w:color="auto"/>
              <w:left w:val="nil"/>
              <w:bottom w:val="single" w:sz="4" w:space="0" w:color="auto"/>
              <w:right w:val="single" w:sz="4" w:space="0" w:color="auto"/>
            </w:tcBorders>
            <w:shd w:val="clear" w:color="000000" w:fill="F79646"/>
            <w:vAlign w:val="bottom"/>
            <w:hideMark/>
          </w:tcPr>
          <w:p w:rsidR="00F0204A" w:rsidRPr="00243EFD" w:rsidRDefault="00F0204A" w:rsidP="00914F7E">
            <w:pPr>
              <w:spacing w:after="0" w:line="240" w:lineRule="auto"/>
              <w:rPr>
                <w:rFonts w:ascii="Calibri" w:eastAsia="Times New Roman" w:hAnsi="Calibri" w:cs="Times New Roman"/>
                <w:b/>
                <w:bCs/>
                <w:color w:val="000000"/>
                <w:lang w:eastAsia="pl-PL"/>
              </w:rPr>
            </w:pPr>
            <w:r w:rsidRPr="00243EFD">
              <w:rPr>
                <w:rFonts w:ascii="Calibri" w:eastAsia="Times New Roman" w:hAnsi="Calibri" w:cs="Times New Roman"/>
                <w:b/>
                <w:bCs/>
                <w:color w:val="000000"/>
                <w:lang w:eastAsia="pl-PL"/>
              </w:rPr>
              <w:t>Obszar zdegradowany</w:t>
            </w:r>
          </w:p>
        </w:tc>
        <w:tc>
          <w:tcPr>
            <w:tcW w:w="1239" w:type="dxa"/>
            <w:tcBorders>
              <w:top w:val="single" w:sz="4" w:space="0" w:color="auto"/>
              <w:left w:val="nil"/>
              <w:bottom w:val="single" w:sz="4" w:space="0" w:color="auto"/>
              <w:right w:val="single" w:sz="4" w:space="0" w:color="auto"/>
            </w:tcBorders>
            <w:shd w:val="clear" w:color="000000" w:fill="F79646"/>
            <w:vAlign w:val="bottom"/>
            <w:hideMark/>
          </w:tcPr>
          <w:p w:rsidR="00F0204A" w:rsidRPr="00243EFD" w:rsidRDefault="00F0204A" w:rsidP="00914F7E">
            <w:pPr>
              <w:spacing w:after="0" w:line="240" w:lineRule="auto"/>
              <w:rPr>
                <w:rFonts w:ascii="Calibri" w:eastAsia="Times New Roman" w:hAnsi="Calibri" w:cs="Times New Roman"/>
                <w:b/>
                <w:bCs/>
                <w:color w:val="000000"/>
                <w:lang w:eastAsia="pl-PL"/>
              </w:rPr>
            </w:pPr>
            <w:r w:rsidRPr="00243EFD">
              <w:rPr>
                <w:rFonts w:ascii="Calibri" w:eastAsia="Times New Roman" w:hAnsi="Calibri" w:cs="Times New Roman"/>
                <w:b/>
                <w:bCs/>
                <w:color w:val="000000"/>
                <w:lang w:eastAsia="pl-PL"/>
              </w:rPr>
              <w:t>Obszar rewitalizacji</w:t>
            </w:r>
          </w:p>
        </w:tc>
      </w:tr>
      <w:tr w:rsidR="00F0204A"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1. </w:t>
            </w:r>
          </w:p>
        </w:tc>
        <w:tc>
          <w:tcPr>
            <w:tcW w:w="4420" w:type="dxa"/>
            <w:tcBorders>
              <w:top w:val="nil"/>
              <w:left w:val="nil"/>
              <w:bottom w:val="single" w:sz="4" w:space="0" w:color="auto"/>
              <w:right w:val="single" w:sz="4" w:space="0" w:color="auto"/>
            </w:tcBorders>
            <w:shd w:val="clear" w:color="auto" w:fill="auto"/>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SAMODZIELNY PUBLICZNY ZAKŁAD OPIEKI ZDROWOTNEJ IM. DR E.JELSKIEGO</w:t>
            </w:r>
          </w:p>
        </w:tc>
        <w:tc>
          <w:tcPr>
            <w:tcW w:w="2380"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KNYSZYN, ul Grodzieńska </w:t>
            </w:r>
          </w:p>
        </w:tc>
        <w:tc>
          <w:tcPr>
            <w:tcW w:w="147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r>
      <w:tr w:rsidR="00912510" w:rsidRPr="00243EFD" w:rsidTr="00912510">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lastRenderedPageBreak/>
              <w:t xml:space="preserve">2.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OCHOTNICZA STRAŻ POŻARNA W KNYSZYNIE</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KNYSZYN, ul. Rynek </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r>
      <w:tr w:rsidR="00912510"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3.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KNYSZYŃSKIE TOWARZYSTWO REGIONALNE IM. ZYGMUNTA AUGUSTA</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KNYSZYN, ul. Rynek </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r>
      <w:tr w:rsidR="00912510"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4.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"STUDIUM PROJEKTÓW OBYWATELSKICH KNYSZYNA I OKOLIC"</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KNYSZYN, ul. Rynek </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w:t>
            </w:r>
          </w:p>
        </w:tc>
      </w:tr>
      <w:tr w:rsidR="00F0204A" w:rsidRPr="00243EFD" w:rsidTr="00912510">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5. </w:t>
            </w:r>
          </w:p>
        </w:tc>
        <w:tc>
          <w:tcPr>
            <w:tcW w:w="4420" w:type="dxa"/>
            <w:tcBorders>
              <w:top w:val="nil"/>
              <w:left w:val="nil"/>
              <w:bottom w:val="single" w:sz="4" w:space="0" w:color="auto"/>
              <w:right w:val="single" w:sz="4" w:space="0" w:color="auto"/>
            </w:tcBorders>
            <w:shd w:val="clear" w:color="auto" w:fill="auto"/>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FUNDACJA LAMPA</w:t>
            </w:r>
          </w:p>
        </w:tc>
        <w:tc>
          <w:tcPr>
            <w:tcW w:w="2380"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KNYSZYN, ul. Legionowa</w:t>
            </w:r>
          </w:p>
        </w:tc>
        <w:tc>
          <w:tcPr>
            <w:tcW w:w="147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r w:rsidR="00F0204A"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6. </w:t>
            </w:r>
          </w:p>
        </w:tc>
        <w:tc>
          <w:tcPr>
            <w:tcW w:w="4420" w:type="dxa"/>
            <w:tcBorders>
              <w:top w:val="nil"/>
              <w:left w:val="nil"/>
              <w:bottom w:val="single" w:sz="4" w:space="0" w:color="auto"/>
              <w:right w:val="single" w:sz="4" w:space="0" w:color="auto"/>
            </w:tcBorders>
            <w:shd w:val="clear" w:color="auto" w:fill="auto"/>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KRZEWIENIE TRADYCJI WSI GUZY"</w:t>
            </w:r>
          </w:p>
        </w:tc>
        <w:tc>
          <w:tcPr>
            <w:tcW w:w="2380"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GUZY</w:t>
            </w:r>
          </w:p>
        </w:tc>
        <w:tc>
          <w:tcPr>
            <w:tcW w:w="147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F0204A" w:rsidRPr="00243EFD" w:rsidRDefault="00F0204A" w:rsidP="00914F7E">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r w:rsidR="00912510"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7.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POMOCY BLIŹNIEMU "PURMIA"</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ZOFIÓWKA</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r w:rsidR="00912510"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8.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POMOCY OSOBOM STARSZYM "SERCE ZA SERCE"</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ZOFIÓWKA</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r w:rsidR="00912510" w:rsidRPr="00243EFD" w:rsidTr="00912510">
        <w:trPr>
          <w:trHeight w:val="6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9.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POMOCY STARSZYM "SENIOR"</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ZOFIÓWKA</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r w:rsidR="00912510" w:rsidRPr="00243EFD" w:rsidTr="00912510">
        <w:trPr>
          <w:trHeight w:val="300"/>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10. </w:t>
            </w:r>
          </w:p>
        </w:tc>
        <w:tc>
          <w:tcPr>
            <w:tcW w:w="4420" w:type="dxa"/>
            <w:tcBorders>
              <w:top w:val="nil"/>
              <w:left w:val="nil"/>
              <w:bottom w:val="single" w:sz="4" w:space="0" w:color="auto"/>
              <w:right w:val="single" w:sz="4" w:space="0" w:color="auto"/>
            </w:tcBorders>
            <w:shd w:val="clear" w:color="auto" w:fill="auto"/>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STOWARZYSZENIE "AUXILIUM"</w:t>
            </w:r>
          </w:p>
        </w:tc>
        <w:tc>
          <w:tcPr>
            <w:tcW w:w="2380"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914F7E">
            <w:pPr>
              <w:spacing w:after="0" w:line="240" w:lineRule="auto"/>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ZOFIÓWKA</w:t>
            </w:r>
          </w:p>
        </w:tc>
        <w:tc>
          <w:tcPr>
            <w:tcW w:w="147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bottom"/>
            <w:hideMark/>
          </w:tcPr>
          <w:p w:rsidR="00912510" w:rsidRPr="00243EFD" w:rsidRDefault="00912510" w:rsidP="00D6355F">
            <w:pPr>
              <w:spacing w:after="0" w:line="240" w:lineRule="auto"/>
              <w:jc w:val="center"/>
              <w:rPr>
                <w:rFonts w:ascii="Calibri" w:eastAsia="Times New Roman" w:hAnsi="Calibri" w:cs="Times New Roman"/>
                <w:color w:val="000000"/>
                <w:lang w:eastAsia="pl-PL"/>
              </w:rPr>
            </w:pPr>
            <w:r w:rsidRPr="00243EFD">
              <w:rPr>
                <w:rFonts w:ascii="Calibri" w:eastAsia="Times New Roman" w:hAnsi="Calibri" w:cs="Times New Roman"/>
                <w:color w:val="000000"/>
                <w:lang w:eastAsia="pl-PL"/>
              </w:rPr>
              <w:t xml:space="preserve"> - </w:t>
            </w:r>
          </w:p>
        </w:tc>
      </w:tr>
    </w:tbl>
    <w:p w:rsidR="00F0204A" w:rsidRDefault="00F0204A" w:rsidP="00F0204A">
      <w:pPr>
        <w:spacing w:line="240" w:lineRule="auto"/>
        <w:contextualSpacing/>
        <w:jc w:val="both"/>
        <w:rPr>
          <w:i/>
        </w:rPr>
      </w:pPr>
      <w:r w:rsidRPr="00E75A0C">
        <w:rPr>
          <w:i/>
        </w:rPr>
        <w:t xml:space="preserve">Źródło Krajowy Rejestr Sądowy </w:t>
      </w:r>
    </w:p>
    <w:p w:rsidR="00D6355F" w:rsidRDefault="00D6355F" w:rsidP="00F0204A">
      <w:pPr>
        <w:spacing w:line="240" w:lineRule="auto"/>
        <w:contextualSpacing/>
        <w:jc w:val="both"/>
        <w:rPr>
          <w:i/>
        </w:rPr>
      </w:pPr>
    </w:p>
    <w:p w:rsidR="00D6355F" w:rsidRPr="00A4324C" w:rsidRDefault="00D6355F" w:rsidP="00D6355F">
      <w:pPr>
        <w:spacing w:line="240" w:lineRule="auto"/>
        <w:contextualSpacing/>
        <w:jc w:val="both"/>
      </w:pPr>
      <w:r w:rsidRPr="00A4324C">
        <w:t>Do badania stopnia uczestnictwa w życiu społeczno-kulturalnym wykorzystano dane dotyczące czytelnictwa w gminie Knyszyn. Analizując dane statystyczne odnośnie poziomu czytelnictwa w gminie Knyszyn w 2016 roku odnotowano 512 czytelników w Miejsko-Gminnej Bibliotece Publicznej w Knyszynie. Średnia ilość czytelników na 100 mieszkańców gminy to niespełna 11 osób.</w:t>
      </w:r>
    </w:p>
    <w:p w:rsidR="00D6355F" w:rsidRPr="00A4324C" w:rsidRDefault="00D6355F" w:rsidP="00D6355F">
      <w:pPr>
        <w:spacing w:line="240" w:lineRule="auto"/>
        <w:contextualSpacing/>
        <w:jc w:val="both"/>
        <w:rPr>
          <w:b/>
          <w:i/>
        </w:rPr>
      </w:pPr>
      <w:r w:rsidRPr="00A4324C">
        <w:rPr>
          <w:b/>
          <w:i/>
        </w:rPr>
        <w:t>Podobszar I rewitalizacji - Knyszyn Centrum</w:t>
      </w:r>
    </w:p>
    <w:p w:rsidR="002270CE" w:rsidRPr="00A4324C" w:rsidRDefault="002270CE" w:rsidP="002270CE">
      <w:pPr>
        <w:spacing w:line="240" w:lineRule="auto"/>
        <w:contextualSpacing/>
        <w:jc w:val="both"/>
      </w:pPr>
      <w:r w:rsidRPr="00A4324C">
        <w:t>Chociaż wskaźnik czytelników korzystających z biblioteki publicznych dla całego obszaru</w:t>
      </w:r>
    </w:p>
    <w:p w:rsidR="002270CE" w:rsidRPr="00A4324C" w:rsidRDefault="002270CE" w:rsidP="002270CE">
      <w:pPr>
        <w:spacing w:line="240" w:lineRule="auto"/>
        <w:contextualSpacing/>
        <w:jc w:val="both"/>
      </w:pPr>
      <w:r w:rsidRPr="00A4324C">
        <w:t>rewitalizacji jest wyższy niż średnia gminna i wynosi 13,65 czytelników/100 mieszkańców, to w obrębie tego obszaru można zaobserwować duże zróżnicowanie. Ulica Rynek to obszar na którym wskaźnik dotyczący czytelnictwa przyjmuje wartości niższe (9,65/100 mieszkańców) niż średnia</w:t>
      </w:r>
    </w:p>
    <w:p w:rsidR="002270CE" w:rsidRDefault="002270CE" w:rsidP="002270CE">
      <w:pPr>
        <w:spacing w:line="240" w:lineRule="auto"/>
        <w:contextualSpacing/>
        <w:jc w:val="both"/>
      </w:pPr>
      <w:r w:rsidRPr="00A4324C">
        <w:t xml:space="preserve">dla gminy. Powodem takiego stanu rzeczy jest m.in. </w:t>
      </w:r>
      <w:r w:rsidR="003A1446" w:rsidRPr="00A4324C">
        <w:t>położenie B</w:t>
      </w:r>
      <w:r w:rsidRPr="00A4324C">
        <w:t xml:space="preserve">iblioteki na II piętrze budynku bez udogodnień </w:t>
      </w:r>
      <w:r w:rsidR="0020722F" w:rsidRPr="00A4324C">
        <w:t xml:space="preserve">w dostępności </w:t>
      </w:r>
      <w:r w:rsidRPr="00A4324C">
        <w:t xml:space="preserve">dla osób starszych </w:t>
      </w:r>
      <w:r w:rsidR="0020722F" w:rsidRPr="00A4324C">
        <w:t xml:space="preserve">(brak windy) </w:t>
      </w:r>
      <w:r w:rsidRPr="00A4324C">
        <w:t xml:space="preserve">co dla mieszkańców ul. </w:t>
      </w:r>
      <w:r w:rsidR="0020722F" w:rsidRPr="00A4324C">
        <w:t>Rynek jest ogromną</w:t>
      </w:r>
      <w:r w:rsidRPr="00A4324C">
        <w:t xml:space="preserve"> przeszkodą gdyż </w:t>
      </w:r>
      <w:r w:rsidR="0020722F" w:rsidRPr="00A4324C">
        <w:t>36% mieszkańców tej ulicy to ludzie po 65-tym roku życia.</w:t>
      </w:r>
      <w:r w:rsidR="0020722F">
        <w:t xml:space="preserve"> </w:t>
      </w:r>
    </w:p>
    <w:p w:rsidR="002270CE" w:rsidRDefault="002270CE" w:rsidP="002270CE">
      <w:pPr>
        <w:spacing w:line="240" w:lineRule="auto"/>
        <w:contextualSpacing/>
        <w:jc w:val="both"/>
      </w:pPr>
    </w:p>
    <w:p w:rsidR="00D6355F" w:rsidRPr="00A4324C" w:rsidRDefault="00D6355F" w:rsidP="002270CE">
      <w:pPr>
        <w:spacing w:line="240" w:lineRule="auto"/>
        <w:contextualSpacing/>
        <w:jc w:val="both"/>
        <w:rPr>
          <w:b/>
          <w:i/>
        </w:rPr>
      </w:pPr>
      <w:r w:rsidRPr="00A4324C">
        <w:rPr>
          <w:b/>
          <w:i/>
        </w:rPr>
        <w:t>Podobszar II rewitalizacji - Knyszyn Zamek</w:t>
      </w:r>
    </w:p>
    <w:p w:rsidR="00D6355F" w:rsidRDefault="001F3B8A" w:rsidP="00D6355F">
      <w:pPr>
        <w:spacing w:line="240" w:lineRule="auto"/>
        <w:contextualSpacing/>
        <w:jc w:val="both"/>
      </w:pPr>
      <w:r w:rsidRPr="00A4324C">
        <w:t>Zdecydowanie gors</w:t>
      </w:r>
      <w:r w:rsidR="00A4324C" w:rsidRPr="00A4324C">
        <w:t>za sytuacja pod ką</w:t>
      </w:r>
      <w:r w:rsidRPr="00A4324C">
        <w:t xml:space="preserve">tem czytelnictwa cechuje mieszkańców Podobszaru II Knyszyn Zamek. Zaledwie 6 na 100 mieszkańców korzysta z zasobów Biblioteki w Knyszynie. Powodem takiego stanu rzeczy jest przede wszystkim brak biblioteki na własnym terenie w związku z tym mieszkańcy sporadycznie korzystają z zasobów czytelniczych w oddalonej o </w:t>
      </w:r>
      <w:r w:rsidR="00DC2ECF" w:rsidRPr="00A4324C">
        <w:t xml:space="preserve">2 km </w:t>
      </w:r>
      <w:r w:rsidRPr="00A4324C">
        <w:t>Bibliotece w Knyszynie</w:t>
      </w:r>
      <w:r w:rsidR="00DC2ECF" w:rsidRPr="00A4324C">
        <w:t xml:space="preserve">. </w:t>
      </w:r>
      <w:r w:rsidRPr="00A4324C">
        <w:t xml:space="preserve"> </w:t>
      </w:r>
      <w:r w:rsidR="00DE7BD4" w:rsidRPr="00A4324C">
        <w:t>Również zasoby Biblioteki w Knyszynie są zbyt skromne, nie w pełni dostosowane do potrzeb wszystkich grup wiekowych mieszkańców. Niestety w obecnych warunkach</w:t>
      </w:r>
      <w:r w:rsidR="00DE7BD4">
        <w:t xml:space="preserve"> lokalowych powiększanie zasobów bibliotecznych o nowe pozycje czytelnicze jest niestety niemożliwe gdyż pomieszczenia są zbyt małe, a ich ulokowanie na II piętrze znacząco ogranicza dostęp, zwłaszcza osobom starszym niepełnosprawnym.  </w:t>
      </w:r>
    </w:p>
    <w:p w:rsidR="004674EF" w:rsidRDefault="004674EF" w:rsidP="00D6355F">
      <w:pPr>
        <w:spacing w:line="240" w:lineRule="auto"/>
        <w:contextualSpacing/>
        <w:jc w:val="both"/>
      </w:pPr>
    </w:p>
    <w:p w:rsidR="002270CE" w:rsidRPr="004674EF" w:rsidRDefault="004674EF" w:rsidP="00D6355F">
      <w:pPr>
        <w:spacing w:line="240" w:lineRule="auto"/>
        <w:contextualSpacing/>
        <w:jc w:val="both"/>
        <w:rPr>
          <w:i/>
        </w:rPr>
      </w:pPr>
      <w:r w:rsidRPr="004674EF">
        <w:rPr>
          <w:i/>
        </w:rPr>
        <w:t xml:space="preserve">Tabela 20 Poziom czytelnictwa na Podobszarze I </w:t>
      </w:r>
      <w:proofErr w:type="spellStart"/>
      <w:r w:rsidRPr="004674EF">
        <w:rPr>
          <w:i/>
        </w:rPr>
        <w:t>i</w:t>
      </w:r>
      <w:proofErr w:type="spellEnd"/>
      <w:r w:rsidRPr="004674EF">
        <w:rPr>
          <w:i/>
        </w:rPr>
        <w:t xml:space="preserve"> II rewitalizacji na tle gminy Knyszyn </w:t>
      </w:r>
    </w:p>
    <w:tbl>
      <w:tblPr>
        <w:tblW w:w="9087" w:type="dxa"/>
        <w:tblInd w:w="55" w:type="dxa"/>
        <w:tblCellMar>
          <w:left w:w="70" w:type="dxa"/>
          <w:right w:w="70" w:type="dxa"/>
        </w:tblCellMar>
        <w:tblLook w:val="04A0" w:firstRow="1" w:lastRow="0" w:firstColumn="1" w:lastColumn="0" w:noHBand="0" w:noVBand="1"/>
      </w:tblPr>
      <w:tblGrid>
        <w:gridCol w:w="3160"/>
        <w:gridCol w:w="5927"/>
      </w:tblGrid>
      <w:tr w:rsidR="002270CE" w:rsidRPr="002270CE" w:rsidTr="002270CE">
        <w:trPr>
          <w:trHeight w:val="9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70CE" w:rsidRPr="002270CE" w:rsidRDefault="002270CE" w:rsidP="002270CE">
            <w:pPr>
              <w:spacing w:after="0" w:line="240" w:lineRule="auto"/>
              <w:jc w:val="center"/>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 </w:t>
            </w:r>
          </w:p>
        </w:tc>
        <w:tc>
          <w:tcPr>
            <w:tcW w:w="5927" w:type="dxa"/>
            <w:tcBorders>
              <w:top w:val="single" w:sz="4" w:space="0" w:color="auto"/>
              <w:left w:val="nil"/>
              <w:bottom w:val="single" w:sz="4" w:space="0" w:color="auto"/>
              <w:right w:val="single" w:sz="4" w:space="0" w:color="auto"/>
            </w:tcBorders>
            <w:shd w:val="clear" w:color="auto" w:fill="auto"/>
            <w:vAlign w:val="center"/>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Liczba czytelników na 100 mieszkańców</w:t>
            </w:r>
          </w:p>
        </w:tc>
      </w:tr>
      <w:tr w:rsidR="002270CE" w:rsidRPr="002270CE" w:rsidTr="002270CE">
        <w:trPr>
          <w:trHeight w:val="480"/>
        </w:trPr>
        <w:tc>
          <w:tcPr>
            <w:tcW w:w="3160" w:type="dxa"/>
            <w:tcBorders>
              <w:top w:val="nil"/>
              <w:left w:val="single" w:sz="4" w:space="0" w:color="auto"/>
              <w:bottom w:val="single" w:sz="4" w:space="0" w:color="auto"/>
              <w:right w:val="single" w:sz="4" w:space="0" w:color="auto"/>
            </w:tcBorders>
            <w:shd w:val="clear" w:color="000000" w:fill="FFFFFF"/>
            <w:noWrap/>
            <w:vAlign w:val="center"/>
            <w:hideMark/>
          </w:tcPr>
          <w:p w:rsidR="002270CE" w:rsidRPr="002270CE" w:rsidRDefault="002270CE" w:rsidP="002270CE">
            <w:pPr>
              <w:spacing w:after="0" w:line="240" w:lineRule="auto"/>
              <w:jc w:val="right"/>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GMINA KNYSZYN</w:t>
            </w:r>
          </w:p>
        </w:tc>
        <w:tc>
          <w:tcPr>
            <w:tcW w:w="5927" w:type="dxa"/>
            <w:tcBorders>
              <w:top w:val="nil"/>
              <w:left w:val="nil"/>
              <w:bottom w:val="single" w:sz="4" w:space="0" w:color="auto"/>
              <w:right w:val="single" w:sz="4" w:space="0" w:color="auto"/>
            </w:tcBorders>
            <w:shd w:val="clear" w:color="000000" w:fill="FFFFFF"/>
            <w:vAlign w:val="center"/>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10,63</w:t>
            </w:r>
          </w:p>
        </w:tc>
      </w:tr>
      <w:tr w:rsidR="002270CE" w:rsidRPr="002270CE" w:rsidTr="002270CE">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 xml:space="preserve">Podobszar I Knyszyn Centrum </w:t>
            </w:r>
          </w:p>
        </w:tc>
      </w:tr>
      <w:tr w:rsidR="002270CE" w:rsidRPr="002270CE" w:rsidTr="002270C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 xml:space="preserve">ul. Rynek </w:t>
            </w:r>
          </w:p>
        </w:tc>
        <w:tc>
          <w:tcPr>
            <w:tcW w:w="5927" w:type="dxa"/>
            <w:tcBorders>
              <w:top w:val="nil"/>
              <w:left w:val="nil"/>
              <w:bottom w:val="single" w:sz="4" w:space="0" w:color="auto"/>
              <w:right w:val="single" w:sz="4" w:space="0" w:color="auto"/>
            </w:tcBorders>
            <w:shd w:val="clear" w:color="000000" w:fill="FFFFFF"/>
            <w:noWrap/>
            <w:vAlign w:val="bottom"/>
            <w:hideMark/>
          </w:tcPr>
          <w:p w:rsidR="002270CE" w:rsidRPr="002270CE" w:rsidRDefault="002270CE" w:rsidP="002270CE">
            <w:pPr>
              <w:spacing w:after="0" w:line="240" w:lineRule="auto"/>
              <w:jc w:val="center"/>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9,65</w:t>
            </w:r>
          </w:p>
        </w:tc>
      </w:tr>
      <w:tr w:rsidR="002270CE" w:rsidRPr="002270CE" w:rsidTr="002270C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lastRenderedPageBreak/>
              <w:t xml:space="preserve">ul. Grodzieńska </w:t>
            </w:r>
          </w:p>
        </w:tc>
        <w:tc>
          <w:tcPr>
            <w:tcW w:w="5927" w:type="dxa"/>
            <w:tcBorders>
              <w:top w:val="nil"/>
              <w:left w:val="nil"/>
              <w:bottom w:val="single" w:sz="4" w:space="0" w:color="auto"/>
              <w:right w:val="single" w:sz="4" w:space="0" w:color="auto"/>
            </w:tcBorders>
            <w:shd w:val="clear" w:color="000000" w:fill="FFFFFF"/>
            <w:noWrap/>
            <w:vAlign w:val="bottom"/>
            <w:hideMark/>
          </w:tcPr>
          <w:p w:rsidR="002270CE" w:rsidRPr="002270CE" w:rsidRDefault="002270CE" w:rsidP="002270CE">
            <w:pPr>
              <w:spacing w:after="0" w:line="240" w:lineRule="auto"/>
              <w:jc w:val="center"/>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14,92</w:t>
            </w:r>
          </w:p>
        </w:tc>
      </w:tr>
      <w:tr w:rsidR="002270CE" w:rsidRPr="002270CE" w:rsidTr="002270C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 xml:space="preserve">ul. Białostocka </w:t>
            </w:r>
          </w:p>
        </w:tc>
        <w:tc>
          <w:tcPr>
            <w:tcW w:w="5927" w:type="dxa"/>
            <w:tcBorders>
              <w:top w:val="nil"/>
              <w:left w:val="nil"/>
              <w:bottom w:val="single" w:sz="4" w:space="0" w:color="auto"/>
              <w:right w:val="single" w:sz="4" w:space="0" w:color="auto"/>
            </w:tcBorders>
            <w:shd w:val="clear" w:color="000000" w:fill="FFFFFF"/>
            <w:noWrap/>
            <w:vAlign w:val="bottom"/>
            <w:hideMark/>
          </w:tcPr>
          <w:p w:rsidR="002270CE" w:rsidRPr="002270CE" w:rsidRDefault="002270CE" w:rsidP="002270CE">
            <w:pPr>
              <w:spacing w:after="0" w:line="240" w:lineRule="auto"/>
              <w:jc w:val="center"/>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16,38</w:t>
            </w:r>
          </w:p>
        </w:tc>
      </w:tr>
      <w:tr w:rsidR="002270CE" w:rsidRPr="002270CE" w:rsidTr="002270C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jc w:val="right"/>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 xml:space="preserve">SUMA </w:t>
            </w:r>
          </w:p>
        </w:tc>
        <w:tc>
          <w:tcPr>
            <w:tcW w:w="5927" w:type="dxa"/>
            <w:tcBorders>
              <w:top w:val="nil"/>
              <w:left w:val="nil"/>
              <w:bottom w:val="single" w:sz="4" w:space="0" w:color="auto"/>
              <w:right w:val="single" w:sz="4" w:space="0" w:color="auto"/>
            </w:tcBorders>
            <w:shd w:val="clear" w:color="000000" w:fill="FFFFFF"/>
            <w:noWrap/>
            <w:vAlign w:val="bottom"/>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13,65</w:t>
            </w:r>
          </w:p>
        </w:tc>
      </w:tr>
      <w:tr w:rsidR="002270CE" w:rsidRPr="002270CE" w:rsidTr="002270CE">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Podobszar II Knyszyn Zamek</w:t>
            </w:r>
          </w:p>
        </w:tc>
      </w:tr>
      <w:tr w:rsidR="002270CE" w:rsidRPr="002270CE" w:rsidTr="002270C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rPr>
                <w:rFonts w:ascii="Calibri" w:eastAsia="Times New Roman" w:hAnsi="Calibri" w:cs="Times New Roman"/>
                <w:color w:val="000000"/>
                <w:sz w:val="20"/>
                <w:szCs w:val="20"/>
                <w:lang w:eastAsia="pl-PL"/>
              </w:rPr>
            </w:pPr>
            <w:r w:rsidRPr="002270CE">
              <w:rPr>
                <w:rFonts w:ascii="Calibri" w:eastAsia="Times New Roman" w:hAnsi="Calibri" w:cs="Times New Roman"/>
                <w:color w:val="000000"/>
                <w:sz w:val="20"/>
                <w:szCs w:val="20"/>
                <w:lang w:eastAsia="pl-PL"/>
              </w:rPr>
              <w:t xml:space="preserve">Knyszyn Zamek </w:t>
            </w:r>
          </w:p>
        </w:tc>
        <w:tc>
          <w:tcPr>
            <w:tcW w:w="5927" w:type="dxa"/>
            <w:tcBorders>
              <w:top w:val="nil"/>
              <w:left w:val="nil"/>
              <w:bottom w:val="single" w:sz="4" w:space="0" w:color="auto"/>
              <w:right w:val="single" w:sz="4" w:space="0" w:color="auto"/>
            </w:tcBorders>
            <w:shd w:val="clear" w:color="auto" w:fill="auto"/>
            <w:noWrap/>
            <w:vAlign w:val="bottom"/>
            <w:hideMark/>
          </w:tcPr>
          <w:p w:rsidR="002270CE" w:rsidRPr="002270CE" w:rsidRDefault="002270CE" w:rsidP="002270CE">
            <w:pPr>
              <w:spacing w:after="0" w:line="240" w:lineRule="auto"/>
              <w:jc w:val="center"/>
              <w:rPr>
                <w:rFonts w:ascii="Calibri" w:eastAsia="Times New Roman" w:hAnsi="Calibri" w:cs="Times New Roman"/>
                <w:b/>
                <w:bCs/>
                <w:color w:val="000000"/>
                <w:sz w:val="20"/>
                <w:szCs w:val="20"/>
                <w:lang w:eastAsia="pl-PL"/>
              </w:rPr>
            </w:pPr>
            <w:r w:rsidRPr="002270CE">
              <w:rPr>
                <w:rFonts w:ascii="Calibri" w:eastAsia="Times New Roman" w:hAnsi="Calibri" w:cs="Times New Roman"/>
                <w:b/>
                <w:bCs/>
                <w:color w:val="000000"/>
                <w:sz w:val="20"/>
                <w:szCs w:val="20"/>
                <w:lang w:eastAsia="pl-PL"/>
              </w:rPr>
              <w:t>5,96</w:t>
            </w:r>
          </w:p>
        </w:tc>
      </w:tr>
    </w:tbl>
    <w:p w:rsidR="00D6355F" w:rsidRDefault="004674EF" w:rsidP="00D6355F">
      <w:pPr>
        <w:spacing w:line="240" w:lineRule="auto"/>
        <w:contextualSpacing/>
        <w:jc w:val="both"/>
        <w:rPr>
          <w:i/>
        </w:rPr>
      </w:pPr>
      <w:r w:rsidRPr="004674EF">
        <w:rPr>
          <w:i/>
        </w:rPr>
        <w:t xml:space="preserve">Źródło Opracowanie własne </w:t>
      </w:r>
      <w:r>
        <w:rPr>
          <w:i/>
        </w:rPr>
        <w:t>na podstawie danych Urzędu Miejskiego w Knyszynie</w:t>
      </w:r>
    </w:p>
    <w:p w:rsidR="004674EF" w:rsidRPr="004674EF" w:rsidRDefault="004674EF" w:rsidP="00D6355F">
      <w:pPr>
        <w:spacing w:line="240" w:lineRule="auto"/>
        <w:contextualSpacing/>
        <w:jc w:val="both"/>
        <w:rPr>
          <w:i/>
        </w:rPr>
      </w:pPr>
    </w:p>
    <w:p w:rsidR="00D6355F" w:rsidRPr="00D6355F" w:rsidRDefault="00DE7BD4" w:rsidP="00D6355F">
      <w:pPr>
        <w:spacing w:line="240" w:lineRule="auto"/>
        <w:contextualSpacing/>
        <w:jc w:val="both"/>
      </w:pPr>
      <w:r w:rsidRPr="00A4324C">
        <w:t>Wszyscy mieszkańcy obu Podobszarów liczą na wzrost atrakcyjności oferty bibliotecznej. Niestety w obecnych warunkach lokalowych powiększanie zasobów bibliotecznych o nowe pozycje czytelnicze jest niestety niemożliwe gdyż pomieszczenia są zbyt małe, a ich ulokowanie na II piętrze znacząco ogranicza dostęp, zwłaszcza osobom starszym niepełnosprawnym.  Rozwiązaniem tej sytuacji jest adaptacja pomieszczeń budynku bez barier architektonicznych,  o powierzchni pozwalającej na prowadzenie obszernej nowoczesnej Biblioteki z różnorodnym zasobem (księgozbiory w wersji papierowej i multimedialnej).</w:t>
      </w:r>
      <w:r>
        <w:t xml:space="preserve"> </w:t>
      </w:r>
    </w:p>
    <w:p w:rsidR="00882AAB" w:rsidRDefault="00882AAB" w:rsidP="00F0204A">
      <w:pPr>
        <w:spacing w:line="240" w:lineRule="auto"/>
        <w:contextualSpacing/>
        <w:jc w:val="both"/>
        <w:rPr>
          <w:b/>
        </w:rPr>
      </w:pPr>
    </w:p>
    <w:p w:rsidR="00882AAB" w:rsidRDefault="00882AAB" w:rsidP="00F0204A">
      <w:pPr>
        <w:spacing w:line="240" w:lineRule="auto"/>
        <w:contextualSpacing/>
        <w:jc w:val="both"/>
        <w:rPr>
          <w:b/>
        </w:rPr>
      </w:pPr>
    </w:p>
    <w:p w:rsidR="00F0204A" w:rsidRDefault="00F0204A" w:rsidP="00F0204A">
      <w:pPr>
        <w:spacing w:line="240" w:lineRule="auto"/>
        <w:contextualSpacing/>
        <w:jc w:val="both"/>
        <w:rPr>
          <w:b/>
          <w:u w:val="single"/>
        </w:rPr>
      </w:pPr>
      <w:r w:rsidRPr="0075391C">
        <w:rPr>
          <w:b/>
        </w:rPr>
        <w:t xml:space="preserve">3. Analiza negatywnych zjawisk i czynników w pozostałych sferach na </w:t>
      </w:r>
      <w:r w:rsidR="00135D7A">
        <w:rPr>
          <w:b/>
        </w:rPr>
        <w:t>podobszarach</w:t>
      </w:r>
      <w:r w:rsidRPr="0075391C">
        <w:rPr>
          <w:b/>
        </w:rPr>
        <w:t xml:space="preserve"> rewitalizacji z odniesieniem do całej Gminy.</w:t>
      </w:r>
      <w:r w:rsidRPr="008E7211">
        <w:rPr>
          <w:b/>
          <w:u w:val="single"/>
        </w:rPr>
        <w:t xml:space="preserve"> </w:t>
      </w:r>
    </w:p>
    <w:p w:rsidR="00F0204A" w:rsidRDefault="00F0204A" w:rsidP="00F0204A">
      <w:pPr>
        <w:spacing w:line="240" w:lineRule="auto"/>
        <w:contextualSpacing/>
        <w:jc w:val="both"/>
        <w:rPr>
          <w:b/>
        </w:rPr>
      </w:pPr>
    </w:p>
    <w:p w:rsidR="00F0204A" w:rsidRPr="0075391C" w:rsidRDefault="00F0204A" w:rsidP="00F0204A">
      <w:pPr>
        <w:spacing w:line="240" w:lineRule="auto"/>
        <w:contextualSpacing/>
        <w:jc w:val="both"/>
        <w:rPr>
          <w:b/>
          <w:i/>
        </w:rPr>
      </w:pPr>
      <w:r w:rsidRPr="0075391C">
        <w:rPr>
          <w:b/>
          <w:i/>
        </w:rPr>
        <w:t xml:space="preserve">Sfera gospodarcza </w:t>
      </w:r>
    </w:p>
    <w:p w:rsidR="00F0204A" w:rsidRDefault="00F0204A" w:rsidP="00F0204A">
      <w:pPr>
        <w:spacing w:line="240" w:lineRule="auto"/>
        <w:contextualSpacing/>
        <w:jc w:val="both"/>
        <w:rPr>
          <w:b/>
        </w:rPr>
      </w:pPr>
    </w:p>
    <w:p w:rsidR="00F0204A" w:rsidRDefault="00F0204A" w:rsidP="00F0204A">
      <w:pPr>
        <w:spacing w:line="240" w:lineRule="auto"/>
        <w:contextualSpacing/>
        <w:jc w:val="both"/>
      </w:pPr>
      <w:r w:rsidRPr="00821798">
        <w:t xml:space="preserve">Według danych BDL GUS na terenie gminy Knyszyn w 2016r. zarejestrowanych było 316 podmiotów gospodarczych z czego 244 (72%) na terenie miasta Knyszyn a 72 (28%) na terenach wiejskich gminy. </w:t>
      </w:r>
    </w:p>
    <w:p w:rsidR="00F0204A" w:rsidRDefault="00F0204A" w:rsidP="00F0204A">
      <w:pPr>
        <w:spacing w:line="240" w:lineRule="auto"/>
        <w:contextualSpacing/>
        <w:jc w:val="both"/>
      </w:pPr>
      <w:r>
        <w:t xml:space="preserve">Podmioty gospodarcze gminy Knyszyn stanowiły 13% wszystkich podmiotów w powicie monieckim oraz niespełna 0,3% w stosunku do województwa podlaskiego. </w:t>
      </w:r>
      <w:r w:rsidRPr="009A05A1">
        <w:t>Zdecydowana większość przedsiębiorstw zarejestrowanych na terenie gminy Knyszyn w 2016r. to mikroprzedsiębiorstwa, zatrudniające do 9 pracowników (311 z 316 podmiotów; 98% ogółu).</w:t>
      </w:r>
    </w:p>
    <w:p w:rsidR="00F0204A" w:rsidRDefault="00F0204A" w:rsidP="00F0204A">
      <w:pPr>
        <w:spacing w:line="240" w:lineRule="auto"/>
        <w:contextualSpacing/>
        <w:jc w:val="both"/>
      </w:pPr>
    </w:p>
    <w:p w:rsidR="00F0204A" w:rsidRPr="009A05A1" w:rsidRDefault="00F0204A" w:rsidP="00F0204A">
      <w:pPr>
        <w:spacing w:line="240" w:lineRule="auto"/>
        <w:contextualSpacing/>
        <w:jc w:val="both"/>
        <w:rPr>
          <w:i/>
        </w:rPr>
      </w:pPr>
      <w:r w:rsidRPr="009A05A1">
        <w:rPr>
          <w:i/>
        </w:rPr>
        <w:t xml:space="preserve">Tabela </w:t>
      </w:r>
      <w:r w:rsidR="004674EF">
        <w:rPr>
          <w:i/>
        </w:rPr>
        <w:t>21</w:t>
      </w:r>
      <w:r>
        <w:rPr>
          <w:i/>
        </w:rPr>
        <w:t xml:space="preserve"> </w:t>
      </w:r>
      <w:r w:rsidRPr="009A05A1">
        <w:rPr>
          <w:i/>
        </w:rPr>
        <w:t>Udział podmiotów gospodarczych gminy Knyszyn w 2016r na tle powiatu i województwa</w:t>
      </w:r>
      <w:r>
        <w:rPr>
          <w:i/>
        </w:rPr>
        <w:t xml:space="preserve"> oraz wielkość zatrudnienia</w:t>
      </w:r>
    </w:p>
    <w:tbl>
      <w:tblPr>
        <w:tblStyle w:val="Jasnasiatkaakcent3"/>
        <w:tblW w:w="9796" w:type="dxa"/>
        <w:tblLook w:val="04A0" w:firstRow="1" w:lastRow="0" w:firstColumn="1" w:lastColumn="0" w:noHBand="0" w:noVBand="1"/>
      </w:tblPr>
      <w:tblGrid>
        <w:gridCol w:w="2300"/>
        <w:gridCol w:w="1460"/>
        <w:gridCol w:w="1420"/>
        <w:gridCol w:w="1180"/>
        <w:gridCol w:w="1180"/>
        <w:gridCol w:w="1320"/>
        <w:gridCol w:w="976"/>
      </w:tblGrid>
      <w:tr w:rsidR="00F0204A" w:rsidRPr="00821798" w:rsidTr="00914F7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 </w:t>
            </w:r>
          </w:p>
        </w:tc>
        <w:tc>
          <w:tcPr>
            <w:tcW w:w="1460" w:type="dxa"/>
            <w:noWrap/>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ogółem</w:t>
            </w:r>
          </w:p>
        </w:tc>
        <w:tc>
          <w:tcPr>
            <w:tcW w:w="1380" w:type="dxa"/>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0 - 9 pracowników</w:t>
            </w:r>
          </w:p>
        </w:tc>
        <w:tc>
          <w:tcPr>
            <w:tcW w:w="1180" w:type="dxa"/>
            <w:noWrap/>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10 - 49</w:t>
            </w:r>
          </w:p>
        </w:tc>
        <w:tc>
          <w:tcPr>
            <w:tcW w:w="1180" w:type="dxa"/>
            <w:noWrap/>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50 - 249</w:t>
            </w:r>
          </w:p>
        </w:tc>
        <w:tc>
          <w:tcPr>
            <w:tcW w:w="1320" w:type="dxa"/>
            <w:noWrap/>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250 - 999</w:t>
            </w:r>
          </w:p>
        </w:tc>
        <w:tc>
          <w:tcPr>
            <w:tcW w:w="976" w:type="dxa"/>
            <w:noWrap/>
            <w:hideMark/>
          </w:tcPr>
          <w:p w:rsidR="00F0204A" w:rsidRPr="00821798"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821798">
              <w:rPr>
                <w:rFonts w:ascii="Calibri" w:eastAsia="Times New Roman" w:hAnsi="Calibri" w:cs="Times New Roman"/>
                <w:b w:val="0"/>
                <w:bCs w:val="0"/>
                <w:color w:val="000000"/>
                <w:lang w:eastAsia="pl-PL"/>
              </w:rPr>
              <w:t>1000 i więcej</w:t>
            </w:r>
          </w:p>
        </w:tc>
      </w:tr>
      <w:tr w:rsidR="00F0204A" w:rsidRPr="00821798"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PODLASKIE</w:t>
            </w:r>
          </w:p>
        </w:tc>
        <w:tc>
          <w:tcPr>
            <w:tcW w:w="146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99 956</w:t>
            </w:r>
          </w:p>
        </w:tc>
        <w:tc>
          <w:tcPr>
            <w:tcW w:w="13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96 097</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3 049</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720</w:t>
            </w:r>
          </w:p>
        </w:tc>
        <w:tc>
          <w:tcPr>
            <w:tcW w:w="132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72</w:t>
            </w:r>
          </w:p>
        </w:tc>
        <w:tc>
          <w:tcPr>
            <w:tcW w:w="976"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18</w:t>
            </w:r>
          </w:p>
        </w:tc>
      </w:tr>
      <w:tr w:rsidR="00F0204A" w:rsidRPr="00821798"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Powiat moniecki</w:t>
            </w:r>
          </w:p>
        </w:tc>
        <w:tc>
          <w:tcPr>
            <w:tcW w:w="146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2 392</w:t>
            </w:r>
          </w:p>
        </w:tc>
        <w:tc>
          <w:tcPr>
            <w:tcW w:w="13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2 307</w:t>
            </w:r>
          </w:p>
        </w:tc>
        <w:tc>
          <w:tcPr>
            <w:tcW w:w="11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68</w:t>
            </w:r>
          </w:p>
        </w:tc>
        <w:tc>
          <w:tcPr>
            <w:tcW w:w="11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15</w:t>
            </w:r>
          </w:p>
        </w:tc>
        <w:tc>
          <w:tcPr>
            <w:tcW w:w="132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2</w:t>
            </w:r>
          </w:p>
        </w:tc>
        <w:tc>
          <w:tcPr>
            <w:tcW w:w="976"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r>
      <w:tr w:rsidR="00F0204A" w:rsidRPr="00821798"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 xml:space="preserve">Gmina Knyszyn </w:t>
            </w:r>
          </w:p>
        </w:tc>
        <w:tc>
          <w:tcPr>
            <w:tcW w:w="146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316</w:t>
            </w:r>
          </w:p>
        </w:tc>
        <w:tc>
          <w:tcPr>
            <w:tcW w:w="13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311</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4</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1</w:t>
            </w:r>
          </w:p>
        </w:tc>
        <w:tc>
          <w:tcPr>
            <w:tcW w:w="132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c>
          <w:tcPr>
            <w:tcW w:w="976"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r>
      <w:tr w:rsidR="00F0204A" w:rsidRPr="00821798"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 xml:space="preserve">Knyszyn - miasto </w:t>
            </w:r>
          </w:p>
        </w:tc>
        <w:tc>
          <w:tcPr>
            <w:tcW w:w="146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244</w:t>
            </w:r>
          </w:p>
        </w:tc>
        <w:tc>
          <w:tcPr>
            <w:tcW w:w="13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240</w:t>
            </w:r>
          </w:p>
        </w:tc>
        <w:tc>
          <w:tcPr>
            <w:tcW w:w="11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3</w:t>
            </w:r>
          </w:p>
        </w:tc>
        <w:tc>
          <w:tcPr>
            <w:tcW w:w="118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1</w:t>
            </w:r>
          </w:p>
        </w:tc>
        <w:tc>
          <w:tcPr>
            <w:tcW w:w="1320"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c>
          <w:tcPr>
            <w:tcW w:w="976" w:type="dxa"/>
            <w:noWrap/>
            <w:hideMark/>
          </w:tcPr>
          <w:p w:rsidR="00F0204A" w:rsidRPr="00821798"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r>
      <w:tr w:rsidR="00F0204A" w:rsidRPr="00821798"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F0204A" w:rsidRPr="00821798" w:rsidRDefault="00F0204A" w:rsidP="00914F7E">
            <w:pPr>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Knyszyn - obszar wiejski</w:t>
            </w:r>
          </w:p>
        </w:tc>
        <w:tc>
          <w:tcPr>
            <w:tcW w:w="146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72</w:t>
            </w:r>
          </w:p>
        </w:tc>
        <w:tc>
          <w:tcPr>
            <w:tcW w:w="13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71</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1</w:t>
            </w:r>
          </w:p>
        </w:tc>
        <w:tc>
          <w:tcPr>
            <w:tcW w:w="118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c>
          <w:tcPr>
            <w:tcW w:w="1320"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c>
          <w:tcPr>
            <w:tcW w:w="976" w:type="dxa"/>
            <w:noWrap/>
            <w:hideMark/>
          </w:tcPr>
          <w:p w:rsidR="00F0204A" w:rsidRPr="00821798"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821798">
              <w:rPr>
                <w:rFonts w:ascii="Calibri" w:eastAsia="Times New Roman" w:hAnsi="Calibri" w:cs="Times New Roman"/>
                <w:color w:val="000000"/>
                <w:lang w:eastAsia="pl-PL"/>
              </w:rPr>
              <w:t>0</w:t>
            </w:r>
          </w:p>
        </w:tc>
      </w:tr>
    </w:tbl>
    <w:p w:rsidR="00F0204A" w:rsidRPr="0075391C" w:rsidRDefault="00F0204A" w:rsidP="00F0204A">
      <w:pPr>
        <w:spacing w:line="240" w:lineRule="auto"/>
        <w:contextualSpacing/>
        <w:jc w:val="both"/>
        <w:rPr>
          <w:i/>
        </w:rPr>
      </w:pPr>
      <w:r w:rsidRPr="0075391C">
        <w:rPr>
          <w:i/>
        </w:rPr>
        <w:t>Źródło BDL GUS</w:t>
      </w:r>
    </w:p>
    <w:p w:rsidR="00F0204A" w:rsidRDefault="00F0204A" w:rsidP="00F0204A">
      <w:pPr>
        <w:spacing w:line="240" w:lineRule="auto"/>
        <w:contextualSpacing/>
        <w:jc w:val="both"/>
        <w:rPr>
          <w:b/>
        </w:rPr>
      </w:pPr>
    </w:p>
    <w:p w:rsidR="004674EF" w:rsidRDefault="004674EF" w:rsidP="00F0204A">
      <w:pPr>
        <w:spacing w:line="240" w:lineRule="auto"/>
        <w:contextualSpacing/>
        <w:jc w:val="both"/>
      </w:pPr>
    </w:p>
    <w:p w:rsidR="00F0204A" w:rsidRPr="000A0EB0" w:rsidRDefault="00F0204A" w:rsidP="00F0204A">
      <w:pPr>
        <w:spacing w:line="240" w:lineRule="auto"/>
        <w:contextualSpacing/>
        <w:jc w:val="both"/>
      </w:pPr>
      <w:r w:rsidRPr="000A0EB0">
        <w:t>Biorąc po uwagę Polską Klasyfikację Działalności najwięcej podmiotów gospodarczych w gminie Knyszyn według danych BDL GUS funkcjonowało w następujących sekcjach:</w:t>
      </w:r>
    </w:p>
    <w:p w:rsidR="00F0204A" w:rsidRPr="000A0EB0" w:rsidRDefault="00F0204A" w:rsidP="00F0204A">
      <w:pPr>
        <w:spacing w:line="240" w:lineRule="auto"/>
        <w:contextualSpacing/>
        <w:jc w:val="both"/>
      </w:pPr>
      <w:r w:rsidRPr="00BD7BFA">
        <w:rPr>
          <w:b/>
        </w:rPr>
        <w:t>- sekcja G</w:t>
      </w:r>
      <w:r w:rsidRPr="000A0EB0">
        <w:t xml:space="preserve"> – obejmuje sprzedaż hurtową i detaliczną (tj. sprzedaż niewymagającą przetwarzania) wszystkich rodzajów towarów, świadczenie usług związanych ze sprzedażą towarów, naprawy pojazdów samochodowych i motocykli (28%)</w:t>
      </w:r>
    </w:p>
    <w:p w:rsidR="00F0204A" w:rsidRPr="000A0EB0" w:rsidRDefault="00F0204A" w:rsidP="00F0204A">
      <w:pPr>
        <w:spacing w:line="240" w:lineRule="auto"/>
        <w:contextualSpacing/>
        <w:jc w:val="both"/>
      </w:pPr>
      <w:r w:rsidRPr="00BD7BFA">
        <w:rPr>
          <w:b/>
        </w:rPr>
        <w:t>- sekcja F</w:t>
      </w:r>
      <w:r w:rsidRPr="000A0EB0">
        <w:t xml:space="preserve"> -  budownictwo (26%)</w:t>
      </w:r>
    </w:p>
    <w:p w:rsidR="00F0204A" w:rsidRPr="000A0EB0" w:rsidRDefault="00F0204A" w:rsidP="00F0204A">
      <w:pPr>
        <w:spacing w:line="240" w:lineRule="auto"/>
        <w:contextualSpacing/>
        <w:jc w:val="both"/>
      </w:pPr>
      <w:r w:rsidRPr="00BD7BFA">
        <w:rPr>
          <w:b/>
        </w:rPr>
        <w:t>- sekcja C</w:t>
      </w:r>
      <w:r w:rsidRPr="000A0EB0">
        <w:t xml:space="preserve"> – przetwórstwo przemysłowe (10%)</w:t>
      </w:r>
    </w:p>
    <w:p w:rsidR="00F0204A" w:rsidRPr="000A0EB0" w:rsidRDefault="00F0204A" w:rsidP="00F0204A">
      <w:pPr>
        <w:spacing w:line="240" w:lineRule="auto"/>
        <w:contextualSpacing/>
        <w:jc w:val="both"/>
      </w:pPr>
      <w:r w:rsidRPr="00BD7BFA">
        <w:rPr>
          <w:b/>
        </w:rPr>
        <w:t>- sekcja M</w:t>
      </w:r>
      <w:r w:rsidRPr="000A0EB0">
        <w:t>- działalność profesjonalna, naukowa i techniczna (7%)</w:t>
      </w:r>
    </w:p>
    <w:p w:rsidR="00F0204A" w:rsidRDefault="00F0204A" w:rsidP="00F0204A">
      <w:pPr>
        <w:spacing w:line="240" w:lineRule="auto"/>
        <w:contextualSpacing/>
        <w:jc w:val="both"/>
      </w:pPr>
      <w:r w:rsidRPr="00BD7BFA">
        <w:rPr>
          <w:b/>
        </w:rPr>
        <w:t>- sekcja A</w:t>
      </w:r>
      <w:r w:rsidRPr="000A0EB0">
        <w:t xml:space="preserve"> – rolnictwo, leśnictwo, łowiectwo i rybactwo (7%)</w:t>
      </w:r>
    </w:p>
    <w:p w:rsidR="00F0204A" w:rsidRPr="000A0EB0" w:rsidRDefault="00F0204A" w:rsidP="00F0204A">
      <w:pPr>
        <w:spacing w:line="240" w:lineRule="auto"/>
        <w:contextualSpacing/>
        <w:jc w:val="both"/>
      </w:pPr>
      <w:r>
        <w:lastRenderedPageBreak/>
        <w:t xml:space="preserve">- pozostałe sekcje reprezentowane przez mniej niż 5% całości </w:t>
      </w:r>
    </w:p>
    <w:p w:rsidR="00F0204A" w:rsidRDefault="00F0204A" w:rsidP="00F0204A">
      <w:pPr>
        <w:spacing w:line="240" w:lineRule="auto"/>
        <w:contextualSpacing/>
        <w:jc w:val="both"/>
        <w:rPr>
          <w:b/>
        </w:rPr>
      </w:pPr>
    </w:p>
    <w:p w:rsidR="00F0204A" w:rsidRDefault="00F0204A" w:rsidP="00F0204A">
      <w:pPr>
        <w:spacing w:line="240" w:lineRule="auto"/>
        <w:contextualSpacing/>
        <w:jc w:val="both"/>
        <w:rPr>
          <w:b/>
        </w:rPr>
      </w:pPr>
    </w:p>
    <w:p w:rsidR="00F0204A" w:rsidRDefault="00F0204A" w:rsidP="00F0204A">
      <w:pPr>
        <w:spacing w:line="240" w:lineRule="auto"/>
        <w:contextualSpacing/>
        <w:jc w:val="both"/>
        <w:rPr>
          <w:b/>
        </w:rPr>
      </w:pPr>
      <w:r>
        <w:rPr>
          <w:b/>
          <w:noProof/>
          <w:lang w:eastAsia="pl-PL"/>
        </w:rPr>
        <w:drawing>
          <wp:inline distT="0" distB="0" distL="0" distR="0" wp14:anchorId="45EBE397" wp14:editId="0586F452">
            <wp:extent cx="4584700" cy="2755900"/>
            <wp:effectExtent l="0" t="0" r="635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0204A" w:rsidRDefault="00F0204A" w:rsidP="00F0204A">
      <w:pPr>
        <w:spacing w:line="240" w:lineRule="auto"/>
        <w:contextualSpacing/>
        <w:jc w:val="both"/>
        <w:rPr>
          <w:i/>
        </w:rPr>
      </w:pPr>
      <w:r w:rsidRPr="00BD7BFA">
        <w:rPr>
          <w:i/>
        </w:rPr>
        <w:t>Źródło BDL GUS</w:t>
      </w:r>
    </w:p>
    <w:p w:rsidR="00F0204A" w:rsidRDefault="00F0204A" w:rsidP="00F0204A">
      <w:pPr>
        <w:spacing w:line="240" w:lineRule="auto"/>
        <w:contextualSpacing/>
        <w:jc w:val="both"/>
        <w:rPr>
          <w:i/>
        </w:rPr>
      </w:pPr>
    </w:p>
    <w:p w:rsidR="004674EF" w:rsidRDefault="004674EF" w:rsidP="00F0204A">
      <w:pPr>
        <w:spacing w:line="240" w:lineRule="auto"/>
        <w:contextualSpacing/>
        <w:jc w:val="both"/>
        <w:rPr>
          <w:i/>
        </w:rPr>
      </w:pPr>
    </w:p>
    <w:p w:rsidR="00D95772" w:rsidRDefault="00D95772" w:rsidP="00F0204A">
      <w:pPr>
        <w:spacing w:line="240" w:lineRule="auto"/>
        <w:contextualSpacing/>
        <w:jc w:val="both"/>
      </w:pPr>
    </w:p>
    <w:p w:rsidR="00D95772" w:rsidRPr="00A4324C" w:rsidRDefault="00D95772" w:rsidP="00F0204A">
      <w:pPr>
        <w:spacing w:line="240" w:lineRule="auto"/>
        <w:contextualSpacing/>
        <w:jc w:val="both"/>
        <w:rPr>
          <w:b/>
          <w:i/>
        </w:rPr>
      </w:pPr>
      <w:r w:rsidRPr="00A4324C">
        <w:rPr>
          <w:b/>
          <w:i/>
        </w:rPr>
        <w:t xml:space="preserve">Podobszar I Knyszyn Centrum </w:t>
      </w:r>
    </w:p>
    <w:p w:rsidR="00AC0C61" w:rsidRPr="00A4324C" w:rsidRDefault="00F0204A" w:rsidP="00F0204A">
      <w:pPr>
        <w:spacing w:line="240" w:lineRule="auto"/>
        <w:contextualSpacing/>
        <w:jc w:val="both"/>
      </w:pPr>
      <w:r w:rsidRPr="00A4324C">
        <w:t xml:space="preserve">Koncentracja wskaźnika nasycenia firm na 100 mieszkańców na wyznaczonym terenie do rewitalizacji </w:t>
      </w:r>
      <w:r w:rsidR="00D95772" w:rsidRPr="00A4324C">
        <w:rPr>
          <w:i/>
        </w:rPr>
        <w:t>Knyszyn Centrum</w:t>
      </w:r>
      <w:r w:rsidR="00D95772" w:rsidRPr="00A4324C">
        <w:t xml:space="preserve"> </w:t>
      </w:r>
      <w:r w:rsidR="00AC0C61" w:rsidRPr="00A4324C">
        <w:t>(16,04</w:t>
      </w:r>
      <w:r w:rsidRPr="00A4324C">
        <w:t xml:space="preserve"> / 100 miesz</w:t>
      </w:r>
      <w:r w:rsidR="00AC0C61" w:rsidRPr="00A4324C">
        <w:t>kańców) jest zdecydowanie wyższa</w:t>
      </w:r>
      <w:r w:rsidRPr="00A4324C">
        <w:t xml:space="preserve"> niż średn</w:t>
      </w:r>
      <w:r w:rsidR="00AC0C61" w:rsidRPr="00A4324C">
        <w:t>ia dla całej gminy Knyszyn (4,36</w:t>
      </w:r>
      <w:r w:rsidRPr="00A4324C">
        <w:t xml:space="preserve">/100 mieszkańców). </w:t>
      </w:r>
      <w:r w:rsidR="00AC0C61" w:rsidRPr="00A4324C">
        <w:t xml:space="preserve">Jest to sytuacja bardzo naturalna gdyż obszar Knyszyn Centrum stanowi główny ośrodek handlowo-usługowy dla całej gminy Knyszyn. Niestety kondycja lokalnych przedsiębiorstw jest w bardzo złym stanie gdyż blisko 10 przedsiębiorców na 100 mieszkańców (przy średniej gminnej 3,45/100) jest zmuszona zamknąć swoja działalność. Głównym powodem takiego stanu rzeczy jest przede wszystkim niedostosowanie charakteru prowadzonej działalności do potrzeb mieszkańców. Prowadzenie działalności handlowej w postaci sklepów z odzieżą obuwiem art. papierniczymi </w:t>
      </w:r>
      <w:r w:rsidR="00AC0330" w:rsidRPr="00A4324C">
        <w:t xml:space="preserve">– najbardziej popularnej na tym terenie- </w:t>
      </w:r>
      <w:r w:rsidR="00AC0C61" w:rsidRPr="00A4324C">
        <w:t xml:space="preserve">okazuje się być nierentowne z powodu bliskości </w:t>
      </w:r>
      <w:r w:rsidR="00AC0330" w:rsidRPr="00A4324C">
        <w:t xml:space="preserve">300-tysiecznego </w:t>
      </w:r>
      <w:r w:rsidR="00AC0C61" w:rsidRPr="00A4324C">
        <w:t>ośrodka miejsk</w:t>
      </w:r>
      <w:r w:rsidR="00AC0330" w:rsidRPr="00A4324C">
        <w:t>iego jaki</w:t>
      </w:r>
      <w:r w:rsidR="00AC0C61" w:rsidRPr="00A4324C">
        <w:t xml:space="preserve">m jest Białystok, z dużą ilością galerii handlowych. Działania w ramach programu rewitalizacji będą nakierowane przede wszystkim na </w:t>
      </w:r>
      <w:r w:rsidR="00AC0330" w:rsidRPr="00A4324C">
        <w:t>poznanie mechanizmów weryfikacji potrzeb rynku i dostosowanie prowadzonej działalności do aktualnych wymogów</w:t>
      </w:r>
      <w:r w:rsidR="00F3723B" w:rsidRPr="00A4324C">
        <w:t xml:space="preserve"> z wykorzystaniem ogromnego potencjału historyczno-przyrodniczego w rozwoju gałęzi turystyki</w:t>
      </w:r>
      <w:r w:rsidR="00AC0330" w:rsidRPr="00A4324C">
        <w:t xml:space="preserve">. </w:t>
      </w:r>
    </w:p>
    <w:p w:rsidR="00F0204A" w:rsidRPr="00A4324C" w:rsidRDefault="00AC0330" w:rsidP="00F0204A">
      <w:pPr>
        <w:spacing w:line="240" w:lineRule="auto"/>
        <w:contextualSpacing/>
        <w:jc w:val="both"/>
        <w:rPr>
          <w:b/>
          <w:i/>
        </w:rPr>
      </w:pPr>
      <w:r w:rsidRPr="00A4324C">
        <w:rPr>
          <w:b/>
          <w:i/>
        </w:rPr>
        <w:t>Podobszar II Knyszyn Zamek</w:t>
      </w:r>
    </w:p>
    <w:p w:rsidR="00AC0330" w:rsidRPr="00A4324C" w:rsidRDefault="00AC0330" w:rsidP="00F0204A">
      <w:pPr>
        <w:spacing w:line="240" w:lineRule="auto"/>
        <w:contextualSpacing/>
        <w:jc w:val="both"/>
      </w:pPr>
      <w:r w:rsidRPr="00A4324C">
        <w:t xml:space="preserve">Poziom przedsiębiorczości na terenie Podobszaru II rewitalizacji jest zdecydowanie niższy niż średnia gminna (4,36/100 mieszkańców) i wynosi jedynie 1,22 przedsiębiorstwa na 100 osób. Niski poziom kapitału społecznego mieszkańców w połączeniu z bardzo wysokim odsetkiem osób długotrwale bezrobotnych, uzależnionych od pomocy finansowej państwa, mało aktywnych w sprawach społecznych, daje nam obraz społeczeństwa biernego również w zakresie aktywności gospodarczej </w:t>
      </w:r>
    </w:p>
    <w:p w:rsidR="00AC0330" w:rsidRPr="00AC0330" w:rsidRDefault="00AC0330" w:rsidP="00F0204A">
      <w:pPr>
        <w:spacing w:line="240" w:lineRule="auto"/>
        <w:contextualSpacing/>
        <w:jc w:val="both"/>
      </w:pPr>
      <w:r w:rsidRPr="00A4324C">
        <w:t xml:space="preserve">Jednym z powodów możemy upatrywać w charakterze zarobkowania mieszkańców którzy do lat 90-tych byli pracownikami Państwowego Gospodarstwa Rolnego, zapewniającego </w:t>
      </w:r>
      <w:r w:rsidR="00253110" w:rsidRPr="00A4324C">
        <w:t>pracę</w:t>
      </w:r>
      <w:r w:rsidRPr="00A4324C">
        <w:t xml:space="preserve"> i utrzymanie całych rodzin. W wyniku transformacji ustrojowych oraz braku umiejętności przystosowania się do nowych realiów wolnego rynku, społeczeństwo Knyszyna Zamek coraz bardziej </w:t>
      </w:r>
      <w:r w:rsidR="009F7F85" w:rsidRPr="00A4324C">
        <w:t>uzależniało się od pomocy społecznej</w:t>
      </w:r>
      <w:r w:rsidR="00253110" w:rsidRPr="00A4324C">
        <w:t xml:space="preserve"> (najwyższy odsetek w całej gminie Knyszyn)</w:t>
      </w:r>
      <w:r w:rsidR="009F7F85" w:rsidRPr="00A4324C">
        <w:t xml:space="preserve">. Brak zaradności życiowej i samodzielności niestety jest w dużej mierze dziedziczony z pokolenia na pokolenie (długotrwale bezrobotni rodzice </w:t>
      </w:r>
      <w:r w:rsidR="0032671F" w:rsidRPr="00A4324C">
        <w:t>oraz ich dorosłe</w:t>
      </w:r>
      <w:r w:rsidR="009F7F85" w:rsidRPr="00A4324C">
        <w:t xml:space="preserve"> </w:t>
      </w:r>
      <w:r w:rsidR="0032671F" w:rsidRPr="00A4324C">
        <w:t>bezrobotne</w:t>
      </w:r>
      <w:r w:rsidR="009F7F85" w:rsidRPr="00A4324C">
        <w:t xml:space="preserve"> dzie</w:t>
      </w:r>
      <w:r w:rsidR="0032671F" w:rsidRPr="00A4324C">
        <w:t>ci</w:t>
      </w:r>
      <w:r w:rsidR="009F7F85" w:rsidRPr="00A4324C">
        <w:t xml:space="preserve"> korzystają z pomocy państwa). </w:t>
      </w:r>
      <w:r w:rsidR="00B51AFE" w:rsidRPr="00A4324C">
        <w:t xml:space="preserve">Działania </w:t>
      </w:r>
      <w:r w:rsidR="00B51AFE" w:rsidRPr="00A4324C">
        <w:lastRenderedPageBreak/>
        <w:t xml:space="preserve">zaradcze w sferze gospodarczej powinny być przede wszystkim skierowane na aktywizację zawodową społeczności lokalnej, wzmacnianie kapitału społecznego poprzez podnoszenie jakości kształcenia i szkolenia oraz promocję i wsparcie odpowiednich jednostek oraz organizacji w procesie </w:t>
      </w:r>
      <w:r w:rsidR="00F3723B" w:rsidRPr="00A4324C">
        <w:t xml:space="preserve">powrotu na rynek pracy ( w tym </w:t>
      </w:r>
      <w:r w:rsidR="00B51AFE" w:rsidRPr="00A4324C">
        <w:t>korzystania z dostępnych form samozatrudnienia</w:t>
      </w:r>
      <w:r w:rsidR="00F3723B" w:rsidRPr="00A4324C">
        <w:t>)</w:t>
      </w:r>
      <w:r w:rsidR="00B51AFE" w:rsidRPr="00A4324C">
        <w:t>.</w:t>
      </w:r>
      <w:r w:rsidR="00B51AFE">
        <w:t xml:space="preserve"> </w:t>
      </w:r>
    </w:p>
    <w:p w:rsidR="004674EF" w:rsidRDefault="004674EF" w:rsidP="00F0204A">
      <w:pPr>
        <w:spacing w:line="240" w:lineRule="auto"/>
        <w:contextualSpacing/>
        <w:jc w:val="both"/>
        <w:rPr>
          <w:i/>
        </w:rPr>
      </w:pPr>
    </w:p>
    <w:p w:rsidR="00F0204A" w:rsidRDefault="00F0204A" w:rsidP="00F0204A">
      <w:pPr>
        <w:spacing w:line="240" w:lineRule="auto"/>
        <w:contextualSpacing/>
        <w:jc w:val="both"/>
        <w:rPr>
          <w:i/>
        </w:rPr>
      </w:pPr>
      <w:r w:rsidRPr="00616257">
        <w:rPr>
          <w:i/>
        </w:rPr>
        <w:t xml:space="preserve">Tabela </w:t>
      </w:r>
      <w:r w:rsidR="004674EF">
        <w:rPr>
          <w:i/>
        </w:rPr>
        <w:t>22</w:t>
      </w:r>
      <w:r>
        <w:rPr>
          <w:i/>
        </w:rPr>
        <w:t xml:space="preserve"> </w:t>
      </w:r>
      <w:r w:rsidRPr="00616257">
        <w:rPr>
          <w:i/>
        </w:rPr>
        <w:t xml:space="preserve">Wskaźnik poziomu przedsiębiorczości na </w:t>
      </w:r>
      <w:r w:rsidR="00F668A4">
        <w:rPr>
          <w:i/>
        </w:rPr>
        <w:t>Pod</w:t>
      </w:r>
      <w:r w:rsidRPr="00616257">
        <w:rPr>
          <w:i/>
        </w:rPr>
        <w:t xml:space="preserve">obszarze </w:t>
      </w:r>
      <w:r w:rsidR="00F668A4">
        <w:rPr>
          <w:i/>
        </w:rPr>
        <w:t xml:space="preserve">I </w:t>
      </w:r>
      <w:proofErr w:type="spellStart"/>
      <w:r w:rsidR="00F668A4">
        <w:rPr>
          <w:i/>
        </w:rPr>
        <w:t>i</w:t>
      </w:r>
      <w:proofErr w:type="spellEnd"/>
      <w:r w:rsidR="00F668A4">
        <w:rPr>
          <w:i/>
        </w:rPr>
        <w:t xml:space="preserve"> II </w:t>
      </w:r>
      <w:r w:rsidRPr="00616257">
        <w:rPr>
          <w:i/>
        </w:rPr>
        <w:t>rewitalizacji na tle gminy Knyszyn</w:t>
      </w:r>
      <w:r>
        <w:rPr>
          <w:i/>
        </w:rPr>
        <w:t>- stan na maj 2017r.</w:t>
      </w:r>
    </w:p>
    <w:tbl>
      <w:tblPr>
        <w:tblW w:w="9020" w:type="dxa"/>
        <w:tblInd w:w="55" w:type="dxa"/>
        <w:tblCellMar>
          <w:left w:w="70" w:type="dxa"/>
          <w:right w:w="70" w:type="dxa"/>
        </w:tblCellMar>
        <w:tblLook w:val="04A0" w:firstRow="1" w:lastRow="0" w:firstColumn="1" w:lastColumn="0" w:noHBand="0" w:noVBand="1"/>
      </w:tblPr>
      <w:tblGrid>
        <w:gridCol w:w="2920"/>
        <w:gridCol w:w="3260"/>
        <w:gridCol w:w="2840"/>
      </w:tblGrid>
      <w:tr w:rsidR="00F668A4" w:rsidRPr="00F668A4" w:rsidTr="00F668A4">
        <w:trPr>
          <w:trHeight w:val="930"/>
        </w:trPr>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 </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Ilość przedsiębiorstw zarejestrowanych w CEIDG na 100 mieszkańców</w:t>
            </w:r>
          </w:p>
        </w:tc>
        <w:tc>
          <w:tcPr>
            <w:tcW w:w="2840" w:type="dxa"/>
            <w:tcBorders>
              <w:top w:val="single" w:sz="4" w:space="0" w:color="auto"/>
              <w:left w:val="nil"/>
              <w:bottom w:val="single" w:sz="4" w:space="0" w:color="auto"/>
              <w:right w:val="single" w:sz="4" w:space="0" w:color="auto"/>
            </w:tcBorders>
            <w:shd w:val="clear" w:color="000000" w:fill="FFFFFF"/>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Ilość przedsiębiorstw wykreślona w CEIDG na 100 mieszkańców</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000000" w:fill="FFFFFF"/>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Gmina Knyszyn</w:t>
            </w:r>
          </w:p>
        </w:tc>
        <w:tc>
          <w:tcPr>
            <w:tcW w:w="3260" w:type="dxa"/>
            <w:tcBorders>
              <w:top w:val="nil"/>
              <w:left w:val="nil"/>
              <w:bottom w:val="single" w:sz="4" w:space="0" w:color="auto"/>
              <w:right w:val="single" w:sz="4" w:space="0" w:color="auto"/>
            </w:tcBorders>
            <w:shd w:val="clear" w:color="000000" w:fill="FFFFFF"/>
            <w:noWrap/>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4,36</w:t>
            </w:r>
          </w:p>
        </w:tc>
        <w:tc>
          <w:tcPr>
            <w:tcW w:w="2840" w:type="dxa"/>
            <w:tcBorders>
              <w:top w:val="nil"/>
              <w:left w:val="nil"/>
              <w:bottom w:val="single" w:sz="4" w:space="0" w:color="auto"/>
              <w:right w:val="single" w:sz="4" w:space="0" w:color="auto"/>
            </w:tcBorders>
            <w:shd w:val="clear" w:color="000000" w:fill="FFFFFF"/>
            <w:noWrap/>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3,45</w:t>
            </w:r>
          </w:p>
        </w:tc>
      </w:tr>
      <w:tr w:rsidR="00F668A4" w:rsidRPr="00F668A4" w:rsidTr="00F668A4">
        <w:trPr>
          <w:trHeight w:val="300"/>
        </w:trPr>
        <w:tc>
          <w:tcPr>
            <w:tcW w:w="9020" w:type="dxa"/>
            <w:gridSpan w:val="3"/>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 xml:space="preserve">Podobszar I Knyszyn Centrum </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RYNEK</w:t>
            </w:r>
          </w:p>
        </w:tc>
        <w:tc>
          <w:tcPr>
            <w:tcW w:w="3260" w:type="dxa"/>
            <w:tcBorders>
              <w:top w:val="nil"/>
              <w:left w:val="nil"/>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jc w:val="center"/>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33,33</w:t>
            </w:r>
          </w:p>
        </w:tc>
        <w:tc>
          <w:tcPr>
            <w:tcW w:w="2840" w:type="dxa"/>
            <w:tcBorders>
              <w:top w:val="nil"/>
              <w:left w:val="nil"/>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jc w:val="center"/>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14,91</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GRODZIEŃSKA</w:t>
            </w:r>
          </w:p>
        </w:tc>
        <w:tc>
          <w:tcPr>
            <w:tcW w:w="326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color w:val="000000"/>
                <w:lang w:eastAsia="pl-PL"/>
              </w:rPr>
            </w:pPr>
            <w:r w:rsidRPr="00F668A4">
              <w:rPr>
                <w:rFonts w:ascii="Calibri" w:eastAsia="Times New Roman" w:hAnsi="Calibri" w:cs="Times New Roman"/>
                <w:color w:val="000000"/>
                <w:lang w:eastAsia="pl-PL"/>
              </w:rPr>
              <w:t>10,48</w:t>
            </w:r>
          </w:p>
        </w:tc>
        <w:tc>
          <w:tcPr>
            <w:tcW w:w="284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9,27</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BIAŁOSTOCKA</w:t>
            </w:r>
          </w:p>
        </w:tc>
        <w:tc>
          <w:tcPr>
            <w:tcW w:w="326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color w:val="000000"/>
                <w:lang w:eastAsia="pl-PL"/>
              </w:rPr>
            </w:pPr>
            <w:r w:rsidRPr="00F668A4">
              <w:rPr>
                <w:rFonts w:ascii="Calibri" w:eastAsia="Times New Roman" w:hAnsi="Calibri" w:cs="Times New Roman"/>
                <w:color w:val="000000"/>
                <w:lang w:eastAsia="pl-PL"/>
              </w:rPr>
              <w:t>4,31</w:t>
            </w:r>
          </w:p>
        </w:tc>
        <w:tc>
          <w:tcPr>
            <w:tcW w:w="284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3,88</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jc w:val="right"/>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SUMA</w:t>
            </w:r>
          </w:p>
        </w:tc>
        <w:tc>
          <w:tcPr>
            <w:tcW w:w="3260" w:type="dxa"/>
            <w:tcBorders>
              <w:top w:val="nil"/>
              <w:left w:val="nil"/>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16,04</w:t>
            </w:r>
          </w:p>
        </w:tc>
        <w:tc>
          <w:tcPr>
            <w:tcW w:w="2840" w:type="dxa"/>
            <w:tcBorders>
              <w:top w:val="nil"/>
              <w:left w:val="nil"/>
              <w:bottom w:val="single" w:sz="4" w:space="0" w:color="auto"/>
              <w:right w:val="single" w:sz="4" w:space="0" w:color="auto"/>
            </w:tcBorders>
            <w:shd w:val="clear" w:color="auto" w:fill="auto"/>
            <w:noWrap/>
            <w:vAlign w:val="bottom"/>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9,35</w:t>
            </w:r>
          </w:p>
        </w:tc>
      </w:tr>
      <w:tr w:rsidR="00F668A4" w:rsidRPr="00F668A4" w:rsidTr="00F668A4">
        <w:trPr>
          <w:trHeight w:val="300"/>
        </w:trPr>
        <w:tc>
          <w:tcPr>
            <w:tcW w:w="902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Podobszar II Knyszyn Zamek</w:t>
            </w:r>
          </w:p>
        </w:tc>
      </w:tr>
      <w:tr w:rsidR="00F668A4" w:rsidRPr="00F668A4" w:rsidTr="00F668A4">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rPr>
                <w:rFonts w:ascii="Calibri" w:eastAsia="Times New Roman" w:hAnsi="Calibri" w:cs="Times New Roman"/>
                <w:color w:val="000000"/>
                <w:sz w:val="20"/>
                <w:szCs w:val="20"/>
                <w:lang w:eastAsia="pl-PL"/>
              </w:rPr>
            </w:pPr>
            <w:r w:rsidRPr="00F668A4">
              <w:rPr>
                <w:rFonts w:ascii="Calibri" w:eastAsia="Times New Roman" w:hAnsi="Calibri" w:cs="Times New Roman"/>
                <w:color w:val="000000"/>
                <w:sz w:val="20"/>
                <w:szCs w:val="20"/>
                <w:lang w:eastAsia="pl-PL"/>
              </w:rPr>
              <w:t>KNYSZYN ZAMEK</w:t>
            </w:r>
          </w:p>
        </w:tc>
        <w:tc>
          <w:tcPr>
            <w:tcW w:w="326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1,22</w:t>
            </w:r>
          </w:p>
        </w:tc>
        <w:tc>
          <w:tcPr>
            <w:tcW w:w="2840" w:type="dxa"/>
            <w:tcBorders>
              <w:top w:val="nil"/>
              <w:left w:val="nil"/>
              <w:bottom w:val="single" w:sz="4" w:space="0" w:color="auto"/>
              <w:right w:val="single" w:sz="4" w:space="0" w:color="auto"/>
            </w:tcBorders>
            <w:shd w:val="clear" w:color="auto" w:fill="auto"/>
            <w:noWrap/>
            <w:vAlign w:val="center"/>
            <w:hideMark/>
          </w:tcPr>
          <w:p w:rsidR="00F668A4" w:rsidRPr="00F668A4" w:rsidRDefault="00F668A4" w:rsidP="00F668A4">
            <w:pPr>
              <w:spacing w:after="0" w:line="240" w:lineRule="auto"/>
              <w:jc w:val="center"/>
              <w:rPr>
                <w:rFonts w:ascii="Calibri" w:eastAsia="Times New Roman" w:hAnsi="Calibri" w:cs="Times New Roman"/>
                <w:b/>
                <w:bCs/>
                <w:color w:val="000000"/>
                <w:sz w:val="20"/>
                <w:szCs w:val="20"/>
                <w:lang w:eastAsia="pl-PL"/>
              </w:rPr>
            </w:pPr>
            <w:r w:rsidRPr="00F668A4">
              <w:rPr>
                <w:rFonts w:ascii="Calibri" w:eastAsia="Times New Roman" w:hAnsi="Calibri" w:cs="Times New Roman"/>
                <w:b/>
                <w:bCs/>
                <w:color w:val="000000"/>
                <w:sz w:val="20"/>
                <w:szCs w:val="20"/>
                <w:lang w:eastAsia="pl-PL"/>
              </w:rPr>
              <w:t>0,33</w:t>
            </w:r>
          </w:p>
        </w:tc>
      </w:tr>
    </w:tbl>
    <w:p w:rsidR="00F0204A" w:rsidRDefault="00F0204A" w:rsidP="00F0204A">
      <w:pPr>
        <w:spacing w:line="240" w:lineRule="auto"/>
        <w:contextualSpacing/>
        <w:jc w:val="both"/>
        <w:rPr>
          <w:i/>
        </w:rPr>
      </w:pPr>
      <w:r>
        <w:rPr>
          <w:i/>
        </w:rPr>
        <w:t>Źródło opracowanie własne na podstawie danych z CEIDG oraz Urzędu Miejskiego w Knyszynie</w:t>
      </w:r>
    </w:p>
    <w:p w:rsidR="00F0204A" w:rsidRDefault="00F0204A" w:rsidP="00F0204A">
      <w:pPr>
        <w:spacing w:line="240" w:lineRule="auto"/>
        <w:contextualSpacing/>
        <w:jc w:val="both"/>
        <w:rPr>
          <w:b/>
        </w:rPr>
      </w:pPr>
    </w:p>
    <w:p w:rsidR="0032671F" w:rsidRDefault="0032671F" w:rsidP="00F0204A">
      <w:pPr>
        <w:spacing w:line="240" w:lineRule="auto"/>
        <w:contextualSpacing/>
        <w:jc w:val="both"/>
        <w:rPr>
          <w:b/>
          <w:i/>
        </w:rPr>
      </w:pPr>
    </w:p>
    <w:p w:rsidR="004674EF" w:rsidRDefault="004674EF" w:rsidP="00F0204A">
      <w:pPr>
        <w:spacing w:line="240" w:lineRule="auto"/>
        <w:contextualSpacing/>
        <w:jc w:val="both"/>
        <w:rPr>
          <w:b/>
          <w:i/>
        </w:rPr>
      </w:pPr>
    </w:p>
    <w:p w:rsidR="00F0204A" w:rsidRPr="00517F6F" w:rsidRDefault="00F0204A" w:rsidP="00F0204A">
      <w:pPr>
        <w:spacing w:line="240" w:lineRule="auto"/>
        <w:contextualSpacing/>
        <w:jc w:val="both"/>
        <w:rPr>
          <w:b/>
          <w:i/>
        </w:rPr>
      </w:pPr>
      <w:r w:rsidRPr="00517F6F">
        <w:rPr>
          <w:b/>
          <w:i/>
        </w:rPr>
        <w:t xml:space="preserve">Sfera techniczna </w:t>
      </w:r>
    </w:p>
    <w:p w:rsidR="00F0204A" w:rsidRPr="003C6B32" w:rsidRDefault="00F0204A" w:rsidP="00F0204A">
      <w:pPr>
        <w:spacing w:line="240" w:lineRule="auto"/>
        <w:contextualSpacing/>
        <w:jc w:val="both"/>
      </w:pPr>
    </w:p>
    <w:p w:rsidR="00F0204A" w:rsidRDefault="00F0204A" w:rsidP="00F0204A">
      <w:pPr>
        <w:spacing w:line="240" w:lineRule="auto"/>
        <w:contextualSpacing/>
        <w:jc w:val="both"/>
      </w:pPr>
      <w:r w:rsidRPr="003C6B32">
        <w:t>Istotnym wskaźnikiem technicznym, mającym jednocześnie kluczow</w:t>
      </w:r>
      <w:r>
        <w:t xml:space="preserve">e znaczenie dla badania jakości życia </w:t>
      </w:r>
      <w:r w:rsidRPr="003C6B32">
        <w:t>mieszkańców mogą być także warunki mieszkaniowe. Mieszkanie je</w:t>
      </w:r>
      <w:r>
        <w:t xml:space="preserve">st bowiem najważniejszą częścią </w:t>
      </w:r>
      <w:r w:rsidRPr="003C6B32">
        <w:t xml:space="preserve">majątku gospodarstwa domowego – jego stan i wyposażenie w </w:t>
      </w:r>
      <w:r>
        <w:t xml:space="preserve">dużej mierze świadczą o pozycji </w:t>
      </w:r>
      <w:r w:rsidRPr="003C6B32">
        <w:t>majątkowej, poziomie osiąganych dochodów i stanie zamożności.</w:t>
      </w:r>
      <w:r>
        <w:t xml:space="preserve"> </w:t>
      </w:r>
    </w:p>
    <w:p w:rsidR="00F0204A" w:rsidRDefault="00F0204A" w:rsidP="00F0204A">
      <w:pPr>
        <w:spacing w:line="240" w:lineRule="auto"/>
        <w:contextualSpacing/>
        <w:jc w:val="both"/>
      </w:pPr>
    </w:p>
    <w:p w:rsidR="00F0204A" w:rsidRPr="00555001" w:rsidRDefault="00F0204A" w:rsidP="00F0204A">
      <w:pPr>
        <w:spacing w:line="240" w:lineRule="auto"/>
        <w:contextualSpacing/>
        <w:jc w:val="both"/>
        <w:rPr>
          <w:i/>
        </w:rPr>
      </w:pPr>
      <w:r w:rsidRPr="00555001">
        <w:rPr>
          <w:i/>
        </w:rPr>
        <w:t xml:space="preserve">Tabela </w:t>
      </w:r>
      <w:r w:rsidR="004674EF">
        <w:rPr>
          <w:i/>
        </w:rPr>
        <w:t>23</w:t>
      </w:r>
      <w:r>
        <w:rPr>
          <w:i/>
        </w:rPr>
        <w:t xml:space="preserve"> </w:t>
      </w:r>
      <w:r w:rsidRPr="00555001">
        <w:rPr>
          <w:i/>
        </w:rPr>
        <w:t>Zasoby mieszkaniowe gminy Knyszyn na tle powiatu oraz województwa.</w:t>
      </w:r>
    </w:p>
    <w:tbl>
      <w:tblPr>
        <w:tblW w:w="8987" w:type="dxa"/>
        <w:tblCellMar>
          <w:left w:w="70" w:type="dxa"/>
          <w:right w:w="70" w:type="dxa"/>
        </w:tblCellMar>
        <w:tblLook w:val="04A0" w:firstRow="1" w:lastRow="0" w:firstColumn="1" w:lastColumn="0" w:noHBand="0" w:noVBand="1"/>
      </w:tblPr>
      <w:tblGrid>
        <w:gridCol w:w="1986"/>
        <w:gridCol w:w="978"/>
        <w:gridCol w:w="1077"/>
        <w:gridCol w:w="855"/>
        <w:gridCol w:w="855"/>
        <w:gridCol w:w="786"/>
        <w:gridCol w:w="781"/>
        <w:gridCol w:w="850"/>
        <w:gridCol w:w="819"/>
      </w:tblGrid>
      <w:tr w:rsidR="00F0204A" w:rsidRPr="00555001" w:rsidTr="00914F7E">
        <w:trPr>
          <w:trHeight w:val="690"/>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 xml:space="preserve">Jednostka terytorialna </w:t>
            </w:r>
          </w:p>
        </w:tc>
        <w:tc>
          <w:tcPr>
            <w:tcW w:w="3765"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zasoby mieszkaniowe</w:t>
            </w:r>
          </w:p>
        </w:tc>
        <w:tc>
          <w:tcPr>
            <w:tcW w:w="3236" w:type="dxa"/>
            <w:gridSpan w:val="4"/>
            <w:tcBorders>
              <w:top w:val="single" w:sz="4" w:space="0" w:color="auto"/>
              <w:left w:val="nil"/>
              <w:bottom w:val="single" w:sz="4" w:space="0" w:color="auto"/>
              <w:right w:val="single" w:sz="4" w:space="0" w:color="000000"/>
            </w:tcBorders>
            <w:shd w:val="clear" w:color="000000" w:fill="76933C"/>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przeciętna powierzchnia użytkowa  (m2)</w:t>
            </w:r>
          </w:p>
        </w:tc>
      </w:tr>
      <w:tr w:rsidR="00F0204A" w:rsidRPr="00555001" w:rsidTr="00914F7E">
        <w:trPr>
          <w:trHeight w:val="63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F0204A" w:rsidRPr="00555001" w:rsidRDefault="00F0204A" w:rsidP="00914F7E">
            <w:pPr>
              <w:spacing w:after="0" w:line="240" w:lineRule="auto"/>
              <w:rPr>
                <w:rFonts w:ascii="Calibri" w:eastAsia="Times New Roman" w:hAnsi="Calibri" w:cs="Times New Roman"/>
                <w:b/>
                <w:bCs/>
                <w:color w:val="000000"/>
                <w:lang w:eastAsia="pl-PL"/>
              </w:rPr>
            </w:pPr>
          </w:p>
        </w:tc>
        <w:tc>
          <w:tcPr>
            <w:tcW w:w="20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ogółem</w:t>
            </w:r>
          </w:p>
        </w:tc>
        <w:tc>
          <w:tcPr>
            <w:tcW w:w="1710" w:type="dxa"/>
            <w:gridSpan w:val="2"/>
            <w:tcBorders>
              <w:top w:val="single" w:sz="4" w:space="0" w:color="auto"/>
              <w:left w:val="nil"/>
              <w:bottom w:val="single" w:sz="4" w:space="0" w:color="auto"/>
              <w:right w:val="single" w:sz="4" w:space="0" w:color="000000"/>
            </w:tcBorders>
            <w:shd w:val="clear" w:color="auto" w:fill="auto"/>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 xml:space="preserve">na 1 tyś mieszkańców </w:t>
            </w:r>
          </w:p>
        </w:tc>
        <w:tc>
          <w:tcPr>
            <w:tcW w:w="1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mieszkania</w:t>
            </w:r>
          </w:p>
        </w:tc>
        <w:tc>
          <w:tcPr>
            <w:tcW w:w="1669" w:type="dxa"/>
            <w:gridSpan w:val="2"/>
            <w:tcBorders>
              <w:top w:val="single" w:sz="4" w:space="0" w:color="auto"/>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 xml:space="preserve">na 1 mieszkańca </w:t>
            </w:r>
          </w:p>
        </w:tc>
      </w:tr>
      <w:tr w:rsidR="00F0204A" w:rsidRPr="00555001" w:rsidTr="00914F7E">
        <w:trPr>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F0204A" w:rsidRPr="00555001" w:rsidRDefault="00F0204A" w:rsidP="00914F7E">
            <w:pPr>
              <w:spacing w:after="0" w:line="240" w:lineRule="auto"/>
              <w:rPr>
                <w:rFonts w:ascii="Calibri" w:eastAsia="Times New Roman" w:hAnsi="Calibri" w:cs="Times New Roman"/>
                <w:b/>
                <w:bCs/>
                <w:color w:val="000000"/>
                <w:lang w:eastAsia="pl-PL"/>
              </w:rPr>
            </w:pP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2010</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2015</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2010</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2015</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2010</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2015</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2010</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b/>
                <w:bCs/>
                <w:color w:val="000000"/>
                <w:lang w:eastAsia="pl-PL"/>
              </w:rPr>
            </w:pPr>
            <w:r w:rsidRPr="00555001">
              <w:rPr>
                <w:rFonts w:ascii="Calibri" w:eastAsia="Times New Roman" w:hAnsi="Calibri" w:cs="Times New Roman"/>
                <w:b/>
                <w:bCs/>
                <w:color w:val="000000"/>
                <w:lang w:eastAsia="pl-PL"/>
              </w:rPr>
              <w:t>2015</w:t>
            </w:r>
          </w:p>
        </w:tc>
      </w:tr>
      <w:tr w:rsidR="00F0204A" w:rsidRPr="00555001" w:rsidTr="00914F7E">
        <w:trPr>
          <w:trHeight w:val="3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PODLASKIE</w:t>
            </w: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420 377</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440 829</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349,3</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370,8</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74,9</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76,1</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26,2</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28,2</w:t>
            </w:r>
          </w:p>
        </w:tc>
      </w:tr>
      <w:tr w:rsidR="00F0204A" w:rsidRPr="00555001" w:rsidTr="00914F7E">
        <w:trPr>
          <w:trHeight w:val="3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Powiat moniecki</w:t>
            </w: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13 313</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13 519</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309,5</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325,4</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88,7</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90</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27,5</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29,3</w:t>
            </w:r>
          </w:p>
        </w:tc>
      </w:tr>
      <w:tr w:rsidR="00F0204A" w:rsidRPr="00555001" w:rsidTr="00914F7E">
        <w:trPr>
          <w:trHeight w:val="3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Gmina Knyszyn</w:t>
            </w: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1 582</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1 618</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317,5</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330,7</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86,9</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88,9</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27,6</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29,4</w:t>
            </w:r>
          </w:p>
        </w:tc>
      </w:tr>
      <w:tr w:rsidR="00F0204A" w:rsidRPr="00555001" w:rsidTr="00914F7E">
        <w:trPr>
          <w:trHeight w:val="3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Knyszyn - miasto</w:t>
            </w: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927</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955</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324,8</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336,3</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91,9</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94,2</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29,9</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31,7</w:t>
            </w:r>
          </w:p>
        </w:tc>
      </w:tr>
      <w:tr w:rsidR="00F0204A" w:rsidRPr="00555001" w:rsidTr="00914F7E">
        <w:trPr>
          <w:trHeight w:val="3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Knyszyn - obszar wiejski</w:t>
            </w:r>
          </w:p>
        </w:tc>
        <w:tc>
          <w:tcPr>
            <w:tcW w:w="978"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655</w:t>
            </w:r>
          </w:p>
        </w:tc>
        <w:tc>
          <w:tcPr>
            <w:tcW w:w="1077"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663</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307,7</w:t>
            </w:r>
          </w:p>
        </w:tc>
        <w:tc>
          <w:tcPr>
            <w:tcW w:w="855" w:type="dxa"/>
            <w:tcBorders>
              <w:top w:val="nil"/>
              <w:left w:val="nil"/>
              <w:bottom w:val="single" w:sz="4" w:space="0" w:color="auto"/>
              <w:right w:val="single" w:sz="4" w:space="0" w:color="auto"/>
            </w:tcBorders>
            <w:shd w:val="clear" w:color="auto" w:fill="auto"/>
            <w:noWrap/>
            <w:vAlign w:val="center"/>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322,9</w:t>
            </w:r>
          </w:p>
        </w:tc>
        <w:tc>
          <w:tcPr>
            <w:tcW w:w="786"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79,7</w:t>
            </w:r>
          </w:p>
        </w:tc>
        <w:tc>
          <w:tcPr>
            <w:tcW w:w="781"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81,2</w:t>
            </w:r>
          </w:p>
        </w:tc>
        <w:tc>
          <w:tcPr>
            <w:tcW w:w="850"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24,5</w:t>
            </w:r>
          </w:p>
        </w:tc>
        <w:tc>
          <w:tcPr>
            <w:tcW w:w="819" w:type="dxa"/>
            <w:tcBorders>
              <w:top w:val="nil"/>
              <w:left w:val="nil"/>
              <w:bottom w:val="single" w:sz="4" w:space="0" w:color="auto"/>
              <w:right w:val="single" w:sz="4" w:space="0" w:color="auto"/>
            </w:tcBorders>
            <w:shd w:val="clear" w:color="auto" w:fill="auto"/>
            <w:noWrap/>
            <w:vAlign w:val="bottom"/>
            <w:hideMark/>
          </w:tcPr>
          <w:p w:rsidR="00F0204A" w:rsidRPr="00555001" w:rsidRDefault="00F0204A" w:rsidP="00914F7E">
            <w:pPr>
              <w:spacing w:after="0" w:line="240" w:lineRule="auto"/>
              <w:jc w:val="center"/>
              <w:rPr>
                <w:rFonts w:ascii="Calibri" w:eastAsia="Times New Roman" w:hAnsi="Calibri" w:cs="Times New Roman"/>
                <w:color w:val="000000"/>
                <w:lang w:eastAsia="pl-PL"/>
              </w:rPr>
            </w:pPr>
            <w:r w:rsidRPr="00555001">
              <w:rPr>
                <w:rFonts w:ascii="Calibri" w:eastAsia="Times New Roman" w:hAnsi="Calibri" w:cs="Times New Roman"/>
                <w:color w:val="000000"/>
                <w:lang w:eastAsia="pl-PL"/>
              </w:rPr>
              <w:t>26,2</w:t>
            </w:r>
          </w:p>
        </w:tc>
      </w:tr>
    </w:tbl>
    <w:p w:rsidR="00F0204A" w:rsidRDefault="00F0204A" w:rsidP="00F0204A">
      <w:pPr>
        <w:spacing w:line="240" w:lineRule="auto"/>
        <w:contextualSpacing/>
        <w:jc w:val="both"/>
        <w:rPr>
          <w:i/>
        </w:rPr>
      </w:pPr>
      <w:r>
        <w:rPr>
          <w:i/>
        </w:rPr>
        <w:t>Źródło opracowanie własne na podstawie danych z BDL GUS.</w:t>
      </w:r>
    </w:p>
    <w:p w:rsidR="00F0204A" w:rsidRDefault="00F0204A" w:rsidP="00F0204A">
      <w:pPr>
        <w:spacing w:line="240" w:lineRule="auto"/>
        <w:contextualSpacing/>
        <w:jc w:val="both"/>
        <w:rPr>
          <w:i/>
        </w:rPr>
      </w:pPr>
    </w:p>
    <w:p w:rsidR="00F0204A" w:rsidRDefault="00F0204A" w:rsidP="00F0204A">
      <w:pPr>
        <w:spacing w:line="240" w:lineRule="auto"/>
        <w:contextualSpacing/>
        <w:jc w:val="both"/>
      </w:pPr>
      <w:r w:rsidRPr="00DE6D74">
        <w:t>W analizowany okresie</w:t>
      </w:r>
      <w:r>
        <w:t xml:space="preserve">, podobnie jak w powiecie oraz województwie, </w:t>
      </w:r>
      <w:r w:rsidRPr="00DE6D74">
        <w:t xml:space="preserve"> </w:t>
      </w:r>
      <w:r>
        <w:t xml:space="preserve">zasoby mieszkaniowe gminy Knyszyn uległy nieznacznemu zwiększeniu (o 2% ) z 1582 w 2010r do 1618 w 2015. Również tendencja wzrostowa dotyczy wskaźnika mieszkań na 1tyś. mieszkańców gdzie w 2010 roku w gminie Knyszyn przypadało 317,5 mieszkania /1 tyś mieszkańców a w 2015 – 330,7/1 tyś. mieszkańców. Wskaźnik przeciętnej powierzchni użytkowej mieszkania również odnotował tendencje wzrostowe z </w:t>
      </w:r>
      <w:r>
        <w:lastRenderedPageBreak/>
        <w:t xml:space="preserve">86,9 m2 (2010) do 88,9m2 (2015). Jednakże jest on niższy niż w powiecie monieckim gdzie mieszkańcy w 2015r mieli do dyspozycji średnio o 1,1m2 więcej. Również w analizowanym okresie zwiększeniu uległ średni metraż przypadający na 1 mieszkańca. Mieszkańcy na przestrzeni analizowanego okresu zwiększyli pow. mieszkalną do ich dyspozycji średnio o 1,8m2. Wskaźnik przeciętnej powierzchni użytkowej na 1 mieszkańca w gminie Knyszyn był również wyższy niż średnia powiatowa i wojewódzka. </w:t>
      </w:r>
    </w:p>
    <w:p w:rsidR="00F0204A" w:rsidRDefault="00F0204A" w:rsidP="00F0204A">
      <w:pPr>
        <w:spacing w:line="240" w:lineRule="auto"/>
        <w:contextualSpacing/>
        <w:jc w:val="both"/>
      </w:pPr>
    </w:p>
    <w:p w:rsidR="00914F7E" w:rsidRPr="00E052F5" w:rsidRDefault="00F0204A" w:rsidP="00F0204A">
      <w:pPr>
        <w:spacing w:line="240" w:lineRule="auto"/>
        <w:contextualSpacing/>
        <w:jc w:val="both"/>
        <w:rPr>
          <w:i/>
        </w:rPr>
      </w:pPr>
      <w:r w:rsidRPr="00E052F5">
        <w:rPr>
          <w:i/>
        </w:rPr>
        <w:t xml:space="preserve">Tabela </w:t>
      </w:r>
      <w:r w:rsidR="004674EF">
        <w:rPr>
          <w:i/>
        </w:rPr>
        <w:t>24</w:t>
      </w:r>
      <w:r>
        <w:rPr>
          <w:i/>
        </w:rPr>
        <w:t xml:space="preserve"> </w:t>
      </w:r>
      <w:r w:rsidRPr="00E052F5">
        <w:rPr>
          <w:i/>
        </w:rPr>
        <w:t xml:space="preserve">Wyposażenie mieszkań w podstawowe instalacje techniczno-sanitarne w gminie Knyszyn na tle powiatu i województwa w 2015r. </w:t>
      </w:r>
    </w:p>
    <w:tbl>
      <w:tblPr>
        <w:tblStyle w:val="Jasnasiatkaakcent2"/>
        <w:tblW w:w="9087" w:type="dxa"/>
        <w:tblLook w:val="04A0" w:firstRow="1" w:lastRow="0" w:firstColumn="1" w:lastColumn="0" w:noHBand="0" w:noVBand="1"/>
      </w:tblPr>
      <w:tblGrid>
        <w:gridCol w:w="2540"/>
        <w:gridCol w:w="1728"/>
        <w:gridCol w:w="1843"/>
        <w:gridCol w:w="1417"/>
        <w:gridCol w:w="1559"/>
      </w:tblGrid>
      <w:tr w:rsidR="00F0204A" w:rsidRPr="00B046F2" w:rsidTr="00914F7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jc w:val="center"/>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 xml:space="preserve">Jednostka terytorialna </w:t>
            </w:r>
          </w:p>
        </w:tc>
        <w:tc>
          <w:tcPr>
            <w:tcW w:w="1728" w:type="dxa"/>
            <w:hideMark/>
          </w:tcPr>
          <w:p w:rsidR="00F0204A" w:rsidRPr="00B046F2"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wodociąg</w:t>
            </w:r>
          </w:p>
        </w:tc>
        <w:tc>
          <w:tcPr>
            <w:tcW w:w="1843" w:type="dxa"/>
            <w:hideMark/>
          </w:tcPr>
          <w:p w:rsidR="00F0204A" w:rsidRPr="00B046F2"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ustęp spłukiwany</w:t>
            </w:r>
          </w:p>
        </w:tc>
        <w:tc>
          <w:tcPr>
            <w:tcW w:w="1417" w:type="dxa"/>
            <w:hideMark/>
          </w:tcPr>
          <w:p w:rsidR="00F0204A" w:rsidRPr="00B046F2"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łazienka</w:t>
            </w:r>
          </w:p>
        </w:tc>
        <w:tc>
          <w:tcPr>
            <w:tcW w:w="1559" w:type="dxa"/>
            <w:hideMark/>
          </w:tcPr>
          <w:p w:rsidR="00F0204A" w:rsidRPr="00B046F2" w:rsidRDefault="00F0204A" w:rsidP="00914F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gaz sieciowy</w:t>
            </w:r>
          </w:p>
        </w:tc>
      </w:tr>
      <w:tr w:rsidR="00F0204A" w:rsidRPr="00B046F2"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PODLASKIE</w:t>
            </w:r>
          </w:p>
        </w:tc>
        <w:tc>
          <w:tcPr>
            <w:tcW w:w="1728"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93,03%</w:t>
            </w:r>
          </w:p>
        </w:tc>
        <w:tc>
          <w:tcPr>
            <w:tcW w:w="1843"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88,48%</w:t>
            </w:r>
          </w:p>
        </w:tc>
        <w:tc>
          <w:tcPr>
            <w:tcW w:w="1417"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86,42%</w:t>
            </w:r>
          </w:p>
        </w:tc>
        <w:tc>
          <w:tcPr>
            <w:tcW w:w="1559" w:type="dxa"/>
            <w:noWrap/>
            <w:hideMark/>
          </w:tcPr>
          <w:p w:rsidR="00F0204A" w:rsidRPr="00B046F2"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31,18%</w:t>
            </w:r>
          </w:p>
        </w:tc>
      </w:tr>
      <w:tr w:rsidR="00F0204A" w:rsidRPr="00B046F2"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Powiat moniecki</w:t>
            </w:r>
          </w:p>
        </w:tc>
        <w:tc>
          <w:tcPr>
            <w:tcW w:w="1728"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85,95%</w:t>
            </w:r>
          </w:p>
        </w:tc>
        <w:tc>
          <w:tcPr>
            <w:tcW w:w="1843"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78,55%</w:t>
            </w:r>
          </w:p>
        </w:tc>
        <w:tc>
          <w:tcPr>
            <w:tcW w:w="1417"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75,89%</w:t>
            </w:r>
          </w:p>
        </w:tc>
        <w:tc>
          <w:tcPr>
            <w:tcW w:w="1559" w:type="dxa"/>
            <w:noWrap/>
            <w:hideMark/>
          </w:tcPr>
          <w:p w:rsidR="00F0204A" w:rsidRPr="00B046F2"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0,04%</w:t>
            </w:r>
          </w:p>
        </w:tc>
      </w:tr>
      <w:tr w:rsidR="00F0204A" w:rsidRPr="00B046F2"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Gmina Knyszyn</w:t>
            </w:r>
          </w:p>
        </w:tc>
        <w:tc>
          <w:tcPr>
            <w:tcW w:w="1728"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85,91%</w:t>
            </w:r>
          </w:p>
        </w:tc>
        <w:tc>
          <w:tcPr>
            <w:tcW w:w="1843"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76,21%</w:t>
            </w:r>
          </w:p>
        </w:tc>
        <w:tc>
          <w:tcPr>
            <w:tcW w:w="1417" w:type="dxa"/>
            <w:noWrap/>
            <w:hideMark/>
          </w:tcPr>
          <w:p w:rsidR="00F0204A" w:rsidRPr="00B046F2" w:rsidRDefault="00F0204A" w:rsidP="00914F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72,99%</w:t>
            </w:r>
          </w:p>
        </w:tc>
        <w:tc>
          <w:tcPr>
            <w:tcW w:w="1559" w:type="dxa"/>
            <w:noWrap/>
            <w:hideMark/>
          </w:tcPr>
          <w:p w:rsidR="00F0204A" w:rsidRPr="00B046F2" w:rsidRDefault="00F0204A" w:rsidP="00914F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0,00%</w:t>
            </w:r>
          </w:p>
        </w:tc>
      </w:tr>
      <w:tr w:rsidR="00F0204A" w:rsidRPr="00B046F2" w:rsidTr="00914F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Knyszyn - miasto</w:t>
            </w:r>
          </w:p>
        </w:tc>
        <w:tc>
          <w:tcPr>
            <w:tcW w:w="1728"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89,32%</w:t>
            </w:r>
          </w:p>
        </w:tc>
        <w:tc>
          <w:tcPr>
            <w:tcW w:w="1843"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83,04%</w:t>
            </w:r>
          </w:p>
        </w:tc>
        <w:tc>
          <w:tcPr>
            <w:tcW w:w="1417" w:type="dxa"/>
            <w:noWrap/>
            <w:hideMark/>
          </w:tcPr>
          <w:p w:rsidR="00F0204A" w:rsidRPr="00B046F2" w:rsidRDefault="00F0204A" w:rsidP="00914F7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79,48%</w:t>
            </w:r>
          </w:p>
        </w:tc>
        <w:tc>
          <w:tcPr>
            <w:tcW w:w="1559" w:type="dxa"/>
            <w:noWrap/>
            <w:hideMark/>
          </w:tcPr>
          <w:p w:rsidR="00F0204A" w:rsidRPr="00B046F2" w:rsidRDefault="00F0204A" w:rsidP="00914F7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0,00%</w:t>
            </w:r>
          </w:p>
        </w:tc>
      </w:tr>
      <w:tr w:rsidR="00F0204A" w:rsidRPr="00B046F2" w:rsidTr="00914F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F0204A" w:rsidRPr="00B046F2" w:rsidRDefault="00F0204A" w:rsidP="00914F7E">
            <w:pPr>
              <w:contextualSpacing/>
              <w:rPr>
                <w:rFonts w:ascii="Calibri" w:eastAsia="Times New Roman" w:hAnsi="Calibri" w:cs="Times New Roman"/>
                <w:b w:val="0"/>
                <w:bCs w:val="0"/>
                <w:color w:val="000000"/>
                <w:lang w:eastAsia="pl-PL"/>
              </w:rPr>
            </w:pPr>
            <w:r w:rsidRPr="00B046F2">
              <w:rPr>
                <w:rFonts w:ascii="Calibri" w:eastAsia="Times New Roman" w:hAnsi="Calibri" w:cs="Times New Roman"/>
                <w:b w:val="0"/>
                <w:bCs w:val="0"/>
                <w:color w:val="000000"/>
                <w:lang w:eastAsia="pl-PL"/>
              </w:rPr>
              <w:t>Knyszyn - obszar wiejski</w:t>
            </w:r>
          </w:p>
        </w:tc>
        <w:tc>
          <w:tcPr>
            <w:tcW w:w="1728" w:type="dxa"/>
            <w:noWrap/>
            <w:hideMark/>
          </w:tcPr>
          <w:p w:rsidR="00F0204A" w:rsidRPr="00B046F2" w:rsidRDefault="00F0204A" w:rsidP="00914F7E">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81,00%</w:t>
            </w:r>
          </w:p>
        </w:tc>
        <w:tc>
          <w:tcPr>
            <w:tcW w:w="1843" w:type="dxa"/>
            <w:noWrap/>
            <w:hideMark/>
          </w:tcPr>
          <w:p w:rsidR="00F0204A" w:rsidRPr="00B046F2" w:rsidRDefault="00F0204A" w:rsidP="00914F7E">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66,37%</w:t>
            </w:r>
          </w:p>
        </w:tc>
        <w:tc>
          <w:tcPr>
            <w:tcW w:w="1417" w:type="dxa"/>
            <w:noWrap/>
            <w:hideMark/>
          </w:tcPr>
          <w:p w:rsidR="00F0204A" w:rsidRPr="00B046F2" w:rsidRDefault="00F0204A" w:rsidP="00914F7E">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63,65%</w:t>
            </w:r>
          </w:p>
        </w:tc>
        <w:tc>
          <w:tcPr>
            <w:tcW w:w="1559" w:type="dxa"/>
            <w:noWrap/>
            <w:hideMark/>
          </w:tcPr>
          <w:p w:rsidR="00F0204A" w:rsidRPr="00B046F2" w:rsidRDefault="00F0204A" w:rsidP="00914F7E">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B046F2">
              <w:rPr>
                <w:rFonts w:ascii="Calibri" w:eastAsia="Times New Roman" w:hAnsi="Calibri" w:cs="Times New Roman"/>
                <w:color w:val="000000"/>
                <w:lang w:eastAsia="pl-PL"/>
              </w:rPr>
              <w:t>0,00%</w:t>
            </w:r>
          </w:p>
        </w:tc>
      </w:tr>
    </w:tbl>
    <w:p w:rsidR="00F0204A" w:rsidRDefault="00F0204A" w:rsidP="00F0204A">
      <w:pPr>
        <w:spacing w:line="240" w:lineRule="auto"/>
        <w:contextualSpacing/>
        <w:jc w:val="both"/>
        <w:rPr>
          <w:i/>
        </w:rPr>
      </w:pPr>
      <w:r>
        <w:rPr>
          <w:i/>
        </w:rPr>
        <w:t>Źródło opracowanie własne na podstawie danych z BDL GUS.</w:t>
      </w:r>
    </w:p>
    <w:p w:rsidR="00F0204A" w:rsidRDefault="00F0204A" w:rsidP="00F0204A">
      <w:pPr>
        <w:spacing w:line="240" w:lineRule="auto"/>
        <w:contextualSpacing/>
        <w:jc w:val="both"/>
        <w:rPr>
          <w:i/>
        </w:rPr>
      </w:pPr>
    </w:p>
    <w:p w:rsidR="00F0204A" w:rsidRDefault="00F0204A" w:rsidP="00F0204A">
      <w:pPr>
        <w:spacing w:line="240" w:lineRule="auto"/>
        <w:contextualSpacing/>
        <w:jc w:val="both"/>
      </w:pPr>
      <w:r>
        <w:t>Mieszkania znajdujące się na terenie gminy mają ponadto nieco niższy standard, szczególnie na tle całego województwa, ale też na tle powiatu monieckiego – mniejszy odsetek mieszkań w gminie Knyszyn zaopatrzonych jest w wodociąg, ustęp spłukiwany oraz łazienkę. Najbardziej niekorzystny jest wskaźnik zaopatrzenia mieszkań w gaz sieciowy –</w:t>
      </w:r>
      <w:r w:rsidRPr="00473EE3">
        <w:rPr>
          <w:b/>
        </w:rPr>
        <w:t xml:space="preserve"> mieszkańcy gminy Knyszyn nie mają dostępu do sieci gazowej, gdyż taka </w:t>
      </w:r>
      <w:r w:rsidR="00473EE3">
        <w:rPr>
          <w:b/>
        </w:rPr>
        <w:t xml:space="preserve">na tym terenie </w:t>
      </w:r>
      <w:r w:rsidRPr="00473EE3">
        <w:rPr>
          <w:b/>
        </w:rPr>
        <w:t>nie istnieje.</w:t>
      </w:r>
      <w:r>
        <w:t xml:space="preserve"> </w:t>
      </w:r>
    </w:p>
    <w:p w:rsidR="00F0204A" w:rsidRDefault="00F0204A" w:rsidP="00F0204A">
      <w:pPr>
        <w:spacing w:line="240" w:lineRule="auto"/>
        <w:contextualSpacing/>
        <w:jc w:val="both"/>
      </w:pPr>
      <w:r>
        <w:t xml:space="preserve">Według danych BDL GUS za 2015 rok 3018 mieszkańców gminy Knyszyn korzystało z sieci kanalizacyjnej. O ile sytuację w mieście Knyszyn można ocenić jako dobrą (89% mieszkańców korzystających z kanalizacji ) o tyle sytuacja na terenach wiejskich jest bardzo zła gdzie jedynie 494 osoby mają dostęp do kanalizacji co 25% społeczności wiejskiej w gminie. </w:t>
      </w:r>
    </w:p>
    <w:p w:rsidR="008B2041" w:rsidRDefault="008B2041" w:rsidP="00F0204A">
      <w:pPr>
        <w:spacing w:line="240" w:lineRule="auto"/>
        <w:contextualSpacing/>
        <w:jc w:val="both"/>
      </w:pPr>
    </w:p>
    <w:p w:rsidR="008B2041" w:rsidRPr="00FD3210" w:rsidRDefault="008B2041" w:rsidP="00F0204A">
      <w:pPr>
        <w:spacing w:line="240" w:lineRule="auto"/>
        <w:contextualSpacing/>
        <w:jc w:val="both"/>
        <w:rPr>
          <w:b/>
          <w:i/>
        </w:rPr>
      </w:pPr>
      <w:r w:rsidRPr="00FD3210">
        <w:rPr>
          <w:b/>
          <w:i/>
        </w:rPr>
        <w:t xml:space="preserve">Podobszar I Knyszyn Centrum </w:t>
      </w:r>
    </w:p>
    <w:p w:rsidR="00261651" w:rsidRPr="00FD3210" w:rsidRDefault="00F0204A" w:rsidP="00F0204A">
      <w:pPr>
        <w:spacing w:line="240" w:lineRule="auto"/>
        <w:contextualSpacing/>
        <w:jc w:val="both"/>
      </w:pPr>
      <w:r w:rsidRPr="00FD3210">
        <w:t>Uwzględniając wskaźnik średniego metrażu powi</w:t>
      </w:r>
      <w:r w:rsidR="008B2041" w:rsidRPr="00FD3210">
        <w:t xml:space="preserve">erzchni mieszkalnej na terenie Knyszyn Centrum </w:t>
      </w:r>
      <w:r w:rsidRPr="00FD3210">
        <w:t xml:space="preserve">rewitalizacji jest on </w:t>
      </w:r>
      <w:r w:rsidR="00261651" w:rsidRPr="00FD3210">
        <w:t>wyższy</w:t>
      </w:r>
      <w:r w:rsidRPr="00FD3210">
        <w:t xml:space="preserve"> niż średnia dla </w:t>
      </w:r>
      <w:r w:rsidR="00261651" w:rsidRPr="00FD3210">
        <w:t>gminy Knyszyn (odpowiednio 38,14</w:t>
      </w:r>
      <w:r w:rsidRPr="00FD3210">
        <w:t>m2/1 mieszkańca n</w:t>
      </w:r>
      <w:r w:rsidR="00261651" w:rsidRPr="00FD3210">
        <w:t>a terenie rewitalizacji do 24,67</w:t>
      </w:r>
      <w:r w:rsidRPr="00FD3210">
        <w:t xml:space="preserve">m2/1 mieszkańca na terenie gminy Knyszyn). </w:t>
      </w:r>
      <w:r w:rsidR="00261651" w:rsidRPr="00FD3210">
        <w:t xml:space="preserve">Jak pokazują dane demograficzne jest to teren cechujący się dużą ilością osób starszych oraz bardzo dużym stopniem depopulacji. </w:t>
      </w:r>
      <w:r w:rsidR="002050B9" w:rsidRPr="00FD3210">
        <w:t xml:space="preserve">Zabudowę mieszkaniową Knyszyn Centrum stanowią domy jednorodzinne 2 i 3-kondygnacyjne, budowane w latach 80-tych i 90-tych z myślą o tzw. domach wielopokoleniowych. Obecnie- z racji bardzo dużej migracji ludzi młodych do większych miast- najczęściej domownikami którzy pozostali w wielkich domach są ludzie starsi, którzy mają problem z utrzymaniem tych nieruchomości. Problem bardzo dużych kosztów utrzymania potęguje fakt zmagania się z chorobami i niedołężnością </w:t>
      </w:r>
      <w:r w:rsidR="00491F78" w:rsidRPr="00FD3210">
        <w:t xml:space="preserve">(27 osób z ul. Białostockiej – ponad 11% wszystkich mieszkańców- korzysta z pomocy społecznej ze względu na długotrwałą i ciężką chorobę) </w:t>
      </w:r>
      <w:r w:rsidR="002050B9" w:rsidRPr="00FD3210">
        <w:t xml:space="preserve">oraz podeszłym wiekiem właścicieli </w:t>
      </w:r>
      <w:r w:rsidR="00491F78" w:rsidRPr="00FD3210">
        <w:t xml:space="preserve">(ponad 16% mieszkańców Podobszaru I to ludzie w wieku powyżej 65-go roku życia). </w:t>
      </w:r>
    </w:p>
    <w:p w:rsidR="00491F78" w:rsidRPr="00FD3210" w:rsidRDefault="00491F78" w:rsidP="00F0204A">
      <w:pPr>
        <w:spacing w:line="240" w:lineRule="auto"/>
        <w:contextualSpacing/>
        <w:jc w:val="both"/>
      </w:pPr>
    </w:p>
    <w:p w:rsidR="00261651" w:rsidRPr="00FD3210" w:rsidRDefault="00261651" w:rsidP="00F0204A">
      <w:pPr>
        <w:spacing w:line="240" w:lineRule="auto"/>
        <w:contextualSpacing/>
        <w:jc w:val="both"/>
      </w:pPr>
    </w:p>
    <w:p w:rsidR="00D57643" w:rsidRPr="00FD3210" w:rsidRDefault="00D57643" w:rsidP="00F0204A">
      <w:pPr>
        <w:spacing w:line="240" w:lineRule="auto"/>
        <w:contextualSpacing/>
        <w:jc w:val="both"/>
        <w:rPr>
          <w:b/>
          <w:i/>
        </w:rPr>
      </w:pPr>
      <w:r w:rsidRPr="00FD3210">
        <w:rPr>
          <w:b/>
          <w:i/>
        </w:rPr>
        <w:t>Podobszar II Knyszyn Zamek</w:t>
      </w:r>
    </w:p>
    <w:p w:rsidR="00F0204A" w:rsidRDefault="00F0204A" w:rsidP="00F0204A">
      <w:pPr>
        <w:spacing w:line="240" w:lineRule="auto"/>
        <w:contextualSpacing/>
        <w:jc w:val="both"/>
      </w:pPr>
      <w:r w:rsidRPr="00FD3210">
        <w:t xml:space="preserve">Zdecydowanie gorsza sytuacja mieszkaniowa dotyczy mieszkańców </w:t>
      </w:r>
      <w:r w:rsidR="00D57643" w:rsidRPr="00FD3210">
        <w:t>Podobszaru II Knyszyn Zamek</w:t>
      </w:r>
      <w:r w:rsidRPr="00FD3210">
        <w:t xml:space="preserve"> gdzie </w:t>
      </w:r>
      <w:r w:rsidR="00D57643" w:rsidRPr="00FD3210">
        <w:t>średnio na 1 mieszkańca przypada</w:t>
      </w:r>
      <w:r w:rsidRPr="00FD3210">
        <w:t xml:space="preserve"> 10,82m2</w:t>
      </w:r>
      <w:r w:rsidR="00D57643" w:rsidRPr="00FD3210">
        <w:t xml:space="preserve"> powierzchni mieszkalnej.</w:t>
      </w:r>
      <w:r w:rsidRPr="00FD3210">
        <w:t xml:space="preserve"> </w:t>
      </w:r>
      <w:r w:rsidR="00D57643" w:rsidRPr="00FD3210">
        <w:t xml:space="preserve">Podobszar II cechuje przede wszystkim zabudowa blokowa wielorodzinna. Fakt bardzo dużego zagęszczenia mieszkańców jest spowodowany przede wszystkim bardzo dużym ubóstwem mieszkańców z powodu bezrobocia oraz brakiem wolnych lokali mieszkaniowych w </w:t>
      </w:r>
      <w:r w:rsidR="00C946CA" w:rsidRPr="00FD3210">
        <w:t xml:space="preserve">obecnych </w:t>
      </w:r>
      <w:r w:rsidR="00D57643" w:rsidRPr="00FD3210">
        <w:t>zasobach zarządcy nieruchomości.</w:t>
      </w:r>
      <w:r w:rsidR="00D57643">
        <w:t xml:space="preserve"> </w:t>
      </w:r>
    </w:p>
    <w:p w:rsidR="00F0204A" w:rsidRDefault="00F0204A" w:rsidP="00F0204A">
      <w:pPr>
        <w:spacing w:line="240" w:lineRule="auto"/>
        <w:contextualSpacing/>
        <w:jc w:val="both"/>
      </w:pPr>
    </w:p>
    <w:p w:rsidR="00F0204A" w:rsidRPr="00DC1DE6" w:rsidRDefault="00F0204A" w:rsidP="00F0204A">
      <w:pPr>
        <w:spacing w:line="240" w:lineRule="auto"/>
        <w:contextualSpacing/>
        <w:jc w:val="both"/>
        <w:rPr>
          <w:i/>
        </w:rPr>
      </w:pPr>
      <w:r w:rsidRPr="00DC1DE6">
        <w:rPr>
          <w:i/>
        </w:rPr>
        <w:lastRenderedPageBreak/>
        <w:t xml:space="preserve">Tabela </w:t>
      </w:r>
      <w:r w:rsidR="004674EF">
        <w:rPr>
          <w:i/>
        </w:rPr>
        <w:t>25</w:t>
      </w:r>
      <w:r>
        <w:rPr>
          <w:i/>
        </w:rPr>
        <w:t xml:space="preserve"> </w:t>
      </w:r>
      <w:r w:rsidRPr="00DC1DE6">
        <w:rPr>
          <w:i/>
        </w:rPr>
        <w:t xml:space="preserve">Średni metraż [m2] na 1 mieszkańca </w:t>
      </w:r>
      <w:r>
        <w:rPr>
          <w:i/>
        </w:rPr>
        <w:t xml:space="preserve">z </w:t>
      </w:r>
      <w:r w:rsidRPr="00DC1DE6">
        <w:rPr>
          <w:i/>
        </w:rPr>
        <w:t xml:space="preserve">terenów </w:t>
      </w:r>
      <w:r>
        <w:rPr>
          <w:i/>
        </w:rPr>
        <w:t xml:space="preserve">do </w:t>
      </w:r>
      <w:r w:rsidRPr="00DC1DE6">
        <w:rPr>
          <w:i/>
        </w:rPr>
        <w:t>rewitalizacji na tle gminy Knyszyn</w:t>
      </w:r>
    </w:p>
    <w:tbl>
      <w:tblPr>
        <w:tblW w:w="8520" w:type="dxa"/>
        <w:tblInd w:w="55" w:type="dxa"/>
        <w:tblCellMar>
          <w:left w:w="70" w:type="dxa"/>
          <w:right w:w="70" w:type="dxa"/>
        </w:tblCellMar>
        <w:tblLook w:val="04A0" w:firstRow="1" w:lastRow="0" w:firstColumn="1" w:lastColumn="0" w:noHBand="0" w:noVBand="1"/>
      </w:tblPr>
      <w:tblGrid>
        <w:gridCol w:w="2709"/>
        <w:gridCol w:w="1559"/>
        <w:gridCol w:w="4252"/>
      </w:tblGrid>
      <w:tr w:rsidR="00261651" w:rsidRPr="00261651" w:rsidTr="00261651">
        <w:trPr>
          <w:trHeight w:val="1185"/>
        </w:trPr>
        <w:tc>
          <w:tcPr>
            <w:tcW w:w="2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 </w:t>
            </w:r>
          </w:p>
        </w:tc>
        <w:tc>
          <w:tcPr>
            <w:tcW w:w="155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Ilość mieszkańców</w:t>
            </w:r>
          </w:p>
        </w:tc>
        <w:tc>
          <w:tcPr>
            <w:tcW w:w="4252" w:type="dxa"/>
            <w:tcBorders>
              <w:top w:val="single" w:sz="4" w:space="0" w:color="auto"/>
              <w:left w:val="nil"/>
              <w:bottom w:val="single" w:sz="4" w:space="0" w:color="auto"/>
              <w:right w:val="single" w:sz="4" w:space="0" w:color="auto"/>
            </w:tcBorders>
            <w:shd w:val="clear" w:color="000000" w:fill="FFFFFF"/>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 xml:space="preserve">średni metraż[m2] na 1 mieszkańca </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000000" w:fill="FFFFFF"/>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Gmina Knyszyn</w:t>
            </w:r>
          </w:p>
        </w:tc>
        <w:tc>
          <w:tcPr>
            <w:tcW w:w="1559" w:type="dxa"/>
            <w:tcBorders>
              <w:top w:val="nil"/>
              <w:left w:val="nil"/>
              <w:bottom w:val="single" w:sz="4" w:space="0" w:color="auto"/>
              <w:right w:val="single" w:sz="4" w:space="0" w:color="auto"/>
            </w:tcBorders>
            <w:shd w:val="clear" w:color="000000" w:fill="FFFFFF"/>
            <w:noWrap/>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4819</w:t>
            </w:r>
          </w:p>
        </w:tc>
        <w:tc>
          <w:tcPr>
            <w:tcW w:w="4252" w:type="dxa"/>
            <w:tcBorders>
              <w:top w:val="nil"/>
              <w:left w:val="nil"/>
              <w:bottom w:val="single" w:sz="4" w:space="0" w:color="auto"/>
              <w:right w:val="single" w:sz="4" w:space="0" w:color="auto"/>
            </w:tcBorders>
            <w:shd w:val="clear" w:color="000000" w:fill="FFFFFF"/>
            <w:noWrap/>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24,67</w:t>
            </w:r>
          </w:p>
        </w:tc>
      </w:tr>
      <w:tr w:rsidR="00261651" w:rsidRPr="00261651" w:rsidTr="00261651">
        <w:trPr>
          <w:trHeight w:val="300"/>
        </w:trPr>
        <w:tc>
          <w:tcPr>
            <w:tcW w:w="8520" w:type="dxa"/>
            <w:gridSpan w:val="3"/>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 xml:space="preserve">Podobszar I Knyszyn Centrum </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RYNEK</w:t>
            </w:r>
          </w:p>
        </w:tc>
        <w:tc>
          <w:tcPr>
            <w:tcW w:w="1559" w:type="dxa"/>
            <w:tcBorders>
              <w:top w:val="nil"/>
              <w:left w:val="nil"/>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114</w:t>
            </w:r>
          </w:p>
        </w:tc>
        <w:tc>
          <w:tcPr>
            <w:tcW w:w="4252" w:type="dxa"/>
            <w:tcBorders>
              <w:top w:val="nil"/>
              <w:left w:val="nil"/>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30,5</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GRODZIEŃSKA</w:t>
            </w:r>
          </w:p>
        </w:tc>
        <w:tc>
          <w:tcPr>
            <w:tcW w:w="1559"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343</w:t>
            </w:r>
          </w:p>
        </w:tc>
        <w:tc>
          <w:tcPr>
            <w:tcW w:w="4252"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49,75</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BIAŁOSTOCKA</w:t>
            </w:r>
          </w:p>
        </w:tc>
        <w:tc>
          <w:tcPr>
            <w:tcW w:w="1559"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229</w:t>
            </w:r>
          </w:p>
        </w:tc>
        <w:tc>
          <w:tcPr>
            <w:tcW w:w="4252"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34,18</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jc w:val="right"/>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SUMA</w:t>
            </w:r>
          </w:p>
        </w:tc>
        <w:tc>
          <w:tcPr>
            <w:tcW w:w="1559" w:type="dxa"/>
            <w:tcBorders>
              <w:top w:val="nil"/>
              <w:left w:val="nil"/>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686</w:t>
            </w:r>
          </w:p>
        </w:tc>
        <w:tc>
          <w:tcPr>
            <w:tcW w:w="4252" w:type="dxa"/>
            <w:tcBorders>
              <w:top w:val="nil"/>
              <w:left w:val="nil"/>
              <w:bottom w:val="single" w:sz="4" w:space="0" w:color="auto"/>
              <w:right w:val="single" w:sz="4" w:space="0" w:color="auto"/>
            </w:tcBorders>
            <w:shd w:val="clear" w:color="auto" w:fill="auto"/>
            <w:noWrap/>
            <w:vAlign w:val="bottom"/>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38,14</w:t>
            </w:r>
          </w:p>
        </w:tc>
      </w:tr>
      <w:tr w:rsidR="00261651" w:rsidRPr="00261651" w:rsidTr="00261651">
        <w:trPr>
          <w:trHeight w:val="300"/>
        </w:trPr>
        <w:tc>
          <w:tcPr>
            <w:tcW w:w="852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Podobszar II Knyszyn Zamek</w:t>
            </w:r>
          </w:p>
        </w:tc>
      </w:tr>
      <w:tr w:rsidR="00261651" w:rsidRPr="00261651" w:rsidTr="0026165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KNYSZYN ZAMEK</w:t>
            </w:r>
          </w:p>
        </w:tc>
        <w:tc>
          <w:tcPr>
            <w:tcW w:w="1559"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color w:val="000000"/>
                <w:sz w:val="20"/>
                <w:szCs w:val="20"/>
                <w:lang w:eastAsia="pl-PL"/>
              </w:rPr>
            </w:pPr>
            <w:r w:rsidRPr="00261651">
              <w:rPr>
                <w:rFonts w:ascii="Calibri" w:eastAsia="Times New Roman" w:hAnsi="Calibri" w:cs="Times New Roman"/>
                <w:color w:val="000000"/>
                <w:sz w:val="20"/>
                <w:szCs w:val="20"/>
                <w:lang w:eastAsia="pl-PL"/>
              </w:rPr>
              <w:t>302</w:t>
            </w:r>
          </w:p>
        </w:tc>
        <w:tc>
          <w:tcPr>
            <w:tcW w:w="4252" w:type="dxa"/>
            <w:tcBorders>
              <w:top w:val="nil"/>
              <w:left w:val="nil"/>
              <w:bottom w:val="single" w:sz="4" w:space="0" w:color="auto"/>
              <w:right w:val="single" w:sz="4" w:space="0" w:color="auto"/>
            </w:tcBorders>
            <w:shd w:val="clear" w:color="auto" w:fill="auto"/>
            <w:noWrap/>
            <w:vAlign w:val="center"/>
            <w:hideMark/>
          </w:tcPr>
          <w:p w:rsidR="00261651" w:rsidRPr="00261651" w:rsidRDefault="00261651" w:rsidP="00261651">
            <w:pPr>
              <w:spacing w:after="0" w:line="240" w:lineRule="auto"/>
              <w:jc w:val="center"/>
              <w:rPr>
                <w:rFonts w:ascii="Calibri" w:eastAsia="Times New Roman" w:hAnsi="Calibri" w:cs="Times New Roman"/>
                <w:b/>
                <w:bCs/>
                <w:color w:val="000000"/>
                <w:sz w:val="20"/>
                <w:szCs w:val="20"/>
                <w:lang w:eastAsia="pl-PL"/>
              </w:rPr>
            </w:pPr>
            <w:r w:rsidRPr="00261651">
              <w:rPr>
                <w:rFonts w:ascii="Calibri" w:eastAsia="Times New Roman" w:hAnsi="Calibri" w:cs="Times New Roman"/>
                <w:b/>
                <w:bCs/>
                <w:color w:val="000000"/>
                <w:sz w:val="20"/>
                <w:szCs w:val="20"/>
                <w:lang w:eastAsia="pl-PL"/>
              </w:rPr>
              <w:t>10,82</w:t>
            </w:r>
          </w:p>
        </w:tc>
      </w:tr>
    </w:tbl>
    <w:p w:rsidR="00F0204A" w:rsidRDefault="00F0204A" w:rsidP="00F0204A">
      <w:pPr>
        <w:spacing w:line="240" w:lineRule="auto"/>
        <w:contextualSpacing/>
        <w:jc w:val="both"/>
        <w:rPr>
          <w:i/>
        </w:rPr>
      </w:pPr>
      <w:r>
        <w:rPr>
          <w:i/>
        </w:rPr>
        <w:t>Źródło O</w:t>
      </w:r>
      <w:r w:rsidRPr="002104A4">
        <w:rPr>
          <w:i/>
        </w:rPr>
        <w:t>pracowanie własne na podstawie danych z BDL GUS i Urzędu Miejskiego w Knyszynie</w:t>
      </w:r>
    </w:p>
    <w:p w:rsidR="00F0204A" w:rsidRDefault="00F0204A" w:rsidP="00F0204A">
      <w:pPr>
        <w:spacing w:line="240" w:lineRule="auto"/>
        <w:contextualSpacing/>
        <w:jc w:val="both"/>
        <w:rPr>
          <w:i/>
        </w:rPr>
      </w:pPr>
    </w:p>
    <w:p w:rsidR="00E55389" w:rsidRPr="00006D5F" w:rsidRDefault="00006D5F" w:rsidP="00F0204A">
      <w:pPr>
        <w:spacing w:line="240" w:lineRule="auto"/>
        <w:contextualSpacing/>
        <w:jc w:val="both"/>
      </w:pPr>
      <w:r w:rsidRPr="00FD3210">
        <w:t>Działania skierowane na rozwiązanie problemów lokalowych mieszkańców obu podobszarów powinny koncentrować się na udostepnieniu terenów inwestycyjnych pod budownictwo jednorodzinne lub wielorodzinne w systemie budownictwa społecznego. Mieszkańcy Podobszaru I mogliby wybudować małe ekonomiczne domy parterowe dostosowane do ich potrzeb i możliwości. Mieszkańcy Podobszaru II natomiast mieliby możliwość, w ramach niskich kosztów partycypacyjnych, zwiększyć powierzchnię mieszkalną poprawiając tym samym komfort życia.</w:t>
      </w:r>
      <w:r w:rsidRPr="00006D5F">
        <w:t xml:space="preserve"> </w:t>
      </w:r>
    </w:p>
    <w:p w:rsidR="00006D5F" w:rsidRDefault="00006D5F" w:rsidP="00F0204A">
      <w:pPr>
        <w:spacing w:line="240" w:lineRule="auto"/>
        <w:contextualSpacing/>
        <w:jc w:val="both"/>
        <w:rPr>
          <w:b/>
          <w:i/>
        </w:rPr>
      </w:pPr>
    </w:p>
    <w:p w:rsidR="00F0204A" w:rsidRPr="00517F6F" w:rsidRDefault="00F0204A" w:rsidP="00F0204A">
      <w:pPr>
        <w:spacing w:line="240" w:lineRule="auto"/>
        <w:contextualSpacing/>
        <w:jc w:val="both"/>
        <w:rPr>
          <w:b/>
          <w:i/>
        </w:rPr>
      </w:pPr>
      <w:r w:rsidRPr="00517F6F">
        <w:rPr>
          <w:b/>
          <w:i/>
        </w:rPr>
        <w:t xml:space="preserve">Sfera przestrzenno-funkcjonalna </w:t>
      </w:r>
    </w:p>
    <w:p w:rsidR="00914F7E" w:rsidRDefault="00F0204A" w:rsidP="00F0204A">
      <w:pPr>
        <w:spacing w:line="240" w:lineRule="auto"/>
        <w:contextualSpacing/>
        <w:jc w:val="both"/>
      </w:pPr>
      <w:r w:rsidRPr="00E061DB">
        <w:t>Zgodnie z ustawą o rewitalizacji w zakresie czynników kr</w:t>
      </w:r>
      <w:r>
        <w:t xml:space="preserve">yzysowych w sferze przestrzenno funkcjonalnej </w:t>
      </w:r>
      <w:r w:rsidRPr="00E061DB">
        <w:t>przeanalizować można takie zjawiska, jak: niewystarczające wyposażeni</w:t>
      </w:r>
      <w:r>
        <w:t xml:space="preserve">e w infrastrukturę techniczną i </w:t>
      </w:r>
      <w:r w:rsidRPr="00E061DB">
        <w:t>społeczną lub jej zły stan techniczn</w:t>
      </w:r>
      <w:r>
        <w:t xml:space="preserve">y, brak dostępu do podstawowych usług lub ich niska jakość, </w:t>
      </w:r>
      <w:r w:rsidRPr="00E061DB">
        <w:t xml:space="preserve">niedostosowanie rozwiązań urbanistycznych do zmieniających </w:t>
      </w:r>
      <w:r>
        <w:t xml:space="preserve">się funkcji obszaru, niski poziom obsługi </w:t>
      </w:r>
      <w:r w:rsidRPr="00E061DB">
        <w:t>komunikacyjnej, niedobór lub niska jakość terenów publicznych.</w:t>
      </w:r>
    </w:p>
    <w:p w:rsidR="00E55389" w:rsidRDefault="00E55389" w:rsidP="00F0204A">
      <w:pPr>
        <w:spacing w:line="240" w:lineRule="auto"/>
        <w:contextualSpacing/>
        <w:jc w:val="both"/>
      </w:pPr>
    </w:p>
    <w:p w:rsidR="00F0204A" w:rsidRPr="00517F6F" w:rsidRDefault="00F0204A" w:rsidP="00F0204A">
      <w:pPr>
        <w:spacing w:line="240" w:lineRule="auto"/>
        <w:contextualSpacing/>
        <w:jc w:val="both"/>
        <w:rPr>
          <w:i/>
        </w:rPr>
      </w:pPr>
      <w:r w:rsidRPr="00517F6F">
        <w:rPr>
          <w:i/>
        </w:rPr>
        <w:t>Infrastruktura drogowa w gminie Knyszyn</w:t>
      </w:r>
    </w:p>
    <w:p w:rsidR="00F0204A" w:rsidRDefault="00F0204A" w:rsidP="00F0204A">
      <w:pPr>
        <w:spacing w:line="240" w:lineRule="auto"/>
        <w:contextualSpacing/>
        <w:jc w:val="both"/>
      </w:pPr>
      <w:r>
        <w:t>Istniejący układ drogowy na terenie Gminy Knyszyn obejmuje cztery kategorie dróg publicznych tj. drogi krajowe, wojewódzkie, powiatowe i gminne oraz drogi wewnętrzne nie zaliczone do żadnej z kategorii dróg publicznych.</w:t>
      </w:r>
    </w:p>
    <w:p w:rsidR="00F0204A" w:rsidRDefault="00F0204A" w:rsidP="00F0204A">
      <w:pPr>
        <w:spacing w:line="240" w:lineRule="auto"/>
        <w:contextualSpacing/>
        <w:jc w:val="both"/>
      </w:pPr>
      <w:r>
        <w:t>Najliczniejszą grupę stanowią drogi gminne. Drogi te pozostają w bezpośrednim zarządzie Burmistrza Knyszyna. Funkcjonalnie drogi te uzupełniają układ dróg krajowych wojewódzkich i powiatowych oraz stanowią ich rozwinięcie, umożliwiając dojazd do wszystkich istotnych miejsc w gminie. Sieć drogowa dróg krajowych na obszarze Gminy Knyszyn znajduje się w zarządzie Generalnej Dyrekcji Dróg Krajowych i Autostrad w Białymstoku i obejmuje drogę nr 65 Białystok – Knyszyn – Mońki – Ełk. Łączna długość drogi krajowej na terenie gminy wynosi 10,55 km  i jest w całości utwardzona.</w:t>
      </w:r>
    </w:p>
    <w:p w:rsidR="00F0204A" w:rsidRDefault="00F0204A" w:rsidP="00F0204A">
      <w:pPr>
        <w:spacing w:line="240" w:lineRule="auto"/>
        <w:contextualSpacing/>
        <w:jc w:val="both"/>
      </w:pPr>
      <w:r>
        <w:t xml:space="preserve">Układ dróg wojewódzkich znajdujących się w zarządzie Podlaskiego Zarządu Dróg Wojewódzkich w Białymstoku obejmuje drogę wojewódzką nr 671 Krypno – Knyszyn – Korycin przebiegającą ulicami </w:t>
      </w:r>
      <w:proofErr w:type="spellStart"/>
      <w:r>
        <w:t>Tykocka</w:t>
      </w:r>
      <w:proofErr w:type="spellEnd"/>
      <w:r>
        <w:t xml:space="preserve">, Grodzieńska o łącznej długości na terenie gminy  ok. 12,34 km. </w:t>
      </w:r>
      <w:r w:rsidRPr="003207A6">
        <w:t>Praktycznie większość dróg gminnych, z uwagi na wieloletnie uży</w:t>
      </w:r>
      <w:r>
        <w:t>tkowanie</w:t>
      </w:r>
      <w:r w:rsidRPr="003207A6">
        <w:t xml:space="preserve"> i znaczne zaległości w zakresie odnowień, wymagają renowacji, moderniza</w:t>
      </w:r>
      <w:r>
        <w:t xml:space="preserve">cji i remontów. </w:t>
      </w:r>
      <w:r w:rsidRPr="003207A6">
        <w:t>W przypadku dróg o nawierzchni twardej zakres robót obejmie ich remont bądź modernizację, natomiast w przypadku dróg o nawierzchni żwirowej niezbędne będzie podjęcie prac modernizacyjnych.</w:t>
      </w:r>
    </w:p>
    <w:p w:rsidR="00F0204A" w:rsidRDefault="00F0204A" w:rsidP="00F0204A">
      <w:pPr>
        <w:spacing w:line="240" w:lineRule="auto"/>
        <w:contextualSpacing/>
        <w:jc w:val="both"/>
      </w:pPr>
      <w:r>
        <w:rPr>
          <w:noProof/>
          <w:color w:val="000000"/>
          <w:lang w:eastAsia="pl-PL"/>
        </w:rPr>
        <w:lastRenderedPageBreak/>
        <w:drawing>
          <wp:inline distT="0" distB="0" distL="0" distR="0" wp14:anchorId="2557A6D0" wp14:editId="2EA735CE">
            <wp:extent cx="5715000" cy="4114800"/>
            <wp:effectExtent l="0" t="0" r="0" b="0"/>
            <wp:docPr id="54" name="Obraz 54" descr=" - drogi_gminn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 - drogi_gminne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F0204A" w:rsidRDefault="00F0204A" w:rsidP="00F0204A">
      <w:pPr>
        <w:spacing w:line="240" w:lineRule="auto"/>
        <w:contextualSpacing/>
        <w:jc w:val="both"/>
      </w:pPr>
      <w:r>
        <w:rPr>
          <w:i/>
        </w:rPr>
        <w:t xml:space="preserve"> Ryc. 9 Drogi w gminie Knyszyn, </w:t>
      </w:r>
      <w:r w:rsidRPr="00B9279F">
        <w:rPr>
          <w:i/>
        </w:rPr>
        <w:t>Źródło Urząd Miejski w Knyszynie</w:t>
      </w:r>
      <w:r>
        <w:t xml:space="preserve"> </w:t>
      </w:r>
      <w:hyperlink r:id="rId16" w:history="1">
        <w:r w:rsidRPr="00655167">
          <w:rPr>
            <w:rStyle w:val="Hipercze"/>
          </w:rPr>
          <w:t>www.knyszyn.pl</w:t>
        </w:r>
      </w:hyperlink>
      <w:r>
        <w:t xml:space="preserve"> </w:t>
      </w:r>
    </w:p>
    <w:p w:rsidR="00F0204A" w:rsidRDefault="00F0204A" w:rsidP="00F0204A">
      <w:pPr>
        <w:spacing w:line="240" w:lineRule="auto"/>
        <w:contextualSpacing/>
        <w:jc w:val="both"/>
      </w:pPr>
    </w:p>
    <w:p w:rsidR="00914F7E" w:rsidRDefault="00914F7E" w:rsidP="00F0204A">
      <w:pPr>
        <w:spacing w:line="240" w:lineRule="auto"/>
        <w:contextualSpacing/>
        <w:jc w:val="both"/>
      </w:pPr>
    </w:p>
    <w:p w:rsidR="00F0204A" w:rsidRDefault="00F0204A" w:rsidP="00F0204A">
      <w:pPr>
        <w:spacing w:line="240" w:lineRule="auto"/>
        <w:contextualSpacing/>
        <w:jc w:val="both"/>
      </w:pPr>
      <w:r>
        <w:t>Niektóre z dróg gminnych, z uwagi na wieloletnie użytkowanie i znaczne zaległości w zakresie odnowień, wymagają renowacji, modernizacji i remontów. W przypadku dróg o nawierzchni twardej zakres robót obejmie ich remont bądź modernizację, natomiast w przypadku dróg o nawierzchni gruntowej niezbędne będzie podjęcie prac modernizacyjnych. W wyniku prac nad Programem Rewitalizacji mieszkańcy oraz przedstawiciele Urzędu Miejskiego w Knyszynie opracowali s</w:t>
      </w:r>
      <w:r w:rsidRPr="00163593">
        <w:t xml:space="preserve">zczegółowe zestawienie dróg gminnych </w:t>
      </w:r>
      <w:r>
        <w:t xml:space="preserve">do remontu. </w:t>
      </w:r>
    </w:p>
    <w:p w:rsidR="00F0204A" w:rsidRDefault="00F0204A" w:rsidP="00F0204A">
      <w:pPr>
        <w:spacing w:line="240" w:lineRule="auto"/>
        <w:contextualSpacing/>
        <w:jc w:val="both"/>
      </w:pPr>
    </w:p>
    <w:p w:rsidR="00E55389" w:rsidRDefault="00E55389" w:rsidP="00F0204A">
      <w:pPr>
        <w:spacing w:line="240" w:lineRule="auto"/>
        <w:contextualSpacing/>
        <w:jc w:val="both"/>
      </w:pPr>
    </w:p>
    <w:p w:rsidR="00F0204A" w:rsidRPr="00936699" w:rsidRDefault="004674EF" w:rsidP="00F0204A">
      <w:pPr>
        <w:spacing w:line="240" w:lineRule="auto"/>
        <w:contextualSpacing/>
        <w:jc w:val="both"/>
        <w:rPr>
          <w:i/>
        </w:rPr>
      </w:pPr>
      <w:r>
        <w:rPr>
          <w:i/>
        </w:rPr>
        <w:t>Tabela 26</w:t>
      </w:r>
      <w:r w:rsidR="00F0204A">
        <w:rPr>
          <w:i/>
        </w:rPr>
        <w:t xml:space="preserve"> Wykaz</w:t>
      </w:r>
      <w:r w:rsidR="00F0204A" w:rsidRPr="00936699">
        <w:rPr>
          <w:i/>
        </w:rPr>
        <w:t xml:space="preserve"> dróg gminnych do remontu z uwzględnieniem obszarów rewitalizacji gminy Knyszyn</w:t>
      </w:r>
    </w:p>
    <w:tbl>
      <w:tblPr>
        <w:tblStyle w:val="Jasnasiatkaakcent4"/>
        <w:tblW w:w="9087" w:type="dxa"/>
        <w:tblLook w:val="04A0" w:firstRow="1" w:lastRow="0" w:firstColumn="1" w:lastColumn="0" w:noHBand="0" w:noVBand="1"/>
      </w:tblPr>
      <w:tblGrid>
        <w:gridCol w:w="3984"/>
        <w:gridCol w:w="5103"/>
      </w:tblGrid>
      <w:tr w:rsidR="00F0204A" w:rsidRPr="001B5B5E" w:rsidTr="00B81ADF">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087" w:type="dxa"/>
            <w:gridSpan w:val="2"/>
            <w:hideMark/>
          </w:tcPr>
          <w:p w:rsidR="00F0204A" w:rsidRPr="00A164AF" w:rsidRDefault="00F0204A" w:rsidP="00914F7E">
            <w:pPr>
              <w:jc w:val="center"/>
              <w:rPr>
                <w:rFonts w:ascii="Calibri" w:eastAsia="Times New Roman" w:hAnsi="Calibri" w:cs="Times New Roman"/>
                <w:bCs w:val="0"/>
                <w:color w:val="000000"/>
                <w:lang w:eastAsia="pl-PL"/>
              </w:rPr>
            </w:pPr>
            <w:r w:rsidRPr="00A164AF">
              <w:rPr>
                <w:rFonts w:ascii="Calibri" w:eastAsia="Times New Roman" w:hAnsi="Calibri" w:cs="Times New Roman"/>
                <w:bCs w:val="0"/>
                <w:color w:val="000000"/>
                <w:lang w:eastAsia="pl-PL"/>
              </w:rPr>
              <w:t>Drogi w Gminie Knyszyn wskazane jako wymagające remontu</w:t>
            </w:r>
          </w:p>
        </w:tc>
      </w:tr>
      <w:tr w:rsidR="00F0204A" w:rsidRPr="001B5B5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Cs w:val="0"/>
                <w:color w:val="000000"/>
                <w:lang w:eastAsia="pl-PL"/>
              </w:rPr>
            </w:pPr>
            <w:r w:rsidRPr="00A164AF">
              <w:rPr>
                <w:rFonts w:ascii="Calibri" w:eastAsia="Times New Roman" w:hAnsi="Calibri" w:cs="Times New Roman"/>
                <w:bCs w:val="0"/>
                <w:color w:val="000000"/>
                <w:lang w:eastAsia="pl-PL"/>
              </w:rPr>
              <w:t xml:space="preserve">miasto Knyszyn </w:t>
            </w:r>
          </w:p>
        </w:tc>
        <w:tc>
          <w:tcPr>
            <w:tcW w:w="5103" w:type="dxa"/>
            <w:noWrap/>
            <w:hideMark/>
          </w:tcPr>
          <w:p w:rsidR="00F0204A" w:rsidRPr="001B5B5E" w:rsidRDefault="00F0204A" w:rsidP="00914F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pl-PL"/>
              </w:rPr>
            </w:pPr>
            <w:r w:rsidRPr="001B5B5E">
              <w:rPr>
                <w:rFonts w:ascii="Calibri" w:eastAsia="Times New Roman" w:hAnsi="Calibri" w:cs="Times New Roman"/>
                <w:b/>
                <w:bCs/>
                <w:color w:val="000000"/>
                <w:lang w:eastAsia="pl-PL"/>
              </w:rPr>
              <w:t xml:space="preserve">Sołectwa </w:t>
            </w:r>
          </w:p>
        </w:tc>
      </w:tr>
      <w:tr w:rsidR="00F0204A" w:rsidRPr="001B5B5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Goniądzka,</w:t>
            </w:r>
          </w:p>
        </w:tc>
        <w:tc>
          <w:tcPr>
            <w:tcW w:w="5103" w:type="dxa"/>
            <w:noWrap/>
            <w:hideMark/>
          </w:tcPr>
          <w:p w:rsidR="00F0204A" w:rsidRPr="001B5B5E"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droga do Chobotek</w:t>
            </w:r>
          </w:p>
        </w:tc>
      </w:tr>
      <w:tr w:rsidR="00F0204A" w:rsidRPr="001B5B5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Legionowa</w:t>
            </w:r>
          </w:p>
        </w:tc>
        <w:tc>
          <w:tcPr>
            <w:tcW w:w="5103" w:type="dxa"/>
            <w:noWrap/>
            <w:hideMark/>
          </w:tcPr>
          <w:p w:rsidR="00F0204A" w:rsidRPr="001B5B5E" w:rsidRDefault="00F0204A" w:rsidP="00914F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droga do Ogrodnik</w:t>
            </w:r>
          </w:p>
        </w:tc>
      </w:tr>
      <w:tr w:rsidR="00F0204A" w:rsidRPr="001B5B5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Zamkowa</w:t>
            </w:r>
          </w:p>
        </w:tc>
        <w:tc>
          <w:tcPr>
            <w:tcW w:w="5103" w:type="dxa"/>
            <w:noWrap/>
            <w:hideMark/>
          </w:tcPr>
          <w:p w:rsidR="00F0204A" w:rsidRPr="001B5B5E" w:rsidRDefault="00F0204A" w:rsidP="005B7F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Zofiówka-Nowiny Kasjerskie- Krasne</w:t>
            </w:r>
            <w:r w:rsidRPr="00936699">
              <w:rPr>
                <w:rFonts w:ascii="Calibri" w:eastAsia="Times New Roman" w:hAnsi="Calibri" w:cs="Times New Roman"/>
                <w:b/>
                <w:color w:val="FF0000"/>
                <w:lang w:eastAsia="pl-PL"/>
              </w:rPr>
              <w:t xml:space="preserve"> </w:t>
            </w:r>
          </w:p>
        </w:tc>
      </w:tr>
      <w:tr w:rsidR="00F0204A" w:rsidRPr="001B5B5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Północna</w:t>
            </w:r>
          </w:p>
        </w:tc>
        <w:tc>
          <w:tcPr>
            <w:tcW w:w="5103" w:type="dxa"/>
            <w:noWrap/>
            <w:hideMark/>
          </w:tcPr>
          <w:p w:rsidR="00F0204A" w:rsidRPr="00936699" w:rsidRDefault="00F0204A" w:rsidP="005B7F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pl-PL"/>
              </w:rPr>
            </w:pPr>
            <w:r w:rsidRPr="00936699">
              <w:rPr>
                <w:rFonts w:ascii="Calibri" w:eastAsia="Times New Roman" w:hAnsi="Calibri" w:cs="Times New Roman"/>
                <w:lang w:eastAsia="pl-PL"/>
              </w:rPr>
              <w:t>Knyszyn-Kalinówka Kościelna</w:t>
            </w:r>
            <w:r w:rsidRPr="00936699">
              <w:rPr>
                <w:rFonts w:ascii="Calibri" w:eastAsia="Times New Roman" w:hAnsi="Calibri" w:cs="Times New Roman"/>
                <w:b/>
                <w:lang w:eastAsia="pl-PL"/>
              </w:rPr>
              <w:t xml:space="preserve"> </w:t>
            </w:r>
          </w:p>
        </w:tc>
      </w:tr>
      <w:tr w:rsidR="00F0204A" w:rsidRPr="001B5B5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Jana Zamoyskiego</w:t>
            </w:r>
          </w:p>
        </w:tc>
        <w:tc>
          <w:tcPr>
            <w:tcW w:w="5103" w:type="dxa"/>
            <w:noWrap/>
            <w:hideMark/>
          </w:tcPr>
          <w:p w:rsidR="00F0204A" w:rsidRPr="00936699" w:rsidRDefault="00F0204A" w:rsidP="005B7F5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lang w:eastAsia="pl-PL"/>
              </w:rPr>
            </w:pPr>
            <w:r w:rsidRPr="00936699">
              <w:rPr>
                <w:rFonts w:ascii="Calibri" w:eastAsia="Times New Roman" w:hAnsi="Calibri" w:cs="Times New Roman"/>
                <w:lang w:eastAsia="pl-PL"/>
              </w:rPr>
              <w:t>Knyszyn Zamek</w:t>
            </w:r>
            <w:r w:rsidRPr="00936699">
              <w:rPr>
                <w:rFonts w:ascii="Calibri" w:eastAsia="Times New Roman" w:hAnsi="Calibri" w:cs="Times New Roman"/>
                <w:b/>
                <w:lang w:eastAsia="pl-PL"/>
              </w:rPr>
              <w:t xml:space="preserve"> </w:t>
            </w:r>
            <w:r w:rsidRPr="00936699">
              <w:rPr>
                <w:rFonts w:ascii="Calibri" w:eastAsia="Times New Roman" w:hAnsi="Calibri" w:cs="Times New Roman"/>
                <w:b/>
                <w:color w:val="FF0000"/>
                <w:lang w:eastAsia="pl-PL"/>
              </w:rPr>
              <w:t>(</w:t>
            </w:r>
            <w:r w:rsidR="005B7F5B">
              <w:rPr>
                <w:rFonts w:ascii="Calibri" w:eastAsia="Times New Roman" w:hAnsi="Calibri" w:cs="Times New Roman"/>
                <w:b/>
                <w:color w:val="FF0000"/>
                <w:lang w:eastAsia="pl-PL"/>
              </w:rPr>
              <w:t xml:space="preserve">Podobszar II </w:t>
            </w:r>
            <w:r w:rsidRPr="00936699">
              <w:rPr>
                <w:rFonts w:ascii="Calibri" w:eastAsia="Times New Roman" w:hAnsi="Calibri" w:cs="Times New Roman"/>
                <w:b/>
                <w:color w:val="FF0000"/>
                <w:lang w:eastAsia="pl-PL"/>
              </w:rPr>
              <w:t>rewitalizacji)</w:t>
            </w:r>
          </w:p>
        </w:tc>
      </w:tr>
      <w:tr w:rsidR="00F0204A" w:rsidRPr="001B5B5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 xml:space="preserve">ul. P. </w:t>
            </w:r>
            <w:proofErr w:type="spellStart"/>
            <w:r w:rsidRPr="00A164AF">
              <w:rPr>
                <w:rFonts w:ascii="Calibri" w:eastAsia="Times New Roman" w:hAnsi="Calibri" w:cs="Times New Roman"/>
                <w:b w:val="0"/>
                <w:color w:val="000000"/>
                <w:lang w:eastAsia="pl-PL"/>
              </w:rPr>
              <w:t>Chwalczewskiego</w:t>
            </w:r>
            <w:proofErr w:type="spellEnd"/>
          </w:p>
        </w:tc>
        <w:tc>
          <w:tcPr>
            <w:tcW w:w="5103" w:type="dxa"/>
            <w:noWrap/>
            <w:hideMark/>
          </w:tcPr>
          <w:p w:rsidR="00F0204A" w:rsidRPr="001B5B5E" w:rsidRDefault="00F0204A" w:rsidP="00914F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droga do kol. Zofiówka k. Chobotek (nr 64/69 i 65)</w:t>
            </w:r>
          </w:p>
        </w:tc>
      </w:tr>
      <w:tr w:rsidR="00F0204A" w:rsidRPr="001B5B5E" w:rsidTr="00B81A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Ks. E. Junga</w:t>
            </w:r>
          </w:p>
        </w:tc>
        <w:tc>
          <w:tcPr>
            <w:tcW w:w="5103" w:type="dxa"/>
            <w:noWrap/>
            <w:hideMark/>
          </w:tcPr>
          <w:p w:rsidR="00F0204A" w:rsidRPr="001B5B5E" w:rsidRDefault="00F0204A" w:rsidP="00914F7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 </w:t>
            </w:r>
          </w:p>
        </w:tc>
      </w:tr>
      <w:tr w:rsidR="00F0204A" w:rsidRPr="001B5B5E" w:rsidTr="00B81A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4" w:type="dxa"/>
            <w:noWrap/>
            <w:hideMark/>
          </w:tcPr>
          <w:p w:rsidR="00F0204A" w:rsidRPr="00A164AF" w:rsidRDefault="00F0204A" w:rsidP="00914F7E">
            <w:pPr>
              <w:rPr>
                <w:rFonts w:ascii="Calibri" w:eastAsia="Times New Roman" w:hAnsi="Calibri" w:cs="Times New Roman"/>
                <w:b w:val="0"/>
                <w:color w:val="000000"/>
                <w:lang w:eastAsia="pl-PL"/>
              </w:rPr>
            </w:pPr>
            <w:r w:rsidRPr="00A164AF">
              <w:rPr>
                <w:rFonts w:ascii="Calibri" w:eastAsia="Times New Roman" w:hAnsi="Calibri" w:cs="Times New Roman"/>
                <w:b w:val="0"/>
                <w:color w:val="000000"/>
                <w:lang w:eastAsia="pl-PL"/>
              </w:rPr>
              <w:t>ul. W. Witosa</w:t>
            </w:r>
          </w:p>
        </w:tc>
        <w:tc>
          <w:tcPr>
            <w:tcW w:w="5103" w:type="dxa"/>
            <w:noWrap/>
            <w:hideMark/>
          </w:tcPr>
          <w:p w:rsidR="00F0204A" w:rsidRPr="001B5B5E" w:rsidRDefault="00F0204A" w:rsidP="00914F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1B5B5E">
              <w:rPr>
                <w:rFonts w:ascii="Calibri" w:eastAsia="Times New Roman" w:hAnsi="Calibri" w:cs="Times New Roman"/>
                <w:color w:val="000000"/>
                <w:lang w:eastAsia="pl-PL"/>
              </w:rPr>
              <w:t> </w:t>
            </w:r>
          </w:p>
        </w:tc>
      </w:tr>
    </w:tbl>
    <w:p w:rsidR="00F0204A" w:rsidRPr="00A164AF" w:rsidRDefault="00F0204A" w:rsidP="00F0204A">
      <w:pPr>
        <w:spacing w:line="240" w:lineRule="auto"/>
        <w:contextualSpacing/>
        <w:jc w:val="both"/>
        <w:rPr>
          <w:i/>
        </w:rPr>
      </w:pPr>
      <w:r w:rsidRPr="00A164AF">
        <w:rPr>
          <w:i/>
        </w:rPr>
        <w:t>Źródło Urząd Miejski w Knyszynie</w:t>
      </w:r>
    </w:p>
    <w:p w:rsidR="00F0204A" w:rsidRDefault="00F0204A" w:rsidP="00F0204A">
      <w:pPr>
        <w:spacing w:line="240" w:lineRule="auto"/>
        <w:contextualSpacing/>
        <w:jc w:val="both"/>
      </w:pPr>
    </w:p>
    <w:p w:rsidR="00F0204A" w:rsidRPr="00C002A2" w:rsidRDefault="00F0204A" w:rsidP="00F0204A">
      <w:pPr>
        <w:spacing w:line="240" w:lineRule="auto"/>
        <w:contextualSpacing/>
        <w:rPr>
          <w:i/>
        </w:rPr>
      </w:pPr>
    </w:p>
    <w:p w:rsidR="00F0204A" w:rsidRDefault="00F0204A" w:rsidP="00F0204A">
      <w:pPr>
        <w:spacing w:line="240" w:lineRule="auto"/>
        <w:contextualSpacing/>
        <w:jc w:val="both"/>
      </w:pPr>
    </w:p>
    <w:p w:rsidR="00F0204A" w:rsidRDefault="00F0204A" w:rsidP="00F0204A">
      <w:pPr>
        <w:spacing w:line="240" w:lineRule="auto"/>
        <w:contextualSpacing/>
        <w:jc w:val="center"/>
      </w:pPr>
      <w:r>
        <w:rPr>
          <w:i/>
          <w:noProof/>
          <w:lang w:eastAsia="pl-PL"/>
        </w:rPr>
        <w:drawing>
          <wp:inline distT="0" distB="0" distL="0" distR="0" wp14:anchorId="5FC7FB2C" wp14:editId="15FBB0F0">
            <wp:extent cx="2725338" cy="2495550"/>
            <wp:effectExtent l="0" t="0" r="0" b="0"/>
            <wp:docPr id="55" name="Obraz 55" descr="C:\Users\A.Milewska\AppData\Local\Microsoft\Windows\Temporary Internet Files\Content.Outlook\YU048YSO\dro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lewska\AppData\Local\Microsoft\Windows\Temporary Internet Files\Content.Outlook\YU048YSO\drogi-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338" cy="2495550"/>
                    </a:xfrm>
                    <a:prstGeom prst="rect">
                      <a:avLst/>
                    </a:prstGeom>
                    <a:noFill/>
                    <a:ln>
                      <a:noFill/>
                    </a:ln>
                  </pic:spPr>
                </pic:pic>
              </a:graphicData>
            </a:graphic>
          </wp:inline>
        </w:drawing>
      </w:r>
    </w:p>
    <w:p w:rsidR="00F0204A" w:rsidRDefault="00F0204A" w:rsidP="00F0204A">
      <w:pPr>
        <w:spacing w:line="240" w:lineRule="auto"/>
        <w:contextualSpacing/>
        <w:rPr>
          <w:i/>
        </w:rPr>
      </w:pPr>
      <w:r>
        <w:rPr>
          <w:i/>
        </w:rPr>
        <w:t xml:space="preserve">Ryc10 . </w:t>
      </w:r>
      <w:r w:rsidRPr="00C002A2">
        <w:rPr>
          <w:i/>
        </w:rPr>
        <w:t xml:space="preserve"> Drogi przeznaczone do remontu w Gminie Knyszyn, źródło: opracowanie własne.</w:t>
      </w:r>
    </w:p>
    <w:p w:rsidR="00F0204A" w:rsidRDefault="00F0204A" w:rsidP="00F0204A">
      <w:pPr>
        <w:spacing w:line="240" w:lineRule="auto"/>
        <w:contextualSpacing/>
      </w:pPr>
    </w:p>
    <w:p w:rsidR="00F0204A" w:rsidRDefault="00F0204A" w:rsidP="00F0204A">
      <w:pPr>
        <w:spacing w:line="240" w:lineRule="auto"/>
        <w:contextualSpacing/>
        <w:jc w:val="both"/>
      </w:pPr>
      <w:r>
        <w:t xml:space="preserve">Jakość dróg na wyznaczonym obszarze rewitalizacji gminy Knyszyn wymaga najszybszej interwencji na terenie sołectw Zofiówka, Kalinówka Kościelna i Knyszyn Zamek. </w:t>
      </w:r>
    </w:p>
    <w:p w:rsidR="00F0204A" w:rsidRDefault="00F0204A" w:rsidP="00F0204A">
      <w:pPr>
        <w:spacing w:line="240" w:lineRule="auto"/>
        <w:contextualSpacing/>
        <w:jc w:val="both"/>
      </w:pPr>
    </w:p>
    <w:p w:rsidR="00F0204A" w:rsidRPr="00517F6F" w:rsidRDefault="00F0204A" w:rsidP="00F0204A">
      <w:pPr>
        <w:spacing w:line="240" w:lineRule="auto"/>
        <w:contextualSpacing/>
        <w:jc w:val="both"/>
        <w:rPr>
          <w:i/>
        </w:rPr>
      </w:pPr>
      <w:r w:rsidRPr="00517F6F">
        <w:rPr>
          <w:i/>
        </w:rPr>
        <w:t>Komunikacja publiczna w gminie Knyszyn</w:t>
      </w:r>
    </w:p>
    <w:p w:rsidR="00F0204A" w:rsidRDefault="00F0204A" w:rsidP="00F0204A">
      <w:pPr>
        <w:spacing w:line="240" w:lineRule="auto"/>
        <w:contextualSpacing/>
        <w:jc w:val="both"/>
      </w:pPr>
      <w:r>
        <w:t xml:space="preserve">Obsługa publicznego transportu lokalnego w gminie świadczona jest przez przedsiębiorstwo państwowe PKS z Białegostoku oraz przez prywatne przedsiębiorstwo transportowe: „Kurier” s.c. </w:t>
      </w:r>
      <w:proofErr w:type="spellStart"/>
      <w:r>
        <w:t>Jankowcy</w:t>
      </w:r>
      <w:proofErr w:type="spellEnd"/>
      <w:r>
        <w:t xml:space="preserve">. </w:t>
      </w:r>
    </w:p>
    <w:p w:rsidR="00F0204A" w:rsidRDefault="00F0204A" w:rsidP="00F0204A">
      <w:pPr>
        <w:spacing w:line="240" w:lineRule="auto"/>
        <w:contextualSpacing/>
        <w:jc w:val="both"/>
      </w:pPr>
      <w:r>
        <w:t>Świadczone usługi nie pokrywają zapotrzebowania mieszkańców w tym zakresie. Niewystarczająca liczba połączeń (miejscowości leżące przy drodze krajowej i wojewódzkiej) lub ich całkowity brak z Knyszynem lub Mońkami (powiat) powoduje utrudnienie mieszkańcom w dostępie do usług świadczonych w Knyszynie, Mońkach, czy Białymstoku. Ogranicza także dostęp do szkół ponadgimnazjalnych oraz możliwości podjęcia zatrudnienia.</w:t>
      </w:r>
    </w:p>
    <w:p w:rsidR="00F0204A" w:rsidRPr="00517F6F" w:rsidRDefault="00F0204A" w:rsidP="00F0204A">
      <w:pPr>
        <w:spacing w:line="240" w:lineRule="auto"/>
        <w:contextualSpacing/>
        <w:jc w:val="both"/>
      </w:pPr>
    </w:p>
    <w:p w:rsidR="00F0204A" w:rsidRPr="00517F6F" w:rsidRDefault="00F0204A" w:rsidP="00F0204A">
      <w:pPr>
        <w:spacing w:line="240" w:lineRule="auto"/>
        <w:contextualSpacing/>
        <w:jc w:val="both"/>
        <w:rPr>
          <w:i/>
        </w:rPr>
      </w:pPr>
      <w:r w:rsidRPr="00517F6F">
        <w:rPr>
          <w:i/>
        </w:rPr>
        <w:t xml:space="preserve">Oświata </w:t>
      </w:r>
    </w:p>
    <w:p w:rsidR="00F0204A" w:rsidRDefault="00F0204A" w:rsidP="00F0204A">
      <w:pPr>
        <w:spacing w:line="240" w:lineRule="auto"/>
        <w:contextualSpacing/>
        <w:jc w:val="both"/>
      </w:pPr>
      <w:r>
        <w:t>System edukacji w gminie Knyszyn jest realizowany poprzez istniejące placówki oświatowe:</w:t>
      </w:r>
    </w:p>
    <w:p w:rsidR="00F0204A" w:rsidRDefault="00F0204A" w:rsidP="00F0204A">
      <w:pPr>
        <w:spacing w:line="240" w:lineRule="auto"/>
        <w:contextualSpacing/>
        <w:jc w:val="both"/>
      </w:pPr>
      <w:r>
        <w:t>1. Zespół Szkół Ogólnokształcących w Knyszynie - w skład zespołu wchodzą: Szkoła Podstawowa  i Gimnazjum,</w:t>
      </w:r>
    </w:p>
    <w:p w:rsidR="00F0204A" w:rsidRDefault="00F0204A" w:rsidP="00F0204A">
      <w:pPr>
        <w:spacing w:line="240" w:lineRule="auto"/>
        <w:contextualSpacing/>
        <w:jc w:val="both"/>
      </w:pPr>
      <w:r>
        <w:t>2. Zespół Szkół w Kalinówce Kościelnej- w skład zespołu wchodzą: Przedszkole Samorządowe, Szkoła Podstawowa i Gimnazjum</w:t>
      </w:r>
    </w:p>
    <w:p w:rsidR="00F0204A" w:rsidRDefault="00F0204A" w:rsidP="00F0204A">
      <w:pPr>
        <w:spacing w:line="240" w:lineRule="auto"/>
        <w:contextualSpacing/>
        <w:jc w:val="both"/>
      </w:pPr>
      <w:r>
        <w:t>3. Przedszkole Samorządowe w Knyszynie.</w:t>
      </w:r>
    </w:p>
    <w:p w:rsidR="006F0018" w:rsidRDefault="006F0018" w:rsidP="00DA0F68">
      <w:pPr>
        <w:spacing w:line="240" w:lineRule="auto"/>
        <w:contextualSpacing/>
        <w:jc w:val="both"/>
        <w:rPr>
          <w:highlight w:val="yellow"/>
        </w:rPr>
      </w:pPr>
    </w:p>
    <w:p w:rsidR="00DA0F68" w:rsidRPr="00FD3210" w:rsidRDefault="00DA0F68" w:rsidP="00DA0F68">
      <w:pPr>
        <w:spacing w:line="240" w:lineRule="auto"/>
        <w:contextualSpacing/>
        <w:jc w:val="both"/>
      </w:pPr>
      <w:r w:rsidRPr="00FD3210">
        <w:t>W 2009 roku do polskiego systemu edukacji został wprowadzony obowiązek szkolny dla dzieci 6-letnich.  Początkowo wszystkie 6-latki miały pójść do I klasy od 1 września 2012 r. ( w międzyczasie o podjęciu nauki mogli decydować rodzice) ale ostatecznie termin został przesunięty tak, że od 1 września 2014 obowiązek szkolny rozpoczął się dla dzieci urodzonych 01.01. – 30.06.2008 r. a od 01.09.2015 do klas I poszły dzieci urodzone od 01.09.2014 do 31.12.2008 i cały rocznik 2009.  Jednocześnie od 2015 r. wszystkie dzieci 5-letnie zostały objęte obowiązkiem wychowania przedszkolnego.</w:t>
      </w:r>
    </w:p>
    <w:p w:rsidR="00DA0F68" w:rsidRPr="00FD3210" w:rsidRDefault="00DA0F68" w:rsidP="00DA0F68">
      <w:pPr>
        <w:spacing w:line="240" w:lineRule="auto"/>
        <w:contextualSpacing/>
        <w:jc w:val="both"/>
      </w:pPr>
      <w:r w:rsidRPr="00FD3210">
        <w:t>Dalsze nowelizacje ustawy o systemie oświaty nałożyły na samorządy obowiązek zapewnienia miejsc w przedszkolach:</w:t>
      </w:r>
    </w:p>
    <w:p w:rsidR="00DA0F68" w:rsidRPr="00FD3210" w:rsidRDefault="00DA0F68" w:rsidP="00DA0F68">
      <w:pPr>
        <w:spacing w:line="240" w:lineRule="auto"/>
        <w:contextualSpacing/>
        <w:jc w:val="both"/>
      </w:pPr>
      <w:r w:rsidRPr="00FD3210">
        <w:t>- dla dzieci 4-letnich od 01.09.2016 r.</w:t>
      </w:r>
    </w:p>
    <w:p w:rsidR="00DA0F68" w:rsidRPr="00FD3210" w:rsidRDefault="00DA0F68" w:rsidP="00DA0F68">
      <w:pPr>
        <w:spacing w:line="240" w:lineRule="auto"/>
        <w:contextualSpacing/>
        <w:jc w:val="both"/>
      </w:pPr>
      <w:r w:rsidRPr="00FD3210">
        <w:t>- dla dzieci 3-letnich od 01.09.2017r.</w:t>
      </w:r>
    </w:p>
    <w:p w:rsidR="006F0018" w:rsidRPr="00FD3210" w:rsidRDefault="006F0018" w:rsidP="00DA0F68">
      <w:pPr>
        <w:spacing w:line="240" w:lineRule="auto"/>
        <w:contextualSpacing/>
        <w:jc w:val="both"/>
      </w:pPr>
    </w:p>
    <w:p w:rsidR="00DA0F68" w:rsidRPr="00FD3210" w:rsidRDefault="00DA0F68" w:rsidP="00DA0F68">
      <w:pPr>
        <w:spacing w:line="240" w:lineRule="auto"/>
        <w:contextualSpacing/>
        <w:jc w:val="both"/>
      </w:pPr>
      <w:r w:rsidRPr="00FD3210">
        <w:lastRenderedPageBreak/>
        <w:t>Liczba dzieci 6-letnich w przedszkolu i ZSO w Knyszynie od momentu uchwalenia ustawy z 2009 roku prezentowała się następująco:</w:t>
      </w:r>
    </w:p>
    <w:p w:rsidR="004674EF" w:rsidRPr="00FD3210" w:rsidRDefault="004674EF" w:rsidP="00DA0F68">
      <w:pPr>
        <w:spacing w:line="240" w:lineRule="auto"/>
        <w:contextualSpacing/>
        <w:jc w:val="both"/>
      </w:pPr>
    </w:p>
    <w:p w:rsidR="004674EF" w:rsidRPr="00FD3210" w:rsidRDefault="004674EF" w:rsidP="00DA0F68">
      <w:pPr>
        <w:spacing w:line="240" w:lineRule="auto"/>
        <w:contextualSpacing/>
        <w:jc w:val="both"/>
        <w:rPr>
          <w:i/>
        </w:rPr>
      </w:pPr>
      <w:r w:rsidRPr="00FD3210">
        <w:rPr>
          <w:i/>
        </w:rPr>
        <w:t xml:space="preserve">Tabela 27. Liczba dzieci 6-letnich w przedszkolu i ZSO w Knyszynie na przestrzeni lat 2009- 2018 </w:t>
      </w:r>
    </w:p>
    <w:tbl>
      <w:tblPr>
        <w:tblW w:w="9087" w:type="dxa"/>
        <w:tblInd w:w="55" w:type="dxa"/>
        <w:tblCellMar>
          <w:left w:w="70" w:type="dxa"/>
          <w:right w:w="70" w:type="dxa"/>
        </w:tblCellMar>
        <w:tblLook w:val="04A0" w:firstRow="1" w:lastRow="0" w:firstColumn="1" w:lastColumn="0" w:noHBand="0" w:noVBand="1"/>
      </w:tblPr>
      <w:tblGrid>
        <w:gridCol w:w="1960"/>
        <w:gridCol w:w="1457"/>
        <w:gridCol w:w="1843"/>
        <w:gridCol w:w="2126"/>
        <w:gridCol w:w="1701"/>
      </w:tblGrid>
      <w:tr w:rsidR="00DA0F68" w:rsidRPr="00FD3210" w:rsidTr="00DA0F68">
        <w:trPr>
          <w:trHeight w:val="90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0F68" w:rsidRPr="00FD3210" w:rsidRDefault="00DA0F68" w:rsidP="00DA0F68">
            <w:pPr>
              <w:spacing w:after="0" w:line="240" w:lineRule="auto"/>
              <w:jc w:val="center"/>
              <w:rPr>
                <w:rFonts w:ascii="Calibri" w:eastAsia="Times New Roman" w:hAnsi="Calibri" w:cs="Times New Roman"/>
                <w:b/>
                <w:bCs/>
                <w:color w:val="000000"/>
                <w:lang w:eastAsia="pl-PL"/>
              </w:rPr>
            </w:pPr>
            <w:r w:rsidRPr="00FD3210">
              <w:rPr>
                <w:rFonts w:ascii="Calibri" w:eastAsia="Times New Roman" w:hAnsi="Calibri" w:cs="Times New Roman"/>
                <w:b/>
                <w:bCs/>
                <w:color w:val="000000"/>
                <w:lang w:eastAsia="pl-PL"/>
              </w:rPr>
              <w:t>Rok szkolny</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rsidR="00DA0F68" w:rsidRPr="00FD3210" w:rsidRDefault="00DA0F68" w:rsidP="00DA0F68">
            <w:pPr>
              <w:spacing w:after="0" w:line="240" w:lineRule="auto"/>
              <w:jc w:val="center"/>
              <w:rPr>
                <w:rFonts w:ascii="Calibri" w:eastAsia="Times New Roman" w:hAnsi="Calibri" w:cs="Times New Roman"/>
                <w:b/>
                <w:bCs/>
                <w:color w:val="000000"/>
                <w:lang w:eastAsia="pl-PL"/>
              </w:rPr>
            </w:pPr>
            <w:r w:rsidRPr="00FD3210">
              <w:rPr>
                <w:rFonts w:ascii="Calibri" w:eastAsia="Times New Roman" w:hAnsi="Calibri" w:cs="Times New Roman"/>
                <w:b/>
                <w:bCs/>
                <w:color w:val="000000"/>
                <w:lang w:eastAsia="pl-PL"/>
              </w:rPr>
              <w:t xml:space="preserve">Ilość dzieci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A0F68" w:rsidRPr="00FD3210" w:rsidRDefault="00DA0F68" w:rsidP="00DA0F68">
            <w:pPr>
              <w:spacing w:after="0" w:line="240" w:lineRule="auto"/>
              <w:jc w:val="center"/>
              <w:rPr>
                <w:rFonts w:ascii="Calibri" w:eastAsia="Times New Roman" w:hAnsi="Calibri" w:cs="Times New Roman"/>
                <w:b/>
                <w:bCs/>
                <w:color w:val="000000"/>
                <w:lang w:eastAsia="pl-PL"/>
              </w:rPr>
            </w:pPr>
            <w:r w:rsidRPr="00FD3210">
              <w:rPr>
                <w:rFonts w:ascii="Calibri" w:eastAsia="Times New Roman" w:hAnsi="Calibri" w:cs="Times New Roman"/>
                <w:b/>
                <w:bCs/>
                <w:color w:val="000000"/>
                <w:lang w:eastAsia="pl-PL"/>
              </w:rPr>
              <w:t>Ilość oddziałów</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A0F68" w:rsidRPr="00FD3210" w:rsidRDefault="00DA0F68" w:rsidP="00DA0F68">
            <w:pPr>
              <w:spacing w:after="0" w:line="240" w:lineRule="auto"/>
              <w:jc w:val="center"/>
              <w:rPr>
                <w:rFonts w:ascii="Calibri" w:eastAsia="Times New Roman" w:hAnsi="Calibri" w:cs="Times New Roman"/>
                <w:b/>
                <w:bCs/>
                <w:color w:val="000000"/>
                <w:lang w:eastAsia="pl-PL"/>
              </w:rPr>
            </w:pPr>
            <w:r w:rsidRPr="00FD3210">
              <w:rPr>
                <w:rFonts w:ascii="Calibri" w:eastAsia="Times New Roman" w:hAnsi="Calibri" w:cs="Times New Roman"/>
                <w:b/>
                <w:bCs/>
                <w:color w:val="000000"/>
                <w:lang w:eastAsia="pl-PL"/>
              </w:rPr>
              <w:t>Ilość dzieci 6-letnich w Przedszkolu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A0F68" w:rsidRPr="00FD3210" w:rsidRDefault="00DA0F68" w:rsidP="00DA0F68">
            <w:pPr>
              <w:spacing w:after="0" w:line="240" w:lineRule="auto"/>
              <w:jc w:val="center"/>
              <w:rPr>
                <w:rFonts w:ascii="Calibri" w:eastAsia="Times New Roman" w:hAnsi="Calibri" w:cs="Times New Roman"/>
                <w:b/>
                <w:bCs/>
                <w:color w:val="000000"/>
                <w:lang w:eastAsia="pl-PL"/>
              </w:rPr>
            </w:pPr>
            <w:r w:rsidRPr="00FD3210">
              <w:rPr>
                <w:rFonts w:ascii="Calibri" w:eastAsia="Times New Roman" w:hAnsi="Calibri" w:cs="Times New Roman"/>
                <w:b/>
                <w:bCs/>
                <w:color w:val="000000"/>
                <w:lang w:eastAsia="pl-PL"/>
              </w:rPr>
              <w:t>Ilość dzieci 6-letnich w ZSO</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2009/2010</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66</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33</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0</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2010/2011</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70</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22</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2011/2012</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83</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26</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5</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2012/2013</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82</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26</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6</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2013/2014</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83</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4</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19</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6</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2014/2015</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66</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19</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18</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2015/2016</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72</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18</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2016/2017</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75</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23</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color w:val="000000"/>
                <w:lang w:eastAsia="pl-PL"/>
              </w:rPr>
            </w:pPr>
            <w:r w:rsidRPr="00FD3210">
              <w:rPr>
                <w:rFonts w:ascii="Calibri" w:eastAsia="Times New Roman" w:hAnsi="Calibri" w:cs="Times New Roman"/>
                <w:color w:val="000000"/>
                <w:lang w:eastAsia="pl-PL"/>
              </w:rPr>
              <w:t>5</w:t>
            </w:r>
          </w:p>
        </w:tc>
      </w:tr>
      <w:tr w:rsidR="00DA0F68" w:rsidRPr="00FD3210" w:rsidTr="00DA0F6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b/>
                <w:color w:val="FF0000"/>
                <w:lang w:eastAsia="pl-PL"/>
              </w:rPr>
            </w:pPr>
            <w:r w:rsidRPr="00FD3210">
              <w:rPr>
                <w:rFonts w:ascii="Calibri" w:eastAsia="Times New Roman" w:hAnsi="Calibri" w:cs="Times New Roman"/>
                <w:b/>
                <w:color w:val="FF0000"/>
                <w:lang w:eastAsia="pl-PL"/>
              </w:rPr>
              <w:t>2017/2018</w:t>
            </w:r>
          </w:p>
        </w:tc>
        <w:tc>
          <w:tcPr>
            <w:tcW w:w="1457"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b/>
                <w:color w:val="FF0000"/>
                <w:lang w:eastAsia="pl-PL"/>
              </w:rPr>
            </w:pPr>
            <w:r w:rsidRPr="00FD3210">
              <w:rPr>
                <w:rFonts w:ascii="Calibri" w:eastAsia="Times New Roman" w:hAnsi="Calibri" w:cs="Times New Roman"/>
                <w:b/>
                <w:color w:val="FF0000"/>
                <w:lang w:eastAsia="pl-PL"/>
              </w:rPr>
              <w:t>106</w:t>
            </w:r>
          </w:p>
        </w:tc>
        <w:tc>
          <w:tcPr>
            <w:tcW w:w="1843"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b/>
                <w:color w:val="FF0000"/>
                <w:lang w:eastAsia="pl-PL"/>
              </w:rPr>
            </w:pPr>
            <w:r w:rsidRPr="00FD3210">
              <w:rPr>
                <w:rFonts w:ascii="Calibri" w:eastAsia="Times New Roman" w:hAnsi="Calibri" w:cs="Times New Roman"/>
                <w:b/>
                <w:color w:val="FF0000"/>
                <w:lang w:eastAsia="pl-PL"/>
              </w:rPr>
              <w:t>5</w:t>
            </w:r>
          </w:p>
        </w:tc>
        <w:tc>
          <w:tcPr>
            <w:tcW w:w="2126"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b/>
                <w:color w:val="FF0000"/>
                <w:lang w:eastAsia="pl-PL"/>
              </w:rPr>
            </w:pPr>
            <w:r w:rsidRPr="00FD3210">
              <w:rPr>
                <w:rFonts w:ascii="Calibri" w:eastAsia="Times New Roman" w:hAnsi="Calibri" w:cs="Times New Roman"/>
                <w:b/>
                <w:color w:val="FF0000"/>
                <w:lang w:eastAsia="pl-PL"/>
              </w:rPr>
              <w:t>32</w:t>
            </w:r>
          </w:p>
        </w:tc>
        <w:tc>
          <w:tcPr>
            <w:tcW w:w="1701" w:type="dxa"/>
            <w:tcBorders>
              <w:top w:val="nil"/>
              <w:left w:val="nil"/>
              <w:bottom w:val="single" w:sz="4" w:space="0" w:color="auto"/>
              <w:right w:val="single" w:sz="4" w:space="0" w:color="auto"/>
            </w:tcBorders>
            <w:shd w:val="clear" w:color="auto" w:fill="auto"/>
            <w:noWrap/>
            <w:vAlign w:val="center"/>
            <w:hideMark/>
          </w:tcPr>
          <w:p w:rsidR="00DA0F68" w:rsidRPr="00FD3210" w:rsidRDefault="00DA0F68" w:rsidP="00DA0F68">
            <w:pPr>
              <w:spacing w:after="0" w:line="240" w:lineRule="auto"/>
              <w:jc w:val="center"/>
              <w:rPr>
                <w:rFonts w:ascii="Calibri" w:eastAsia="Times New Roman" w:hAnsi="Calibri" w:cs="Times New Roman"/>
                <w:b/>
                <w:color w:val="FF0000"/>
                <w:lang w:eastAsia="pl-PL"/>
              </w:rPr>
            </w:pPr>
            <w:r w:rsidRPr="00FD3210">
              <w:rPr>
                <w:rFonts w:ascii="Calibri" w:eastAsia="Times New Roman" w:hAnsi="Calibri" w:cs="Times New Roman"/>
                <w:b/>
                <w:color w:val="FF0000"/>
                <w:lang w:eastAsia="pl-PL"/>
              </w:rPr>
              <w:t>1</w:t>
            </w:r>
          </w:p>
        </w:tc>
      </w:tr>
    </w:tbl>
    <w:p w:rsidR="00DA0F68" w:rsidRPr="00FD3210" w:rsidRDefault="006F0018" w:rsidP="00DA0F68">
      <w:pPr>
        <w:spacing w:line="240" w:lineRule="auto"/>
        <w:contextualSpacing/>
        <w:jc w:val="both"/>
        <w:rPr>
          <w:i/>
        </w:rPr>
      </w:pPr>
      <w:r w:rsidRPr="00FD3210">
        <w:rPr>
          <w:i/>
        </w:rPr>
        <w:t>Źródło Urząd Miejski w Knyszynie, Referat Oświaty</w:t>
      </w:r>
    </w:p>
    <w:p w:rsidR="006F0018" w:rsidRPr="00FD3210" w:rsidRDefault="006F0018" w:rsidP="00DA0F68">
      <w:pPr>
        <w:spacing w:line="240" w:lineRule="auto"/>
        <w:contextualSpacing/>
        <w:jc w:val="both"/>
      </w:pPr>
    </w:p>
    <w:p w:rsidR="00DA0F68" w:rsidRPr="00FD3210" w:rsidRDefault="00DA0F68" w:rsidP="00DA0F68">
      <w:pPr>
        <w:spacing w:line="240" w:lineRule="auto"/>
        <w:contextualSpacing/>
        <w:jc w:val="both"/>
      </w:pPr>
      <w:r w:rsidRPr="00FD3210">
        <w:t xml:space="preserve">Jak wynika z powyższej tabeli w latach 2009-2013 niewielka ilość rodziców decydowała się na wcześniejsze rozpoczęcie obowiązku szkolnego. </w:t>
      </w:r>
    </w:p>
    <w:p w:rsidR="00DA0F68" w:rsidRPr="00FD3210" w:rsidRDefault="00DA0F68" w:rsidP="00DA0F68">
      <w:pPr>
        <w:spacing w:line="240" w:lineRule="auto"/>
        <w:contextualSpacing/>
        <w:jc w:val="both"/>
      </w:pPr>
      <w:r w:rsidRPr="00FD3210">
        <w:t>W 2013 roku z uwagi na dużą ilość rodziców, którzy zgłosili dzieci do przedszkola zdecydowano o utworzeniu 4 oddziału przedszkolnego, który działając w strukturze organizacyjnej przedszkola, fizycznie umieszczony był w Zespole Szkół Ogólnokształcących (ZSO) w Knyszynie i do którego zostały zapisane 6-latki oraz dzieci ur. 01.01. – 30.06.2008 r.  Miało to na celu przygotowanie tych dzieci do obowiązku edukacji szkolnej od roku 2014.</w:t>
      </w:r>
    </w:p>
    <w:p w:rsidR="00DA0F68" w:rsidRPr="00FD3210" w:rsidRDefault="00DA0F68" w:rsidP="00DA0F68">
      <w:pPr>
        <w:spacing w:line="240" w:lineRule="auto"/>
        <w:contextualSpacing/>
        <w:jc w:val="both"/>
      </w:pPr>
      <w:r w:rsidRPr="00FD3210">
        <w:t xml:space="preserve">W następnym roku szkolnym ilość dzieci w przedszkolu zmniejszyła się na skutek rozpoczęcia obowiązku szkolnego przez część 6-latków i ponownie w strukturze przedszkola funkcjonowały 3 oddziały. </w:t>
      </w:r>
    </w:p>
    <w:p w:rsidR="00DA0F68" w:rsidRPr="00FD3210" w:rsidRDefault="00DA0F68" w:rsidP="00DA0F68">
      <w:pPr>
        <w:spacing w:line="240" w:lineRule="auto"/>
        <w:contextualSpacing/>
        <w:jc w:val="both"/>
      </w:pPr>
      <w:r w:rsidRPr="00FD3210">
        <w:t>W roku 2015 wszystkie 6-latki przeszły do szkół (poza jednym odroczeniem).</w:t>
      </w:r>
    </w:p>
    <w:p w:rsidR="00DA0F68" w:rsidRPr="00FD3210" w:rsidRDefault="00DA0F68" w:rsidP="00DA0F68">
      <w:pPr>
        <w:spacing w:line="240" w:lineRule="auto"/>
        <w:contextualSpacing/>
        <w:jc w:val="both"/>
      </w:pPr>
      <w:r w:rsidRPr="00FD3210">
        <w:rPr>
          <w:b/>
        </w:rPr>
        <w:t>Sytuacja zmieniła się diametralnie w roku 2016</w:t>
      </w:r>
      <w:r w:rsidRPr="00FD3210">
        <w:t xml:space="preserve"> </w:t>
      </w:r>
      <w:r w:rsidRPr="00FD3210">
        <w:rPr>
          <w:b/>
        </w:rPr>
        <w:t xml:space="preserve">gdy nastąpiła zmiana polityki oświatowej i obowiązek szkolny ponownie rozpoczął się od 7 roku życia, a 4-latki uzyskały prawo do miejsca w przedszkolu. </w:t>
      </w:r>
      <w:r w:rsidRPr="00FD3210">
        <w:rPr>
          <w:b/>
          <w:u w:val="single"/>
        </w:rPr>
        <w:t>Po raz pierwszy w przedszkolu zabrakło miejsc dla dzieci 3-letnich (do tej pory wszystkie chętne 3-latki były przyjmowane do przedszkola).</w:t>
      </w:r>
      <w:r w:rsidRPr="00FD3210">
        <w:rPr>
          <w:b/>
        </w:rPr>
        <w:t xml:space="preserve"> </w:t>
      </w:r>
    </w:p>
    <w:p w:rsidR="00DA0F68" w:rsidRPr="00FD3210" w:rsidRDefault="00DA0F68" w:rsidP="00DA0F68">
      <w:pPr>
        <w:spacing w:line="240" w:lineRule="auto"/>
        <w:contextualSpacing/>
        <w:jc w:val="both"/>
      </w:pPr>
      <w:r w:rsidRPr="00FD3210">
        <w:rPr>
          <w:b/>
        </w:rPr>
        <w:t>Od roku 2017 wszedł obowiązek zapewnienia miejsca edukacji przedszkolnej również dla 3-latków, co poskutkowało koniecznością utworzenia dodatkowych 2 oddziałów przedszkolnych.</w:t>
      </w:r>
      <w:r w:rsidRPr="00FD3210">
        <w:t xml:space="preserve">  Ponieważ w budynku Przedszkola przy ul. Białostocka 45 są tylko 3 sale lekcyjne zdecydowano o tymczasowym przeniesieniu 2 oddziałów z najstarszymi dziećmi do budynku Szkoły.  Oddziały te organizacyjnie podlegają pod Przedszkole w Knyszynie, nauczanie prowadzą nauczyciele zatrudnieni w Przedszkolu. Z danych meldunkowych wynika, że ilość dzieci w obszarze działalności  Przedszkola w Knyszynie nie ulegnie większym wahaniom i liczba 5 oddziałów będzie się w następnych latach powtarzać. Nie jest możliwym stosowanie rozwiązania polegającego na przeniesieniu 2 oddziałów czy całego przedszkola  do budynku szkoły. Przede wszystkim szkoła w Knyszynie jest zespołem w skład, którego oprócz szkoły podstawowej i klas gimnazjalnych wchodzi również liceum ogólnokształcące. Włączenie do tego zespołu oddziałów przedszkolnych - a taki obowiązek wyniknie od 2019 r. w przypadku istnienia oddziałów przedszkolnych w szkołach- jest niemożliwe z powodu bardzo restrykcyjnych przepisów pożarowych, niedostosowania budynku szkoły do obecności tak małych dzieci, zbyt małej ilości  </w:t>
      </w:r>
      <w:proofErr w:type="spellStart"/>
      <w:r w:rsidRPr="00FD3210">
        <w:t>sal</w:t>
      </w:r>
      <w:proofErr w:type="spellEnd"/>
      <w:r w:rsidRPr="00FD3210">
        <w:t xml:space="preserve"> lekcyjnych, zagrożeń wynikających z przebywania na terenie tej samej szkoły bardzo małych dzieci i młodzieży ponadgimnazjalnej,  a przede wszystkim z powodu braku podstawy prawnej do tworzenia takiego zespołu. </w:t>
      </w:r>
    </w:p>
    <w:p w:rsidR="00DA0F68" w:rsidRPr="00FD3210" w:rsidRDefault="00DA0F68" w:rsidP="00DA0F68">
      <w:pPr>
        <w:spacing w:line="240" w:lineRule="auto"/>
        <w:contextualSpacing/>
        <w:jc w:val="both"/>
      </w:pPr>
      <w:r w:rsidRPr="00FD3210">
        <w:lastRenderedPageBreak/>
        <w:t xml:space="preserve">Obecny budynek przedszkola w żadnym wypadku nie jest w stanie pomieścić 5 oddziałów przedszkolnych – posiada zaledwie 3 sale lekcyjne, brakuje części socjalnej (stołówki) dla dzieci, świetlicy dla oczekujących na odwozy, sali do pomocy psychologiczno-pedagogicznej, sali do ćwiczeń   fizycznych i gimnastyki korekcyjnej. </w:t>
      </w:r>
    </w:p>
    <w:p w:rsidR="00DA0F68" w:rsidRDefault="00DA0F68" w:rsidP="00DA0F68">
      <w:pPr>
        <w:spacing w:line="240" w:lineRule="auto"/>
        <w:contextualSpacing/>
        <w:jc w:val="both"/>
      </w:pPr>
      <w:r w:rsidRPr="00FD3210">
        <w:t xml:space="preserve">W obliczu nadchodzących zmian prawno-organizacyjnych dotyczących edukacji przedszkolnej kierownictwo gminy Knyszyn zamierza podjąć działania w kierunku rozbudowy budynku Zespołu Szkół Ogólnokształcących w Knyszynie na potrzeby </w:t>
      </w:r>
      <w:r w:rsidR="006F0018" w:rsidRPr="00FD3210">
        <w:t xml:space="preserve">dzieci przedszkolnych w wieku 3-7 lat, </w:t>
      </w:r>
      <w:r w:rsidRPr="00FD3210">
        <w:t xml:space="preserve">z możliwością wykorzystania szkolnej infrastruktury sportowej oraz istniejącej kotłowni c.o. </w:t>
      </w:r>
      <w:r w:rsidR="006F0018" w:rsidRPr="00FD3210">
        <w:t>Nowy b</w:t>
      </w:r>
      <w:r w:rsidRPr="00FD3210">
        <w:t>udynek przedszkola będzie posiadał zaplecze kuchenne i stołówkę wykorz</w:t>
      </w:r>
      <w:r w:rsidR="006F0018" w:rsidRPr="00FD3210">
        <w:t>ystywaną</w:t>
      </w:r>
      <w:r w:rsidRPr="00FD3210">
        <w:t xml:space="preserve"> także na potrzeby szkoły.</w:t>
      </w:r>
      <w:r w:rsidR="006F0018">
        <w:t xml:space="preserve"> </w:t>
      </w:r>
    </w:p>
    <w:p w:rsidR="00F0204A" w:rsidRDefault="00F0204A" w:rsidP="00F0204A">
      <w:pPr>
        <w:spacing w:line="240" w:lineRule="auto"/>
        <w:contextualSpacing/>
        <w:jc w:val="both"/>
      </w:pPr>
    </w:p>
    <w:p w:rsidR="00F0204A" w:rsidRPr="00E55389" w:rsidRDefault="00F0204A" w:rsidP="00F0204A">
      <w:pPr>
        <w:spacing w:line="240" w:lineRule="auto"/>
        <w:contextualSpacing/>
        <w:jc w:val="both"/>
        <w:rPr>
          <w:i/>
        </w:rPr>
      </w:pPr>
      <w:r w:rsidRPr="001A731D">
        <w:rPr>
          <w:i/>
        </w:rPr>
        <w:t xml:space="preserve">Dowóz dzieci do przedszkoli i szkół </w:t>
      </w:r>
    </w:p>
    <w:p w:rsidR="00F0204A" w:rsidRDefault="00F0204A" w:rsidP="00F0204A">
      <w:pPr>
        <w:spacing w:line="240" w:lineRule="auto"/>
        <w:contextualSpacing/>
        <w:jc w:val="both"/>
      </w:pPr>
      <w:r>
        <w:t>W roku szkolnym 2015 / 2016 we wszystkich szkołach na terenie gminy uczyło się 429 uczniów, w tym:</w:t>
      </w:r>
    </w:p>
    <w:p w:rsidR="00F0204A" w:rsidRDefault="00F0204A" w:rsidP="00F0204A">
      <w:pPr>
        <w:spacing w:line="240" w:lineRule="auto"/>
        <w:contextualSpacing/>
        <w:jc w:val="both"/>
      </w:pPr>
      <w:r>
        <w:t>•</w:t>
      </w:r>
      <w:r>
        <w:tab/>
        <w:t>w szkołach podstawowych – 298 uczniów,</w:t>
      </w:r>
    </w:p>
    <w:p w:rsidR="00F0204A" w:rsidRDefault="00F0204A" w:rsidP="00F0204A">
      <w:pPr>
        <w:spacing w:line="240" w:lineRule="auto"/>
        <w:contextualSpacing/>
        <w:jc w:val="both"/>
      </w:pPr>
      <w:r>
        <w:t>•</w:t>
      </w:r>
      <w:r>
        <w:tab/>
        <w:t>w gimnazjach – 131 uczniów,</w:t>
      </w:r>
    </w:p>
    <w:p w:rsidR="00F0204A" w:rsidRDefault="00F0204A" w:rsidP="00F0204A">
      <w:pPr>
        <w:spacing w:line="240" w:lineRule="auto"/>
        <w:contextualSpacing/>
        <w:jc w:val="both"/>
      </w:pPr>
      <w:r>
        <w:t xml:space="preserve"> Dowożonych jest 215 uczniów. W tym celu gmina Knyszyn korzysta z:</w:t>
      </w:r>
    </w:p>
    <w:p w:rsidR="00F0204A" w:rsidRDefault="00F0204A" w:rsidP="00F0204A">
      <w:pPr>
        <w:spacing w:line="240" w:lineRule="auto"/>
        <w:contextualSpacing/>
        <w:jc w:val="both"/>
      </w:pPr>
      <w:r>
        <w:t>–</w:t>
      </w:r>
      <w:r>
        <w:tab/>
        <w:t xml:space="preserve">autobusu szkolnego Autosan A09-09L do przewozu 42 osób, </w:t>
      </w:r>
    </w:p>
    <w:p w:rsidR="00F0204A" w:rsidRDefault="00F0204A" w:rsidP="00F0204A">
      <w:pPr>
        <w:spacing w:line="240" w:lineRule="auto"/>
        <w:contextualSpacing/>
        <w:jc w:val="both"/>
      </w:pPr>
      <w:r>
        <w:t>–</w:t>
      </w:r>
      <w:r>
        <w:tab/>
        <w:t xml:space="preserve">autobusu szkolnego Autosan H9-21 do przewozu 40 osób, </w:t>
      </w:r>
    </w:p>
    <w:p w:rsidR="00F0204A" w:rsidRDefault="00F0204A" w:rsidP="00F0204A">
      <w:pPr>
        <w:spacing w:line="240" w:lineRule="auto"/>
        <w:contextualSpacing/>
        <w:jc w:val="both"/>
      </w:pPr>
      <w:r>
        <w:t>–</w:t>
      </w:r>
      <w:r>
        <w:tab/>
        <w:t>samochodu FIAT Ducato do przewozu 9 osób,</w:t>
      </w:r>
    </w:p>
    <w:p w:rsidR="00F0204A" w:rsidRDefault="00F0204A" w:rsidP="00F0204A">
      <w:pPr>
        <w:spacing w:line="240" w:lineRule="auto"/>
        <w:contextualSpacing/>
        <w:jc w:val="both"/>
      </w:pPr>
      <w:r>
        <w:t>–</w:t>
      </w:r>
      <w:r>
        <w:tab/>
        <w:t>samochodu 9-osobowego Mercedes Benz przystosowanego do przewozu osób niepełnosprawnych.</w:t>
      </w:r>
    </w:p>
    <w:p w:rsidR="00F0204A" w:rsidRDefault="00F0204A" w:rsidP="00F0204A">
      <w:pPr>
        <w:spacing w:line="240" w:lineRule="auto"/>
        <w:contextualSpacing/>
        <w:jc w:val="both"/>
      </w:pPr>
    </w:p>
    <w:p w:rsidR="00F0204A" w:rsidRPr="00517F6F" w:rsidRDefault="00F0204A" w:rsidP="00F0204A">
      <w:pPr>
        <w:spacing w:line="240" w:lineRule="auto"/>
        <w:contextualSpacing/>
        <w:jc w:val="both"/>
        <w:rPr>
          <w:i/>
        </w:rPr>
      </w:pPr>
      <w:r w:rsidRPr="00517F6F">
        <w:rPr>
          <w:i/>
        </w:rPr>
        <w:t>Zdrowie mieszkańców</w:t>
      </w:r>
    </w:p>
    <w:p w:rsidR="00F0204A" w:rsidRPr="00830643" w:rsidRDefault="00F0204A" w:rsidP="00F0204A">
      <w:pPr>
        <w:spacing w:line="240" w:lineRule="auto"/>
        <w:contextualSpacing/>
        <w:jc w:val="both"/>
      </w:pPr>
      <w:r w:rsidRPr="00830643">
        <w:t>Zadania z ochrony zdrowia w ścisłym tego słowa znaczeniu realizują dwa Ośrodki Zdrowia:</w:t>
      </w:r>
    </w:p>
    <w:p w:rsidR="00F0204A" w:rsidRPr="00830643" w:rsidRDefault="00F0204A" w:rsidP="00F0204A">
      <w:pPr>
        <w:spacing w:line="240" w:lineRule="auto"/>
        <w:contextualSpacing/>
        <w:jc w:val="both"/>
      </w:pPr>
      <w:r>
        <w:t>1. Samodzielny Publiczny Zakład Opieki Zdrowotnej (SP ZOZ) Z</w:t>
      </w:r>
      <w:r w:rsidRPr="00830643">
        <w:t xml:space="preserve"> im. dr E. </w:t>
      </w:r>
      <w:proofErr w:type="spellStart"/>
      <w:r w:rsidRPr="00830643">
        <w:t>Jelskiego</w:t>
      </w:r>
      <w:proofErr w:type="spellEnd"/>
      <w:r>
        <w:t xml:space="preserve"> w Knyszynie</w:t>
      </w:r>
    </w:p>
    <w:p w:rsidR="00F0204A" w:rsidRPr="00830643" w:rsidRDefault="00F0204A" w:rsidP="00F0204A">
      <w:pPr>
        <w:spacing w:line="240" w:lineRule="auto"/>
        <w:contextualSpacing/>
        <w:jc w:val="both"/>
      </w:pPr>
      <w:r>
        <w:t xml:space="preserve">2. </w:t>
      </w:r>
      <w:r w:rsidRPr="00830643">
        <w:t>Wiejski Ośrodek Zdrowia we wsi Kalinówka Kościelna – SP ZOZ Mońki</w:t>
      </w:r>
    </w:p>
    <w:p w:rsidR="00F0204A" w:rsidRPr="00830643" w:rsidRDefault="00F0204A" w:rsidP="00F0204A">
      <w:pPr>
        <w:spacing w:line="240" w:lineRule="auto"/>
        <w:contextualSpacing/>
        <w:jc w:val="both"/>
      </w:pPr>
    </w:p>
    <w:p w:rsidR="00F0204A" w:rsidRPr="00830643" w:rsidRDefault="00F0204A" w:rsidP="00F0204A">
      <w:pPr>
        <w:spacing w:line="240" w:lineRule="auto"/>
        <w:contextualSpacing/>
        <w:jc w:val="both"/>
      </w:pPr>
      <w:r w:rsidRPr="00830643">
        <w:t>SP ZOZ powstał w 2001r. z SP ZOZ Mońki po wydzieleniu i po przekazaniu gminie Knyszyn jednostek funkcjonujących w Knyszynie. Szpital ten ze stuletnią historią został wywalczony przez mieszkańców gminy Knyszyn i sąsiednich gmin. Przez blisko rok ludzie protestowali przeciw likwidacji oddziałów szpitalnych w Knyszynie. Walka przybierała różne formy, by w lipcu 2001 roku doszło do przejęcia szpitala przez gminę Knyszyn. Prowadzenie takiej placówki przez gminę było ewenementem na skalę Polski. Mieszkańcy nie tylko walczyli o szpital, ale po powstaniu SP ZOZ Knyszyn czynnie uczestniczyli w pracach remontowych, to dzięki przeprowadzonym zbiórkom pieniężnym można było zmodernizować przychodnię i oddziały szpitalne, wyposażyć je w nowy sprzęt. Dzięki dotacjom z Gminy Knyszyn przeprowadzano kolejne fazy remontu, zakupiono nowoczesny ultrasonograf oraz aparat EKG.</w:t>
      </w:r>
      <w:r>
        <w:t xml:space="preserve"> Lecz dotychczas przeprowadzone prace remontowe nie zaspokajają wszystkich potrzeb jakie niesie za sobą użytkowanie tego budynku. Mowa tu przede wszystkim </w:t>
      </w:r>
      <w:r w:rsidRPr="00C81C43">
        <w:rPr>
          <w:b/>
        </w:rPr>
        <w:t>o pilnej potrzebie termomodernizacji co znacząco podniesie komfort pacjentów oraz wpłynie na obniżenie kosztów eksploatacji i zmniejszy poziom zanieczyszczenia środowiska.</w:t>
      </w:r>
      <w:r>
        <w:t xml:space="preserve"> </w:t>
      </w:r>
    </w:p>
    <w:p w:rsidR="00F0204A" w:rsidRDefault="00F0204A" w:rsidP="00F0204A">
      <w:pPr>
        <w:spacing w:line="240" w:lineRule="auto"/>
        <w:contextualSpacing/>
        <w:jc w:val="both"/>
      </w:pPr>
      <w:r w:rsidRPr="00830643">
        <w:t>Organizacja zakładu pozwala na objęcie opieką mieszkańców g</w:t>
      </w:r>
      <w:r>
        <w:t xml:space="preserve">miny Knyszyn </w:t>
      </w:r>
      <w:r w:rsidRPr="00830643">
        <w:t>i powiatu monieckiego zarówno w zakresie lecznictwa otwartego – ambulator</w:t>
      </w:r>
      <w:r>
        <w:t xml:space="preserve">yjnego </w:t>
      </w:r>
      <w:r w:rsidRPr="00830643">
        <w:t>w Przychodni Rejonowej i w Poradni Kardiologicznej, jak i szp</w:t>
      </w:r>
      <w:r>
        <w:t xml:space="preserve">italnego. W SP ZOZ </w:t>
      </w:r>
      <w:r w:rsidRPr="00830643">
        <w:t>w Knyszynie funkcjonuje Oddział Chorób Wewnętrznych i Zakład Opiekuńczo- Leczniczy. Dzięki pełnemu zapleczu diagnostycznemu (laboratorium analityczne, pracownia radiologiczna, pracownia nieinwazyjnej diagnostyki układu krążenia, pracownia ultrasonograficzna) oraz kwalifikacjom personelu pacjenci zgłaszający się do przychodni lub szpitala znajdują przez całą dobę odpowiednią pomoc medyczną.</w:t>
      </w:r>
      <w:r>
        <w:t xml:space="preserve"> </w:t>
      </w:r>
    </w:p>
    <w:p w:rsidR="00F0204A" w:rsidRDefault="00F0204A" w:rsidP="00F0204A">
      <w:pPr>
        <w:spacing w:line="240" w:lineRule="auto"/>
        <w:contextualSpacing/>
        <w:jc w:val="both"/>
      </w:pPr>
      <w:r>
        <w:t xml:space="preserve">Jak widać z poniżej przedstawianych danych za 2016 rok utrzymanie i dalsze rozszerzenie działalności szpitala oraz przychodni przyszpitalnej jest ze </w:t>
      </w:r>
      <w:proofErr w:type="spellStart"/>
      <w:r>
        <w:t>wszech</w:t>
      </w:r>
      <w:proofErr w:type="spellEnd"/>
      <w:r>
        <w:t xml:space="preserve"> miar priorytetowym zadaniem gminy z zakresu zapewnienia bezpieczeństwa swym mieszkańcom. Poniższe statystki wskazują w dalszym ciągu na większy  niż w woj. podlaskim (44,8%) i kraju (45,1%) odsetek zgonów spowodowanych chorobami </w:t>
      </w:r>
      <w:r>
        <w:lastRenderedPageBreak/>
        <w:t>układu krążenia (46,4%). Równie wysoki jest odsetek zgonów spowodowanych nowotworami lecz w tym przypadku średnia dla gminy Knyszyn jest nieco lepsza (19,7%) w porównaniu ze średnią dla województwa podlaskiego (23,7%) i Polski (26,6%). Natomiast bardzo niekorzystna jest sytuacja kobiet w grupie zgonów spowodowanych chorobami nowotworowymi gdyż śmiertelność kobiet spowodowana rakiem szyjki macicy w gminie Knyszyn jest aż dwukrotnie częstsza (19/100 tyś) niż w województwie (8,3/100 tyś) i w Polsce (8,2/100 tyś). Obecnie w gminie Knyszyn brakuje lekarza –ginekologa co było również zgłaszane przez dużą część mieszkanek gminy na spotkaniach partycypacyjnych.</w:t>
      </w:r>
      <w:r w:rsidR="00B81ADF">
        <w:t xml:space="preserve"> </w:t>
      </w:r>
    </w:p>
    <w:p w:rsidR="00914F7E" w:rsidRDefault="00914F7E" w:rsidP="00F0204A">
      <w:pPr>
        <w:spacing w:line="240" w:lineRule="auto"/>
        <w:contextualSpacing/>
        <w:jc w:val="both"/>
      </w:pPr>
    </w:p>
    <w:p w:rsidR="00F0204A" w:rsidRPr="00C90282" w:rsidRDefault="00F0204A" w:rsidP="00F0204A">
      <w:pPr>
        <w:spacing w:after="0" w:line="240" w:lineRule="auto"/>
        <w:jc w:val="center"/>
        <w:rPr>
          <w:rFonts w:ascii="Times New Roman" w:eastAsia="Times New Roman" w:hAnsi="Times New Roman" w:cs="Times New Roman"/>
          <w:b/>
          <w:sz w:val="24"/>
          <w:szCs w:val="24"/>
          <w:lang w:eastAsia="pl-PL"/>
        </w:rPr>
      </w:pPr>
      <w:r w:rsidRPr="00C90282">
        <w:rPr>
          <w:rFonts w:ascii="Times New Roman" w:eastAsia="Times New Roman" w:hAnsi="Times New Roman" w:cs="Times New Roman"/>
          <w:b/>
          <w:sz w:val="24"/>
          <w:szCs w:val="24"/>
          <w:lang w:eastAsia="pl-PL"/>
        </w:rPr>
        <w:t>Zgony spowodowane chorobami układu krążenia</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666666"/>
          <w:sz w:val="24"/>
          <w:szCs w:val="24"/>
          <w:lang w:eastAsia="pl-PL"/>
        </w:rPr>
        <w:t xml:space="preserve">Gmina </w:t>
      </w:r>
      <w:r w:rsidRPr="00C90282">
        <w:rPr>
          <w:rFonts w:ascii="Times New Roman" w:eastAsia="Times New Roman" w:hAnsi="Times New Roman" w:cs="Times New Roman"/>
          <w:b/>
          <w:bCs/>
          <w:color w:val="666666"/>
          <w:sz w:val="24"/>
          <w:szCs w:val="24"/>
          <w:lang w:eastAsia="pl-PL"/>
        </w:rPr>
        <w:t>Knyszyn</w:t>
      </w:r>
    </w:p>
    <w:p w:rsidR="00F0204A" w:rsidRPr="00C90282" w:rsidRDefault="00F0204A" w:rsidP="00F0204A">
      <w:pPr>
        <w:shd w:val="clear" w:color="auto" w:fill="5BC0D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b/>
          <w:bCs/>
          <w:color w:val="FFFFFF"/>
          <w:sz w:val="24"/>
          <w:szCs w:val="24"/>
          <w:lang w:eastAsia="pl-PL"/>
        </w:rPr>
        <w:t>46,4%</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Woj. podlaskie</w:t>
      </w:r>
    </w:p>
    <w:p w:rsidR="00F0204A" w:rsidRPr="00C90282" w:rsidRDefault="00F0204A" w:rsidP="00F0204A">
      <w:pPr>
        <w:shd w:val="clear" w:color="auto" w:fill="5CB85C"/>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44,8%</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Polska</w:t>
      </w:r>
    </w:p>
    <w:p w:rsidR="00F0204A" w:rsidRPr="00C90282" w:rsidRDefault="00F0204A" w:rsidP="00F0204A">
      <w:pPr>
        <w:shd w:val="clear" w:color="auto" w:fill="F0AD4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45,1%</w:t>
      </w:r>
    </w:p>
    <w:p w:rsidR="00F0204A" w:rsidRDefault="00F0204A" w:rsidP="00F0204A">
      <w:pPr>
        <w:spacing w:after="0" w:line="240" w:lineRule="auto"/>
        <w:jc w:val="center"/>
        <w:rPr>
          <w:rFonts w:ascii="Times New Roman" w:eastAsia="Times New Roman" w:hAnsi="Times New Roman" w:cs="Times New Roman"/>
          <w:b/>
          <w:sz w:val="24"/>
          <w:szCs w:val="24"/>
          <w:lang w:eastAsia="pl-PL"/>
        </w:rPr>
      </w:pPr>
    </w:p>
    <w:p w:rsidR="00F0204A" w:rsidRDefault="00F0204A" w:rsidP="00F0204A">
      <w:pPr>
        <w:spacing w:after="0" w:line="240" w:lineRule="auto"/>
        <w:jc w:val="center"/>
        <w:rPr>
          <w:rFonts w:ascii="Times New Roman" w:eastAsia="Times New Roman" w:hAnsi="Times New Roman" w:cs="Times New Roman"/>
          <w:b/>
          <w:sz w:val="24"/>
          <w:szCs w:val="24"/>
          <w:lang w:eastAsia="pl-PL"/>
        </w:rPr>
      </w:pPr>
      <w:r w:rsidRPr="00C90282">
        <w:rPr>
          <w:rFonts w:ascii="Times New Roman" w:eastAsia="Times New Roman" w:hAnsi="Times New Roman" w:cs="Times New Roman"/>
          <w:b/>
          <w:sz w:val="24"/>
          <w:szCs w:val="24"/>
          <w:lang w:eastAsia="pl-PL"/>
        </w:rPr>
        <w:t>Zgony spowodowane nowotworami</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666666"/>
          <w:sz w:val="24"/>
          <w:szCs w:val="24"/>
          <w:lang w:eastAsia="pl-PL"/>
        </w:rPr>
        <w:t xml:space="preserve">Gmina </w:t>
      </w:r>
      <w:r w:rsidRPr="00C90282">
        <w:rPr>
          <w:rFonts w:ascii="Times New Roman" w:eastAsia="Times New Roman" w:hAnsi="Times New Roman" w:cs="Times New Roman"/>
          <w:b/>
          <w:bCs/>
          <w:color w:val="666666"/>
          <w:sz w:val="24"/>
          <w:szCs w:val="24"/>
          <w:lang w:eastAsia="pl-PL"/>
        </w:rPr>
        <w:t>Knyszyn</w:t>
      </w:r>
    </w:p>
    <w:p w:rsidR="00F0204A" w:rsidRPr="00C90282" w:rsidRDefault="00F0204A" w:rsidP="00F0204A">
      <w:pPr>
        <w:shd w:val="clear" w:color="auto" w:fill="5BC0D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b/>
          <w:bCs/>
          <w:color w:val="FFFFFF"/>
          <w:sz w:val="24"/>
          <w:szCs w:val="24"/>
          <w:lang w:eastAsia="pl-PL"/>
        </w:rPr>
        <w:t>19,7%</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Woj. podlaskie</w:t>
      </w:r>
    </w:p>
    <w:p w:rsidR="00F0204A" w:rsidRPr="00C90282" w:rsidRDefault="00F0204A" w:rsidP="00F0204A">
      <w:pPr>
        <w:shd w:val="clear" w:color="auto" w:fill="5CB85C"/>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23,7%</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Polska</w:t>
      </w:r>
    </w:p>
    <w:p w:rsidR="00F0204A" w:rsidRPr="00C90282" w:rsidRDefault="00F0204A" w:rsidP="00F0204A">
      <w:pPr>
        <w:shd w:val="clear" w:color="auto" w:fill="F0AD4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26,6%</w:t>
      </w:r>
    </w:p>
    <w:p w:rsidR="00F0204A" w:rsidRDefault="00F0204A" w:rsidP="00F0204A">
      <w:pPr>
        <w:spacing w:after="0" w:line="240" w:lineRule="auto"/>
        <w:jc w:val="center"/>
        <w:rPr>
          <w:rFonts w:ascii="Times New Roman" w:eastAsia="Times New Roman" w:hAnsi="Times New Roman" w:cs="Times New Roman"/>
          <w:b/>
          <w:sz w:val="24"/>
          <w:szCs w:val="24"/>
          <w:lang w:eastAsia="pl-PL"/>
        </w:rPr>
      </w:pPr>
    </w:p>
    <w:p w:rsidR="00F0204A" w:rsidRPr="00C90282" w:rsidRDefault="00F0204A" w:rsidP="00F0204A">
      <w:pPr>
        <w:spacing w:after="0" w:line="240" w:lineRule="auto"/>
        <w:jc w:val="center"/>
        <w:rPr>
          <w:rFonts w:ascii="Times New Roman" w:eastAsia="Times New Roman" w:hAnsi="Times New Roman" w:cs="Times New Roman"/>
          <w:b/>
          <w:sz w:val="24"/>
          <w:szCs w:val="24"/>
          <w:lang w:eastAsia="pl-PL"/>
        </w:rPr>
      </w:pPr>
      <w:r w:rsidRPr="00C90282">
        <w:rPr>
          <w:rFonts w:ascii="Times New Roman" w:eastAsia="Times New Roman" w:hAnsi="Times New Roman" w:cs="Times New Roman"/>
          <w:b/>
          <w:sz w:val="24"/>
          <w:szCs w:val="24"/>
          <w:lang w:eastAsia="pl-PL"/>
        </w:rPr>
        <w:t>Zgony spowodowane chorobami układu oddechowego</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666666"/>
          <w:sz w:val="24"/>
          <w:szCs w:val="24"/>
          <w:lang w:eastAsia="pl-PL"/>
        </w:rPr>
        <w:t xml:space="preserve">Gmina </w:t>
      </w:r>
      <w:r w:rsidRPr="00C90282">
        <w:rPr>
          <w:rFonts w:ascii="Times New Roman" w:eastAsia="Times New Roman" w:hAnsi="Times New Roman" w:cs="Times New Roman"/>
          <w:b/>
          <w:bCs/>
          <w:color w:val="666666"/>
          <w:sz w:val="24"/>
          <w:szCs w:val="24"/>
          <w:lang w:eastAsia="pl-PL"/>
        </w:rPr>
        <w:t>Knyszyn</w:t>
      </w:r>
    </w:p>
    <w:p w:rsidR="00F0204A" w:rsidRPr="00C90282" w:rsidRDefault="00F0204A" w:rsidP="00F0204A">
      <w:pPr>
        <w:shd w:val="clear" w:color="auto" w:fill="5BC0D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b/>
          <w:bCs/>
          <w:color w:val="FFFFFF"/>
          <w:sz w:val="24"/>
          <w:szCs w:val="24"/>
          <w:lang w:eastAsia="pl-PL"/>
        </w:rPr>
        <w:t>10,5%</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Woj. podlaskie</w:t>
      </w:r>
    </w:p>
    <w:p w:rsidR="00F0204A" w:rsidRPr="00C90282" w:rsidRDefault="00F0204A" w:rsidP="00F0204A">
      <w:pPr>
        <w:shd w:val="clear" w:color="auto" w:fill="5CB85C"/>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6,2%</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Polska</w:t>
      </w:r>
    </w:p>
    <w:p w:rsidR="00F0204A" w:rsidRPr="00C90282" w:rsidRDefault="00F0204A" w:rsidP="00F0204A">
      <w:pPr>
        <w:shd w:val="clear" w:color="auto" w:fill="F0AD4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5,4%</w:t>
      </w:r>
    </w:p>
    <w:p w:rsidR="00F0204A" w:rsidRDefault="00F0204A" w:rsidP="00F0204A">
      <w:pPr>
        <w:spacing w:after="0" w:line="240" w:lineRule="auto"/>
        <w:rPr>
          <w:rFonts w:ascii="Times New Roman" w:eastAsia="Times New Roman" w:hAnsi="Symbol" w:cs="Times New Roman"/>
          <w:sz w:val="24"/>
          <w:szCs w:val="24"/>
          <w:lang w:eastAsia="pl-PL"/>
        </w:rPr>
      </w:pPr>
    </w:p>
    <w:p w:rsidR="00F0204A" w:rsidRPr="00C90282" w:rsidRDefault="00F0204A" w:rsidP="00F0204A">
      <w:pPr>
        <w:spacing w:after="0" w:line="240" w:lineRule="auto"/>
        <w:jc w:val="center"/>
        <w:rPr>
          <w:rFonts w:ascii="Times New Roman" w:eastAsia="Times New Roman" w:hAnsi="Times New Roman" w:cs="Times New Roman"/>
          <w:b/>
          <w:sz w:val="24"/>
          <w:szCs w:val="24"/>
          <w:lang w:eastAsia="pl-PL"/>
        </w:rPr>
      </w:pPr>
      <w:r w:rsidRPr="00C90282">
        <w:rPr>
          <w:rFonts w:ascii="Times New Roman" w:eastAsia="Times New Roman" w:hAnsi="Times New Roman" w:cs="Times New Roman"/>
          <w:b/>
          <w:sz w:val="24"/>
          <w:szCs w:val="24"/>
          <w:lang w:eastAsia="pl-PL"/>
        </w:rPr>
        <w:t>Zgony kobiet z powodu nowotworu złośliwego sutka na 100 tys. kobiet</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666666"/>
          <w:sz w:val="24"/>
          <w:szCs w:val="24"/>
          <w:lang w:eastAsia="pl-PL"/>
        </w:rPr>
        <w:t xml:space="preserve">Gmina </w:t>
      </w:r>
      <w:r w:rsidRPr="00C90282">
        <w:rPr>
          <w:rFonts w:ascii="Times New Roman" w:eastAsia="Times New Roman" w:hAnsi="Times New Roman" w:cs="Times New Roman"/>
          <w:b/>
          <w:bCs/>
          <w:color w:val="666666"/>
          <w:sz w:val="24"/>
          <w:szCs w:val="24"/>
          <w:lang w:eastAsia="pl-PL"/>
        </w:rPr>
        <w:t>Knyszyn</w:t>
      </w:r>
    </w:p>
    <w:p w:rsidR="00F0204A" w:rsidRPr="00C90282" w:rsidRDefault="00F0204A" w:rsidP="00F0204A">
      <w:pPr>
        <w:shd w:val="clear" w:color="auto" w:fill="5BC0D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b/>
          <w:bCs/>
          <w:color w:val="FFFFFF"/>
          <w:sz w:val="24"/>
          <w:szCs w:val="24"/>
          <w:lang w:eastAsia="pl-PL"/>
        </w:rPr>
        <w:t>19,0</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Woj. podlaskie</w:t>
      </w:r>
    </w:p>
    <w:p w:rsidR="00F0204A" w:rsidRPr="00C90282" w:rsidRDefault="00F0204A" w:rsidP="00F0204A">
      <w:pPr>
        <w:shd w:val="clear" w:color="auto" w:fill="5CB85C"/>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28,3</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Polska</w:t>
      </w:r>
    </w:p>
    <w:p w:rsidR="00F0204A" w:rsidRPr="00C90282" w:rsidRDefault="00F0204A" w:rsidP="00F0204A">
      <w:pPr>
        <w:shd w:val="clear" w:color="auto" w:fill="F0AD4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30,1</w:t>
      </w:r>
    </w:p>
    <w:p w:rsidR="00F0204A" w:rsidRDefault="00F0204A" w:rsidP="00F0204A">
      <w:pPr>
        <w:spacing w:after="0" w:line="240" w:lineRule="auto"/>
        <w:rPr>
          <w:rFonts w:ascii="Times New Roman" w:eastAsia="Times New Roman" w:hAnsi="Symbol" w:cs="Times New Roman"/>
          <w:sz w:val="24"/>
          <w:szCs w:val="24"/>
          <w:lang w:eastAsia="pl-PL"/>
        </w:rPr>
      </w:pPr>
    </w:p>
    <w:p w:rsidR="00F0204A" w:rsidRPr="00C90282" w:rsidRDefault="00F0204A" w:rsidP="00F0204A">
      <w:pPr>
        <w:spacing w:after="0" w:line="240" w:lineRule="auto"/>
        <w:jc w:val="center"/>
        <w:rPr>
          <w:rFonts w:ascii="Times New Roman" w:eastAsia="Times New Roman" w:hAnsi="Times New Roman" w:cs="Times New Roman"/>
          <w:b/>
          <w:sz w:val="24"/>
          <w:szCs w:val="24"/>
          <w:lang w:eastAsia="pl-PL"/>
        </w:rPr>
      </w:pPr>
      <w:r w:rsidRPr="00C90282">
        <w:rPr>
          <w:rFonts w:ascii="Times New Roman" w:eastAsia="Times New Roman" w:hAnsi="Times New Roman" w:cs="Times New Roman"/>
          <w:b/>
          <w:sz w:val="24"/>
          <w:szCs w:val="24"/>
          <w:lang w:eastAsia="pl-PL"/>
        </w:rPr>
        <w:t>Zgony kobiet z powodu nowotworu szyjki macicy na 100 tys. kobiet</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666666"/>
          <w:sz w:val="24"/>
          <w:szCs w:val="24"/>
          <w:lang w:eastAsia="pl-PL"/>
        </w:rPr>
        <w:t xml:space="preserve">Gmina </w:t>
      </w:r>
      <w:r w:rsidRPr="00C90282">
        <w:rPr>
          <w:rFonts w:ascii="Times New Roman" w:eastAsia="Times New Roman" w:hAnsi="Times New Roman" w:cs="Times New Roman"/>
          <w:b/>
          <w:bCs/>
          <w:color w:val="666666"/>
          <w:sz w:val="24"/>
          <w:szCs w:val="24"/>
          <w:lang w:eastAsia="pl-PL"/>
        </w:rPr>
        <w:t>Knyszyn</w:t>
      </w:r>
    </w:p>
    <w:p w:rsidR="00F0204A" w:rsidRPr="00C90282" w:rsidRDefault="00F0204A" w:rsidP="00F0204A">
      <w:pPr>
        <w:shd w:val="clear" w:color="auto" w:fill="5BC0D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b/>
          <w:bCs/>
          <w:color w:val="FFFFFF"/>
          <w:sz w:val="24"/>
          <w:szCs w:val="24"/>
          <w:lang w:eastAsia="pl-PL"/>
        </w:rPr>
        <w:t>19,0</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Woj. podlaskie</w:t>
      </w:r>
    </w:p>
    <w:p w:rsidR="00F0204A" w:rsidRPr="00C90282" w:rsidRDefault="00F0204A" w:rsidP="00F0204A">
      <w:pPr>
        <w:shd w:val="clear" w:color="auto" w:fill="5CB85C"/>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8,3</w:t>
      </w:r>
    </w:p>
    <w:p w:rsidR="00F0204A" w:rsidRPr="00C90282" w:rsidRDefault="00F0204A" w:rsidP="00F0204A">
      <w:pPr>
        <w:spacing w:after="0" w:line="240" w:lineRule="auto"/>
        <w:rPr>
          <w:rFonts w:ascii="Times New Roman" w:eastAsia="Times New Roman" w:hAnsi="Times New Roman" w:cs="Times New Roman"/>
          <w:sz w:val="24"/>
          <w:szCs w:val="24"/>
          <w:lang w:eastAsia="pl-PL"/>
        </w:rPr>
      </w:pPr>
      <w:r w:rsidRPr="00C90282">
        <w:rPr>
          <w:rFonts w:ascii="Times New Roman" w:eastAsia="Times New Roman" w:hAnsi="Times New Roman" w:cs="Times New Roman"/>
          <w:sz w:val="24"/>
          <w:szCs w:val="24"/>
          <w:lang w:eastAsia="pl-PL"/>
        </w:rPr>
        <w:t>Polska</w:t>
      </w:r>
    </w:p>
    <w:p w:rsidR="00F0204A" w:rsidRPr="00C90282" w:rsidRDefault="00F0204A" w:rsidP="00F0204A">
      <w:pPr>
        <w:shd w:val="clear" w:color="auto" w:fill="F0AD4E"/>
        <w:spacing w:after="0" w:line="240" w:lineRule="auto"/>
        <w:jc w:val="center"/>
        <w:rPr>
          <w:rFonts w:ascii="Times New Roman" w:eastAsia="Times New Roman" w:hAnsi="Times New Roman" w:cs="Times New Roman"/>
          <w:color w:val="FFFFFF"/>
          <w:sz w:val="24"/>
          <w:szCs w:val="24"/>
          <w:lang w:eastAsia="pl-PL"/>
        </w:rPr>
      </w:pPr>
      <w:r w:rsidRPr="00C90282">
        <w:rPr>
          <w:rFonts w:ascii="Times New Roman" w:eastAsia="Times New Roman" w:hAnsi="Times New Roman" w:cs="Times New Roman"/>
          <w:color w:val="FFFFFF"/>
          <w:sz w:val="24"/>
          <w:szCs w:val="24"/>
          <w:lang w:eastAsia="pl-PL"/>
        </w:rPr>
        <w:t>8,2</w:t>
      </w:r>
    </w:p>
    <w:p w:rsidR="00F0204A" w:rsidRDefault="00F0204A" w:rsidP="00F0204A">
      <w:pPr>
        <w:spacing w:line="240" w:lineRule="auto"/>
        <w:contextualSpacing/>
        <w:jc w:val="both"/>
        <w:rPr>
          <w:rFonts w:eastAsia="Times New Roman" w:cs="Times New Roman"/>
          <w:color w:val="000000"/>
          <w:lang w:eastAsia="pl-PL"/>
        </w:rPr>
      </w:pPr>
      <w:r w:rsidRPr="00E57178">
        <w:rPr>
          <w:rFonts w:eastAsia="Times New Roman" w:cs="Times New Roman"/>
          <w:i/>
          <w:color w:val="000000"/>
          <w:lang w:eastAsia="pl-PL"/>
        </w:rPr>
        <w:t>Źródło</w:t>
      </w:r>
      <w:r w:rsidRPr="00E57178">
        <w:rPr>
          <w:rFonts w:eastAsia="Times New Roman" w:cs="Times New Roman"/>
          <w:color w:val="000000"/>
          <w:lang w:eastAsia="pl-PL"/>
        </w:rPr>
        <w:t> </w:t>
      </w:r>
      <w:hyperlink r:id="rId18" w:anchor="ixzz4kup3XsIs" w:history="1">
        <w:r w:rsidRPr="00E57178">
          <w:rPr>
            <w:rFonts w:eastAsia="Times New Roman" w:cs="Times New Roman"/>
            <w:color w:val="003399"/>
            <w:lang w:eastAsia="pl-PL"/>
          </w:rPr>
          <w:t>http://www.polskawliczbach.pl/Knyszyn#ixzz4kup3XsIs</w:t>
        </w:r>
      </w:hyperlink>
      <w:r w:rsidRPr="00E57178">
        <w:rPr>
          <w:rFonts w:eastAsia="Times New Roman" w:cs="Times New Roman"/>
          <w:color w:val="000000"/>
          <w:lang w:eastAsia="pl-PL"/>
        </w:rPr>
        <w:t xml:space="preserve"> </w:t>
      </w:r>
    </w:p>
    <w:p w:rsidR="00F0204A" w:rsidRDefault="00F0204A" w:rsidP="00F0204A">
      <w:pPr>
        <w:spacing w:line="240" w:lineRule="auto"/>
        <w:contextualSpacing/>
        <w:jc w:val="both"/>
        <w:rPr>
          <w:rFonts w:eastAsia="Times New Roman" w:cs="Times New Roman"/>
          <w:color w:val="000000"/>
          <w:lang w:eastAsia="pl-PL"/>
        </w:rPr>
      </w:pPr>
    </w:p>
    <w:p w:rsidR="00F0204A" w:rsidRPr="00E55389" w:rsidRDefault="00F0204A" w:rsidP="00F0204A">
      <w:pPr>
        <w:spacing w:line="240" w:lineRule="auto"/>
        <w:contextualSpacing/>
        <w:jc w:val="both"/>
        <w:rPr>
          <w:rFonts w:eastAsia="Times New Roman" w:cs="Times New Roman"/>
          <w:i/>
          <w:color w:val="000000"/>
          <w:lang w:eastAsia="pl-PL"/>
        </w:rPr>
      </w:pPr>
      <w:r w:rsidRPr="00517F6F">
        <w:rPr>
          <w:rFonts w:eastAsia="Times New Roman" w:cs="Times New Roman"/>
          <w:i/>
          <w:color w:val="000000"/>
          <w:lang w:eastAsia="pl-PL"/>
        </w:rPr>
        <w:t>Bezpieczeństwo publiczne</w:t>
      </w:r>
    </w:p>
    <w:p w:rsidR="00F0204A" w:rsidRPr="00A37DDA" w:rsidRDefault="00F0204A" w:rsidP="00F0204A">
      <w:pPr>
        <w:spacing w:line="240" w:lineRule="auto"/>
        <w:contextualSpacing/>
        <w:jc w:val="both"/>
        <w:rPr>
          <w:rFonts w:eastAsia="Times New Roman" w:cs="Times New Roman"/>
          <w:color w:val="000000"/>
          <w:lang w:eastAsia="pl-PL"/>
        </w:rPr>
      </w:pPr>
      <w:r>
        <w:rPr>
          <w:rFonts w:eastAsia="Times New Roman" w:cs="Times New Roman"/>
          <w:color w:val="000000"/>
          <w:lang w:eastAsia="pl-PL"/>
        </w:rPr>
        <w:lastRenderedPageBreak/>
        <w:t>N</w:t>
      </w:r>
      <w:r w:rsidRPr="00A37DDA">
        <w:rPr>
          <w:rFonts w:eastAsia="Times New Roman" w:cs="Times New Roman"/>
          <w:color w:val="000000"/>
          <w:lang w:eastAsia="pl-PL"/>
        </w:rPr>
        <w:t xml:space="preserve">ad bezpieczeństwem mieszkańców </w:t>
      </w:r>
      <w:r>
        <w:rPr>
          <w:rFonts w:eastAsia="Times New Roman" w:cs="Times New Roman"/>
          <w:color w:val="000000"/>
          <w:lang w:eastAsia="pl-PL"/>
        </w:rPr>
        <w:t xml:space="preserve">gminy Knyszyn </w:t>
      </w:r>
      <w:r w:rsidRPr="00A37DDA">
        <w:rPr>
          <w:rFonts w:eastAsia="Times New Roman" w:cs="Times New Roman"/>
          <w:color w:val="000000"/>
          <w:lang w:eastAsia="pl-PL"/>
        </w:rPr>
        <w:t>czuwa Policja</w:t>
      </w:r>
      <w:r>
        <w:rPr>
          <w:rFonts w:eastAsia="Times New Roman" w:cs="Times New Roman"/>
          <w:color w:val="000000"/>
          <w:lang w:eastAsia="pl-PL"/>
        </w:rPr>
        <w:t xml:space="preserve"> (przywrócono posterunek Policji w Knyszynie)</w:t>
      </w:r>
      <w:r w:rsidRPr="00A37DDA">
        <w:rPr>
          <w:rFonts w:eastAsia="Times New Roman" w:cs="Times New Roman"/>
          <w:color w:val="000000"/>
          <w:lang w:eastAsia="pl-PL"/>
        </w:rPr>
        <w:t>, Straż Pożarna</w:t>
      </w:r>
      <w:r>
        <w:rPr>
          <w:rFonts w:eastAsia="Times New Roman" w:cs="Times New Roman"/>
          <w:color w:val="000000"/>
          <w:lang w:eastAsia="pl-PL"/>
        </w:rPr>
        <w:t xml:space="preserve"> (Ochotnicza Straż Pożarna w Knyszynie) </w:t>
      </w:r>
      <w:r w:rsidRPr="00A37DDA">
        <w:rPr>
          <w:rFonts w:eastAsia="Times New Roman" w:cs="Times New Roman"/>
          <w:color w:val="000000"/>
          <w:lang w:eastAsia="pl-PL"/>
        </w:rPr>
        <w:t xml:space="preserve">oraz Pogotowie Ratunkowe. Gmina Knyszyn współpracuje w tym temacie </w:t>
      </w:r>
      <w:r>
        <w:rPr>
          <w:rFonts w:eastAsia="Times New Roman" w:cs="Times New Roman"/>
          <w:color w:val="000000"/>
          <w:lang w:eastAsia="pl-PL"/>
        </w:rPr>
        <w:t xml:space="preserve">również </w:t>
      </w:r>
      <w:r w:rsidRPr="00A37DDA">
        <w:rPr>
          <w:rFonts w:eastAsia="Times New Roman" w:cs="Times New Roman"/>
          <w:color w:val="000000"/>
          <w:lang w:eastAsia="pl-PL"/>
        </w:rPr>
        <w:t>z Powiatową Komendą Policji w Mońkach, Powiatową Komendą Straży Pożarnej w Mońkach oraz Samodzielnym Publicznym Zakładem Opieki Zdrowotnej w Knyszynie i w Mońkach.</w:t>
      </w:r>
    </w:p>
    <w:p w:rsidR="00F0204A" w:rsidRDefault="00F0204A" w:rsidP="00F0204A">
      <w:pPr>
        <w:spacing w:line="240" w:lineRule="auto"/>
        <w:contextualSpacing/>
        <w:jc w:val="both"/>
        <w:rPr>
          <w:rFonts w:eastAsia="Times New Roman" w:cs="Times New Roman"/>
          <w:b/>
          <w:i/>
          <w:color w:val="000000"/>
          <w:lang w:eastAsia="pl-PL"/>
        </w:rPr>
      </w:pPr>
    </w:p>
    <w:p w:rsidR="00914F7E" w:rsidRDefault="00914F7E" w:rsidP="00F0204A">
      <w:pPr>
        <w:spacing w:line="240" w:lineRule="auto"/>
        <w:contextualSpacing/>
        <w:jc w:val="both"/>
        <w:rPr>
          <w:rFonts w:eastAsia="Times New Roman" w:cs="Times New Roman"/>
          <w:i/>
          <w:color w:val="000000"/>
          <w:lang w:eastAsia="pl-PL"/>
        </w:rPr>
      </w:pPr>
    </w:p>
    <w:p w:rsidR="00F0204A" w:rsidRPr="00E55389" w:rsidRDefault="00F0204A" w:rsidP="00F0204A">
      <w:pPr>
        <w:spacing w:line="240" w:lineRule="auto"/>
        <w:contextualSpacing/>
        <w:jc w:val="both"/>
        <w:rPr>
          <w:rFonts w:eastAsia="Times New Roman" w:cs="Times New Roman"/>
          <w:i/>
          <w:color w:val="000000"/>
          <w:lang w:eastAsia="pl-PL"/>
        </w:rPr>
      </w:pPr>
      <w:r w:rsidRPr="00517F6F">
        <w:rPr>
          <w:rFonts w:eastAsia="Times New Roman" w:cs="Times New Roman"/>
          <w:i/>
          <w:color w:val="000000"/>
          <w:lang w:eastAsia="pl-PL"/>
        </w:rPr>
        <w:t xml:space="preserve">Kultura </w:t>
      </w:r>
    </w:p>
    <w:p w:rsidR="00F0204A" w:rsidRPr="008E7EE8" w:rsidRDefault="00F0204A" w:rsidP="00F0204A">
      <w:pPr>
        <w:spacing w:line="240" w:lineRule="auto"/>
        <w:contextualSpacing/>
        <w:jc w:val="both"/>
        <w:rPr>
          <w:rFonts w:eastAsia="Times New Roman" w:cs="Times New Roman"/>
          <w:color w:val="000000"/>
          <w:lang w:eastAsia="pl-PL"/>
        </w:rPr>
      </w:pPr>
      <w:r>
        <w:rPr>
          <w:rFonts w:eastAsia="Times New Roman" w:cs="Times New Roman"/>
          <w:color w:val="000000"/>
          <w:lang w:eastAsia="pl-PL"/>
        </w:rPr>
        <w:t xml:space="preserve">Najważniejszym ośrodkiem w gminie Knyszyn, kreującym życie kulturalne mieszkańców jest </w:t>
      </w:r>
      <w:r w:rsidRPr="00CC21C9">
        <w:rPr>
          <w:rFonts w:eastAsia="Times New Roman" w:cs="Times New Roman"/>
          <w:color w:val="000000"/>
          <w:lang w:eastAsia="pl-PL"/>
        </w:rPr>
        <w:t>K</w:t>
      </w:r>
      <w:r>
        <w:rPr>
          <w:rFonts w:eastAsia="Times New Roman" w:cs="Times New Roman"/>
          <w:color w:val="000000"/>
          <w:lang w:eastAsia="pl-PL"/>
        </w:rPr>
        <w:t>nyszyński Ośrodek Kultury (KOK). W jego skład wchodzą:</w:t>
      </w:r>
    </w:p>
    <w:p w:rsidR="00F0204A" w:rsidRDefault="00F0204A" w:rsidP="00F0204A">
      <w:pPr>
        <w:spacing w:line="240" w:lineRule="auto"/>
        <w:contextualSpacing/>
        <w:jc w:val="both"/>
      </w:pPr>
      <w:r>
        <w:t>1) Knyszyński Ośrodek Kultury w Knyszynie,</w:t>
      </w:r>
    </w:p>
    <w:p w:rsidR="00F0204A" w:rsidRDefault="00F0204A" w:rsidP="00F0204A">
      <w:pPr>
        <w:spacing w:line="240" w:lineRule="auto"/>
        <w:contextualSpacing/>
        <w:jc w:val="both"/>
      </w:pPr>
      <w:r>
        <w:t>2) Miejsko-Gminna Biblioteka Publiczna w Knyszynie,</w:t>
      </w:r>
    </w:p>
    <w:p w:rsidR="00F0204A" w:rsidRDefault="00F0204A" w:rsidP="00F0204A">
      <w:pPr>
        <w:spacing w:line="240" w:lineRule="auto"/>
        <w:contextualSpacing/>
        <w:jc w:val="both"/>
      </w:pPr>
      <w:r>
        <w:t>3) Wiejski Dom Kultury w Grądach,</w:t>
      </w:r>
    </w:p>
    <w:p w:rsidR="00F0204A" w:rsidRDefault="00F0204A" w:rsidP="00F0204A">
      <w:pPr>
        <w:spacing w:line="240" w:lineRule="auto"/>
        <w:contextualSpacing/>
        <w:jc w:val="both"/>
      </w:pPr>
      <w:r>
        <w:t>4) Świetlica Wiejska w Nowinach Kasjerskich,</w:t>
      </w:r>
    </w:p>
    <w:p w:rsidR="00F0204A" w:rsidRDefault="00F0204A" w:rsidP="00F0204A">
      <w:pPr>
        <w:spacing w:line="240" w:lineRule="auto"/>
        <w:contextualSpacing/>
        <w:jc w:val="both"/>
      </w:pPr>
      <w:r>
        <w:t>5) Świetlica Wiejska w Zofiówce.</w:t>
      </w:r>
    </w:p>
    <w:p w:rsidR="00F0204A" w:rsidRDefault="00F0204A" w:rsidP="00F0204A">
      <w:pPr>
        <w:spacing w:line="240" w:lineRule="auto"/>
        <w:contextualSpacing/>
        <w:jc w:val="both"/>
      </w:pPr>
    </w:p>
    <w:p w:rsidR="00F0204A" w:rsidRDefault="00F0204A" w:rsidP="00F0204A">
      <w:pPr>
        <w:spacing w:line="240" w:lineRule="auto"/>
        <w:contextualSpacing/>
        <w:jc w:val="both"/>
      </w:pPr>
      <w:r>
        <w:t>Przy Ośrodku Kultury działają koła zainteresowań:</w:t>
      </w:r>
    </w:p>
    <w:p w:rsidR="00F0204A" w:rsidRDefault="00F0204A" w:rsidP="00F0204A">
      <w:pPr>
        <w:spacing w:line="240" w:lineRule="auto"/>
        <w:contextualSpacing/>
        <w:jc w:val="both"/>
      </w:pPr>
      <w:r>
        <w:t>•</w:t>
      </w:r>
      <w:r>
        <w:tab/>
        <w:t xml:space="preserve">Społeczne ognisko muzyczne, </w:t>
      </w:r>
    </w:p>
    <w:p w:rsidR="00F0204A" w:rsidRDefault="00F0204A" w:rsidP="00F0204A">
      <w:pPr>
        <w:spacing w:line="240" w:lineRule="auto"/>
        <w:contextualSpacing/>
        <w:jc w:val="both"/>
      </w:pPr>
      <w:r>
        <w:t>•</w:t>
      </w:r>
      <w:r>
        <w:tab/>
        <w:t xml:space="preserve">Młodzieżowy amatorski teatr tradycji, </w:t>
      </w:r>
    </w:p>
    <w:p w:rsidR="00F0204A" w:rsidRDefault="00F0204A" w:rsidP="00F0204A">
      <w:pPr>
        <w:spacing w:line="240" w:lineRule="auto"/>
        <w:contextualSpacing/>
        <w:jc w:val="both"/>
      </w:pPr>
      <w:r>
        <w:t>•</w:t>
      </w:r>
      <w:r>
        <w:tab/>
        <w:t xml:space="preserve">Szkoła tradycji, </w:t>
      </w:r>
    </w:p>
    <w:p w:rsidR="00F0204A" w:rsidRDefault="00F0204A" w:rsidP="00F0204A">
      <w:pPr>
        <w:spacing w:line="240" w:lineRule="auto"/>
        <w:contextualSpacing/>
        <w:jc w:val="both"/>
      </w:pPr>
      <w:r>
        <w:t>•</w:t>
      </w:r>
      <w:r>
        <w:tab/>
        <w:t xml:space="preserve">Pracownia rytmiki, </w:t>
      </w:r>
    </w:p>
    <w:p w:rsidR="00F0204A" w:rsidRDefault="00F0204A" w:rsidP="00F0204A">
      <w:pPr>
        <w:spacing w:line="240" w:lineRule="auto"/>
        <w:contextualSpacing/>
        <w:jc w:val="both"/>
      </w:pPr>
      <w:r>
        <w:t>•</w:t>
      </w:r>
      <w:r>
        <w:tab/>
        <w:t xml:space="preserve">Koło plastyczne, </w:t>
      </w:r>
    </w:p>
    <w:p w:rsidR="00F0204A" w:rsidRDefault="00F0204A" w:rsidP="00F0204A">
      <w:pPr>
        <w:spacing w:line="240" w:lineRule="auto"/>
        <w:contextualSpacing/>
        <w:jc w:val="both"/>
      </w:pPr>
      <w:r>
        <w:t>•</w:t>
      </w:r>
      <w:r>
        <w:tab/>
        <w:t xml:space="preserve">Klub seniora, </w:t>
      </w:r>
    </w:p>
    <w:p w:rsidR="00F0204A" w:rsidRDefault="00F0204A" w:rsidP="00F0204A">
      <w:pPr>
        <w:spacing w:line="240" w:lineRule="auto"/>
        <w:contextualSpacing/>
        <w:jc w:val="both"/>
      </w:pPr>
      <w:r>
        <w:t>•</w:t>
      </w:r>
      <w:r>
        <w:tab/>
        <w:t xml:space="preserve">Zespół Knyszynianki </w:t>
      </w:r>
    </w:p>
    <w:p w:rsidR="00F0204A" w:rsidRDefault="00F0204A" w:rsidP="00F0204A">
      <w:pPr>
        <w:spacing w:line="240" w:lineRule="auto"/>
        <w:contextualSpacing/>
        <w:jc w:val="both"/>
      </w:pPr>
      <w:r>
        <w:t>•</w:t>
      </w:r>
      <w:r>
        <w:tab/>
        <w:t xml:space="preserve">Izba regionalna </w:t>
      </w:r>
    </w:p>
    <w:p w:rsidR="00F0204A" w:rsidRDefault="00F0204A" w:rsidP="00F0204A">
      <w:pPr>
        <w:spacing w:line="240" w:lineRule="auto"/>
        <w:contextualSpacing/>
        <w:jc w:val="both"/>
      </w:pPr>
      <w:r>
        <w:t>•</w:t>
      </w:r>
      <w:r>
        <w:tab/>
        <w:t>Galeria haftu i koronki</w:t>
      </w:r>
    </w:p>
    <w:p w:rsidR="00F0204A" w:rsidRDefault="00F0204A" w:rsidP="00F0204A">
      <w:pPr>
        <w:spacing w:line="240" w:lineRule="auto"/>
        <w:contextualSpacing/>
        <w:jc w:val="both"/>
      </w:pPr>
    </w:p>
    <w:p w:rsidR="00F0204A" w:rsidRDefault="00F0204A" w:rsidP="00F0204A">
      <w:pPr>
        <w:spacing w:line="240" w:lineRule="auto"/>
        <w:contextualSpacing/>
        <w:jc w:val="both"/>
      </w:pPr>
      <w:r>
        <w:t>Obecnie KOK mieści się przy budynku Urzędu Miejskiego w Knyszynie. Z racji niewystarczającej ilości pomieszczeń i ich złego stanu technicznego nie jest w stanie poszerzyć oferty spędzania czasu wolnego, na co liczą mieszkańcy gminy. W szczególności interwencji wymaga biblioteka gminna. Obecnie mieści się na 2-gim piętrze KOK w Knyszynie co w znacznym stopniu utrudnia dostęp osobom starszym a całkowicie eliminuje osoby niepełnosprawne</w:t>
      </w:r>
      <w:r w:rsidRPr="008E0C4B">
        <w:t xml:space="preserve"> ruchowo</w:t>
      </w:r>
      <w:r>
        <w:t>. Również zajmowana obecnie powierzchnia i stan techniczny pomieszczeń uniemożliwiają dalszą rozbudowę księgozbioru oraz poszerzanie oferty biblioteki o innowacyjne formy spędzania czasu dla wszystkich grup wiekowych.  W ankietach przeprowadzonych w fazie wyznaczania obszaru zdegradowanego blisko 29% ankietowanych (44 osoby) wskazały na problem małej liczby</w:t>
      </w:r>
      <w:r w:rsidRPr="00245FCB">
        <w:t xml:space="preserve"> miejsc oferujących zagospodarowanie czasu wolnego</w:t>
      </w:r>
      <w:r w:rsidR="00580D49">
        <w:t xml:space="preserve">. </w:t>
      </w:r>
      <w:r w:rsidR="00580D49" w:rsidRPr="00FD3210">
        <w:t>Działania w ramach Gminnego Programu Rewitalizacji obejmą przeniesienie pomieszczeń Biblioteki do pustostanu przy ul. Rynek 6, wraz dostosowaniem budynku do obowiązujących norm. Utworzone zostaną ponadto dodatkowe sale na prowadzenie urozmaiconych zajęć dla wszystkich grup wiekowych.</w:t>
      </w:r>
      <w:r w:rsidR="00580D49">
        <w:t xml:space="preserve"> </w:t>
      </w:r>
    </w:p>
    <w:p w:rsidR="00580D49" w:rsidRDefault="00580D49" w:rsidP="00F0204A">
      <w:pPr>
        <w:spacing w:line="240" w:lineRule="auto"/>
        <w:contextualSpacing/>
        <w:jc w:val="both"/>
        <w:rPr>
          <w:b/>
          <w:i/>
        </w:rPr>
      </w:pPr>
    </w:p>
    <w:p w:rsidR="00F0204A" w:rsidRPr="00517F6F" w:rsidRDefault="00F0204A" w:rsidP="00F0204A">
      <w:pPr>
        <w:spacing w:line="240" w:lineRule="auto"/>
        <w:contextualSpacing/>
        <w:jc w:val="both"/>
        <w:rPr>
          <w:b/>
          <w:i/>
        </w:rPr>
      </w:pPr>
      <w:r w:rsidRPr="00517F6F">
        <w:rPr>
          <w:b/>
          <w:i/>
        </w:rPr>
        <w:t xml:space="preserve">Sfera środowiskowa </w:t>
      </w:r>
    </w:p>
    <w:p w:rsidR="00F0204A" w:rsidRDefault="00F0204A" w:rsidP="00F0204A">
      <w:pPr>
        <w:spacing w:line="240" w:lineRule="auto"/>
        <w:contextualSpacing/>
        <w:jc w:val="both"/>
      </w:pPr>
    </w:p>
    <w:p w:rsidR="00F0204A" w:rsidRPr="00E55389" w:rsidRDefault="00F0204A" w:rsidP="00F0204A">
      <w:pPr>
        <w:spacing w:line="240" w:lineRule="auto"/>
        <w:contextualSpacing/>
        <w:jc w:val="both"/>
        <w:rPr>
          <w:i/>
        </w:rPr>
      </w:pPr>
      <w:r w:rsidRPr="005B7DC2">
        <w:rPr>
          <w:i/>
        </w:rPr>
        <w:t>Ogólna charakterystyka</w:t>
      </w:r>
    </w:p>
    <w:p w:rsidR="00F0204A" w:rsidRDefault="00F0204A" w:rsidP="00F0204A">
      <w:pPr>
        <w:spacing w:line="240" w:lineRule="auto"/>
        <w:ind w:firstLine="708"/>
        <w:contextualSpacing/>
        <w:jc w:val="both"/>
      </w:pPr>
      <w:r w:rsidRPr="005B7DC2">
        <w:t xml:space="preserve">Obszar Gminy Knyszyn charakteryzuje się stosunkowo dużym urozmaiceniem rzeźby terenu. Generalnie dominuje tu płaska równina moreny dennej, ale w centralnej części licznie występują formy wodnolodowcowe o wyraźnych deniwelacjach i dużym promieniu podstawy form. W północnej części tej jednostki administracyjnej dominują płaskie równiny torfowiskowe o genezie </w:t>
      </w:r>
      <w:proofErr w:type="spellStart"/>
      <w:r w:rsidRPr="005B7DC2">
        <w:t>wytopiskowej</w:t>
      </w:r>
      <w:proofErr w:type="spellEnd"/>
      <w:r w:rsidRPr="005B7DC2">
        <w:t>.</w:t>
      </w:r>
      <w:r>
        <w:t xml:space="preserve"> </w:t>
      </w:r>
    </w:p>
    <w:p w:rsidR="00F0204A" w:rsidRDefault="00F0204A" w:rsidP="00F0204A">
      <w:pPr>
        <w:spacing w:line="240" w:lineRule="auto"/>
        <w:ind w:firstLine="708"/>
        <w:contextualSpacing/>
        <w:jc w:val="both"/>
      </w:pPr>
      <w:r w:rsidRPr="005B7DC2">
        <w:t xml:space="preserve">Pod względem tektonicznym obszar gminy Knyszyn położony jest w obrębie dużej jednostki </w:t>
      </w:r>
      <w:proofErr w:type="spellStart"/>
      <w:r w:rsidRPr="005B7DC2">
        <w:t>geostrukturalnej</w:t>
      </w:r>
      <w:proofErr w:type="spellEnd"/>
      <w:r w:rsidRPr="005B7DC2">
        <w:t xml:space="preserve"> zwanej wyniesieniem mazursko – podlaskim wchodzącej w skład prekambryjskiej platformy wschodnioeuropejskiej. Podłoże prekambryjskie terenu, na którym leży gmina Knyszyn </w:t>
      </w:r>
      <w:r w:rsidRPr="005B7DC2">
        <w:lastRenderedPageBreak/>
        <w:t>należy do Poleskiego Kompleksu metamorficznego, zaliczanego do archaiku, na który składają się migmatyty, gnejsy, amfibolity i inne skały metamorficzne.</w:t>
      </w:r>
    </w:p>
    <w:p w:rsidR="00F0204A" w:rsidRDefault="00F0204A" w:rsidP="00F0204A">
      <w:pPr>
        <w:spacing w:line="240" w:lineRule="auto"/>
        <w:contextualSpacing/>
        <w:jc w:val="both"/>
      </w:pPr>
      <w:r w:rsidRPr="005B7DC2">
        <w:t>Występowanie surowców mineralnych na obszarze gminy Knyszyn ściśle wiąże się z przestrzennym układem i rodzajem utworów czwa</w:t>
      </w:r>
      <w:r>
        <w:t xml:space="preserve">rtorzędowych. Występują one </w:t>
      </w:r>
      <w:r w:rsidRPr="005B7DC2">
        <w:t>w przypowierzchniowej warstwie tych utworów i są eksploatowane metodą odkrywkową. Eksploatowane są głównie piaski ze żwirem moren czołowych, kemów i osadów wodnolodowcowych, podrzędnie piaski.</w:t>
      </w:r>
    </w:p>
    <w:p w:rsidR="00F0204A" w:rsidRDefault="00F0204A" w:rsidP="00F0204A">
      <w:pPr>
        <w:spacing w:line="240" w:lineRule="auto"/>
        <w:ind w:firstLine="708"/>
        <w:contextualSpacing/>
        <w:jc w:val="both"/>
      </w:pPr>
      <w:r w:rsidRPr="005B7DC2">
        <w:t>Pod względem hydrograficznym obszar gminy Knyszyn należy do dorzecza Wisły i położony jest w obrębie zlewni Narwi. Główny układ hydrograficzny gminy tworzy rzeka Nereśl i Jaskranka. Obie rzeki płyną z północy na południe (ogólny kierunek) i są prawobrzeżnymi dopływami Narwi. Rzeka Nereśl</w:t>
      </w:r>
      <w:r>
        <w:t xml:space="preserve"> odwadnia zachodnią część gminy </w:t>
      </w:r>
      <w:r w:rsidRPr="005B7DC2">
        <w:t>i funkcjonuje w powiązaniu ze zbiornikiem wodnym zwanym Jeziorem Czechowskim lub Jeziorem króla Zygmunta Augusta.</w:t>
      </w:r>
      <w:r>
        <w:t xml:space="preserve"> </w:t>
      </w:r>
      <w:r w:rsidRPr="005B7DC2">
        <w:t>Rzeka Jaskranka płynąc przez środkową część gminy odwadnia pozostałą dominującą część gminy i w swoim końcowym  biegu na terenie gminy zasila znaczny kompleks stawów rybnych pod Knyszynem. Jest prawobrzeżnym dopływem Narwi o długości 22,2 km i  powierzchni zlewni 120 km2. W zlewni  dominują tereny</w:t>
      </w:r>
      <w:r>
        <w:t xml:space="preserve"> użytkowane rolniczo </w:t>
      </w:r>
      <w:r w:rsidRPr="005B7DC2">
        <w:t>(33% grunty orne, 41% pastwiska). Zalesienie jest niskie i wynosi 15%. Powierzchnia zurbanizowana - 8%.</w:t>
      </w:r>
    </w:p>
    <w:p w:rsidR="00F0204A" w:rsidRDefault="00F0204A" w:rsidP="00F0204A">
      <w:pPr>
        <w:spacing w:line="240" w:lineRule="auto"/>
        <w:ind w:firstLine="708"/>
        <w:contextualSpacing/>
        <w:jc w:val="both"/>
      </w:pPr>
      <w:r w:rsidRPr="005B7DC2">
        <w:t>Głównym zagrożeniem wód powierzchniowych jest spływ zanieczyszczeń z pól oraz wprowadzanie do środowiska wodnego ścieków gospodarskich. Stanowi to nadal istotny problem, mimo że w minionych latach miał miejsce wyraźny postęp w ograniczaniu ładunków zanieczyszczeń odprowadzanych do wód powierzchniowych. Uporządkowanie gospodarki wodno-ściekowej mogłoby doprowadzić do istotnej poprawy odprowadzanych ścieków. Rozwiązania wymaga nadal problem ograniczenia ładunków ze źródeł powierzchniowych. Istotne zmniejszenie zużycia nawozów sztucznych i racjonalizacja wykorzystania środków ochrony zmniejszyło zagrożenie wód zanieczyszczeniem z tych źródeł. Jednak spodziewana i konieczna intensyfikacja produkcji rolnej może spowodować odwrócenie korzystnych tendencji. Gmina stara się przeciwdziałać zjawisku zanieczyszczeniu, rozbudowując sieć ujęć wód podziemnych, skąd woda w ilościach potrzebnych do picia udostępniana jest ludności. Podejmowane są również działania związane z udoskonaleniem technologii uzdatniania wody i poprawą jakości wody dostarczanej przez wodociągi.</w:t>
      </w:r>
    </w:p>
    <w:p w:rsidR="00F0204A" w:rsidRDefault="00F0204A" w:rsidP="00F0204A">
      <w:pPr>
        <w:spacing w:line="240" w:lineRule="auto"/>
        <w:ind w:firstLine="708"/>
        <w:contextualSpacing/>
        <w:jc w:val="both"/>
      </w:pPr>
      <w:r w:rsidRPr="008A258A">
        <w:t xml:space="preserve">Około 33,4% ogólnej powierzchni gminy Knyszyn zajmują lasy, z czego lasy prywatne stanowią 48,5%. Lasy wodochronne zajmują 83 ha (2% lasów w gminie). Gmina leży na północnozachodnim skraju Puszczy Knyszyńskiej. W tej części puszczy przeważają bory mieszane typu </w:t>
      </w:r>
      <w:proofErr w:type="spellStart"/>
      <w:r w:rsidRPr="008A258A">
        <w:t>Calamagrostio</w:t>
      </w:r>
      <w:proofErr w:type="spellEnd"/>
      <w:r>
        <w:t xml:space="preserve"> </w:t>
      </w:r>
      <w:r w:rsidRPr="008A258A">
        <w:t>-</w:t>
      </w:r>
      <w:r>
        <w:t xml:space="preserve"> </w:t>
      </w:r>
      <w:proofErr w:type="spellStart"/>
      <w:r w:rsidRPr="008A258A">
        <w:t>Piceetum</w:t>
      </w:r>
      <w:proofErr w:type="spellEnd"/>
      <w:r w:rsidRPr="008A258A">
        <w:t>. W zatorfionych obniżeniach terenu występują lasy olszowe i zarośla wierzbowe.</w:t>
      </w:r>
    </w:p>
    <w:p w:rsidR="00F0204A" w:rsidRDefault="00F0204A" w:rsidP="00F0204A">
      <w:pPr>
        <w:spacing w:line="240" w:lineRule="auto"/>
        <w:ind w:firstLine="708"/>
        <w:contextualSpacing/>
        <w:jc w:val="both"/>
      </w:pPr>
      <w:r>
        <w:t xml:space="preserve">Na terenie Gminy Knyszyn występują następujące obszary prawnie chronione </w:t>
      </w:r>
      <w:r w:rsidR="00A52B40">
        <w:t>na mocy ustawy z dnia 16 kwietnia 2004r. o ochronie przyrody (Dz.U.2016.2134):</w:t>
      </w:r>
    </w:p>
    <w:p w:rsidR="00F0204A" w:rsidRDefault="00F0204A" w:rsidP="00F0204A">
      <w:pPr>
        <w:spacing w:line="240" w:lineRule="auto"/>
        <w:contextualSpacing/>
        <w:jc w:val="both"/>
      </w:pPr>
      <w:r>
        <w:t xml:space="preserve">1. Rezerwat „Wielki Las” uznany zarządzeniem Ministra Ochrony Środowiska Zasobów Naturalnych i Leśnictwa z dn. 25.06.1990 r. (Mon. Pol. Nr 31, poz. 248 z dnia 28 sierpnia 1990 r.), o powierzchni 129,78 ha jest rezerwatem leśnym, objętym ochroną częściową. Rezerwat posiada aktualny Plan Ochrony na okres 01.01.2004 r - 31.12.2023 r. </w:t>
      </w:r>
      <w:r w:rsidRPr="00BB48AA">
        <w:t xml:space="preserve">Celem rezerwatu jest zachowanie cennego fragmentu Puszczy Knyszyńskiej obejmującego głównie liczne zbiorowiska o charakterze borowym, o wysokim stopniu naturalności i urozmaiconej rzeźbie terenu z </w:t>
      </w:r>
      <w:proofErr w:type="spellStart"/>
      <w:r w:rsidRPr="00BB48AA">
        <w:t>wyniesieniami</w:t>
      </w:r>
      <w:proofErr w:type="spellEnd"/>
      <w:r w:rsidRPr="00BB48AA">
        <w:t xml:space="preserve"> morenowymi i zatorfionymi obniżeniami.</w:t>
      </w:r>
    </w:p>
    <w:p w:rsidR="00F0204A" w:rsidRDefault="00F0204A" w:rsidP="00F0204A">
      <w:pPr>
        <w:spacing w:line="240" w:lineRule="auto"/>
        <w:contextualSpacing/>
        <w:jc w:val="both"/>
      </w:pPr>
      <w:r>
        <w:t>2. Obszar</w:t>
      </w:r>
      <w:r w:rsidRPr="00BB48AA">
        <w:t xml:space="preserve"> Parku Krajobrazowego Puszczy Knyszyńskiej imienia Profesora Witolda Sławińskiego wraz ze strefą ochronną. Park, o powierzchni 74 447 ha (w tym 2 687,7 ha na terenie gminy Knyszyn) utworzony został 24 maja 1988 r. </w:t>
      </w:r>
      <w:r w:rsidR="00A52B40">
        <w:t>Dla Parku Krajobrazowego obowiązują ustalenia określone w</w:t>
      </w:r>
      <w:r w:rsidR="00894637">
        <w:t xml:space="preserve"> Planie Ochrony Parku Krajo</w:t>
      </w:r>
      <w:r w:rsidR="00894637" w:rsidRPr="00894637">
        <w:t>brazowego</w:t>
      </w:r>
      <w:r w:rsidR="00894637">
        <w:t xml:space="preserve"> Puszczy Knyszyńskie im. Profesora Witolda Sławińskiego, wprowadzonym w oparciu o rozporządzenie Nr 22/01 Wojewody Podlaskiego z dnia 9 sierpnia 2001r. (Dz. U z 2001 r., Nr 31 poz. 548, ze zm.) oraz w Uchwale nr XXIII/201/16 Sejmiku Województwa Podlaskiego z dnia 21 marca 2016r. w sprawie </w:t>
      </w:r>
      <w:r w:rsidR="00894637" w:rsidRPr="00894637">
        <w:t>Parku Krajobrazow</w:t>
      </w:r>
      <w:r w:rsidR="00894637">
        <w:t>ego Puszczy Knyszyńskiej im.</w:t>
      </w:r>
      <w:r w:rsidR="00894637" w:rsidRPr="00894637">
        <w:t xml:space="preserve"> Profesora Witolda Sławińskiego </w:t>
      </w:r>
      <w:r w:rsidR="00894637">
        <w:t xml:space="preserve">(Dz. Urz. Woj. </w:t>
      </w:r>
      <w:proofErr w:type="spellStart"/>
      <w:r w:rsidR="00894637">
        <w:t>Podl</w:t>
      </w:r>
      <w:proofErr w:type="spellEnd"/>
      <w:r w:rsidR="00894637">
        <w:t xml:space="preserve">. 2016, poz.1502). </w:t>
      </w:r>
      <w:r w:rsidRPr="00BB48AA">
        <w:t xml:space="preserve">Celem Parku jest ochrona terenów leśnych i dolin rzecznych wyróżniających się wysokim stopniem naturalności, dużymi walorami przyrodniczymi i krajobrazowymi, występowaniem wielu rzadkich gatunków roślin i </w:t>
      </w:r>
      <w:r w:rsidRPr="00BB48AA">
        <w:lastRenderedPageBreak/>
        <w:t>zwierząt, różnorodnością form geomorfologicznych oraz bogactwem kulturowym, a także stworzenie warunków do prowadzenia działalności naukowej i dydaktycznej oraz rozwijania turystyki k</w:t>
      </w:r>
      <w:r>
        <w:t xml:space="preserve">walifikowanej </w:t>
      </w:r>
      <w:r w:rsidRPr="00BB48AA">
        <w:t>i wypoczynku.</w:t>
      </w:r>
    </w:p>
    <w:p w:rsidR="00894637" w:rsidRDefault="00894637" w:rsidP="00F0204A">
      <w:pPr>
        <w:spacing w:line="240" w:lineRule="auto"/>
        <w:contextualSpacing/>
        <w:jc w:val="both"/>
      </w:pPr>
      <w:r>
        <w:t>3. Obszar Specjalnej Ochrony Ptaków Natura 2000 (OSO) Puszcza Knyszyńska PLB200003 wyznaczony rozporządzeniem z dn. 12 stycznia 2011 r. w sprawie obszarów specjalnej ochrony ptaków (Dz. U  Nr 25, poz. 133, ze zm.)</w:t>
      </w:r>
    </w:p>
    <w:p w:rsidR="00894637" w:rsidRDefault="00894637" w:rsidP="00F0204A">
      <w:pPr>
        <w:spacing w:line="240" w:lineRule="auto"/>
        <w:contextualSpacing/>
        <w:jc w:val="both"/>
      </w:pPr>
      <w:r>
        <w:t xml:space="preserve">4. Projektowany Specjalny Obszar </w:t>
      </w:r>
      <w:r w:rsidR="00C3605E">
        <w:t xml:space="preserve">Ochrony </w:t>
      </w:r>
      <w:r>
        <w:t xml:space="preserve">Siedlisk Natura 2000 (SOO) Ostoja Knyszyńska PLH200006 zatwierdzony przez Komisję Europejską. </w:t>
      </w:r>
    </w:p>
    <w:p w:rsidR="00F0204A" w:rsidRDefault="00F0204A" w:rsidP="00F0204A">
      <w:pPr>
        <w:spacing w:line="240" w:lineRule="auto"/>
        <w:ind w:firstLine="708"/>
        <w:contextualSpacing/>
        <w:jc w:val="both"/>
      </w:pPr>
    </w:p>
    <w:p w:rsidR="00914F7E" w:rsidRPr="00E55389" w:rsidRDefault="00F0204A" w:rsidP="00E55389">
      <w:pPr>
        <w:spacing w:line="240" w:lineRule="auto"/>
        <w:ind w:firstLine="708"/>
        <w:contextualSpacing/>
        <w:jc w:val="both"/>
      </w:pPr>
      <w:r w:rsidRPr="006B31A7">
        <w:t>Na terenie Gminy Knyszyn istnieje kilka ciekawych obiektów historycznych oraz  miejsc pamięci narodowej. Istnieją również obiekty o w</w:t>
      </w:r>
      <w:r>
        <w:t>artości kulturowej. Na terenie miasta i g</w:t>
      </w:r>
      <w:r w:rsidRPr="006B31A7">
        <w:t>miny Knyszyn znajdują się następujące obiekty zabytkowe wpisane do rejestru zabytków na podstawie decyzji Wojewódzkiego Konserwatora Zabytków:</w:t>
      </w:r>
    </w:p>
    <w:p w:rsidR="00914F7E" w:rsidRDefault="00914F7E" w:rsidP="00F0204A">
      <w:pPr>
        <w:spacing w:line="240" w:lineRule="auto"/>
        <w:contextualSpacing/>
        <w:rPr>
          <w:i/>
        </w:rPr>
      </w:pPr>
    </w:p>
    <w:p w:rsidR="00F0204A" w:rsidRDefault="003470C5" w:rsidP="00F0204A">
      <w:pPr>
        <w:spacing w:line="240" w:lineRule="auto"/>
        <w:contextualSpacing/>
        <w:rPr>
          <w:i/>
        </w:rPr>
      </w:pPr>
      <w:r>
        <w:rPr>
          <w:i/>
        </w:rPr>
        <w:t>Tabela 28</w:t>
      </w:r>
      <w:r w:rsidR="00F0204A" w:rsidRPr="00DE04D7">
        <w:rPr>
          <w:i/>
        </w:rPr>
        <w:t xml:space="preserve"> Obiekty zabytkowe w gminie Knyszyn wpisane do rejestru zabytków na podstawie decyzji Wojewódzkiego Konserwatora Zabytków</w:t>
      </w:r>
    </w:p>
    <w:p w:rsidR="00FD3210" w:rsidRPr="00DE04D7" w:rsidRDefault="00FD3210" w:rsidP="00F0204A">
      <w:pPr>
        <w:spacing w:line="240" w:lineRule="auto"/>
        <w:contextualSpacing/>
        <w:rPr>
          <w:i/>
        </w:rPr>
      </w:pPr>
    </w:p>
    <w:tbl>
      <w:tblPr>
        <w:tblW w:w="9087" w:type="dxa"/>
        <w:tblInd w:w="55" w:type="dxa"/>
        <w:tblCellMar>
          <w:left w:w="70" w:type="dxa"/>
          <w:right w:w="70" w:type="dxa"/>
        </w:tblCellMar>
        <w:tblLook w:val="04A0" w:firstRow="1" w:lastRow="0" w:firstColumn="1" w:lastColumn="0" w:noHBand="0" w:noVBand="1"/>
      </w:tblPr>
      <w:tblGrid>
        <w:gridCol w:w="2620"/>
        <w:gridCol w:w="1740"/>
        <w:gridCol w:w="4727"/>
      </w:tblGrid>
      <w:tr w:rsidR="00F0204A" w:rsidRPr="00FD7F69" w:rsidTr="00914F7E">
        <w:trPr>
          <w:trHeight w:val="300"/>
        </w:trPr>
        <w:tc>
          <w:tcPr>
            <w:tcW w:w="2620" w:type="dxa"/>
            <w:tcBorders>
              <w:top w:val="single" w:sz="8" w:space="0" w:color="auto"/>
              <w:left w:val="single" w:sz="8" w:space="0" w:color="auto"/>
              <w:bottom w:val="nil"/>
              <w:right w:val="nil"/>
            </w:tcBorders>
            <w:shd w:val="clear" w:color="000000" w:fill="F79646"/>
            <w:noWrap/>
            <w:vAlign w:val="bottom"/>
            <w:hideMark/>
          </w:tcPr>
          <w:p w:rsidR="00F0204A" w:rsidRPr="00FD7F69" w:rsidRDefault="00F0204A" w:rsidP="00914F7E">
            <w:pPr>
              <w:spacing w:after="0" w:line="240" w:lineRule="auto"/>
              <w:rPr>
                <w:rFonts w:ascii="Calibri" w:eastAsia="Times New Roman" w:hAnsi="Calibri" w:cs="Times New Roman"/>
                <w:b/>
                <w:bCs/>
                <w:color w:val="000000"/>
                <w:lang w:eastAsia="pl-PL"/>
              </w:rPr>
            </w:pPr>
            <w:r w:rsidRPr="00FD7F69">
              <w:rPr>
                <w:rFonts w:ascii="Calibri" w:eastAsia="Times New Roman" w:hAnsi="Calibri" w:cs="Times New Roman"/>
                <w:b/>
                <w:bCs/>
                <w:color w:val="000000"/>
                <w:lang w:eastAsia="pl-PL"/>
              </w:rPr>
              <w:t>Nazwa miejscowości</w:t>
            </w:r>
          </w:p>
        </w:tc>
        <w:tc>
          <w:tcPr>
            <w:tcW w:w="1740" w:type="dxa"/>
            <w:tcBorders>
              <w:top w:val="single" w:sz="8" w:space="0" w:color="auto"/>
              <w:left w:val="nil"/>
              <w:bottom w:val="nil"/>
              <w:right w:val="nil"/>
            </w:tcBorders>
            <w:shd w:val="clear" w:color="000000" w:fill="F79646"/>
            <w:noWrap/>
            <w:vAlign w:val="bottom"/>
            <w:hideMark/>
          </w:tcPr>
          <w:p w:rsidR="00F0204A" w:rsidRPr="00FD7F69" w:rsidRDefault="00F0204A" w:rsidP="00914F7E">
            <w:pPr>
              <w:spacing w:after="0" w:line="240" w:lineRule="auto"/>
              <w:rPr>
                <w:rFonts w:ascii="Calibri" w:eastAsia="Times New Roman" w:hAnsi="Calibri" w:cs="Times New Roman"/>
                <w:b/>
                <w:bCs/>
                <w:color w:val="000000"/>
                <w:lang w:eastAsia="pl-PL"/>
              </w:rPr>
            </w:pPr>
            <w:r w:rsidRPr="00FD7F69">
              <w:rPr>
                <w:rFonts w:ascii="Calibri" w:eastAsia="Times New Roman" w:hAnsi="Calibri" w:cs="Times New Roman"/>
                <w:b/>
                <w:bCs/>
                <w:color w:val="000000"/>
                <w:lang w:eastAsia="pl-PL"/>
              </w:rPr>
              <w:t>ulica</w:t>
            </w:r>
          </w:p>
        </w:tc>
        <w:tc>
          <w:tcPr>
            <w:tcW w:w="4727" w:type="dxa"/>
            <w:tcBorders>
              <w:top w:val="single" w:sz="8" w:space="0" w:color="auto"/>
              <w:left w:val="nil"/>
              <w:bottom w:val="nil"/>
              <w:right w:val="single" w:sz="8" w:space="0" w:color="auto"/>
            </w:tcBorders>
            <w:shd w:val="clear" w:color="000000" w:fill="F79646"/>
            <w:vAlign w:val="bottom"/>
            <w:hideMark/>
          </w:tcPr>
          <w:p w:rsidR="00F0204A" w:rsidRPr="00FD7F69" w:rsidRDefault="00F0204A" w:rsidP="00914F7E">
            <w:pPr>
              <w:spacing w:after="0" w:line="240" w:lineRule="auto"/>
              <w:rPr>
                <w:rFonts w:ascii="Calibri" w:eastAsia="Times New Roman" w:hAnsi="Calibri" w:cs="Times New Roman"/>
                <w:b/>
                <w:bCs/>
                <w:color w:val="000000"/>
                <w:lang w:eastAsia="pl-PL"/>
              </w:rPr>
            </w:pPr>
            <w:r w:rsidRPr="00FD7F69">
              <w:rPr>
                <w:rFonts w:ascii="Calibri" w:eastAsia="Times New Roman" w:hAnsi="Calibri" w:cs="Times New Roman"/>
                <w:b/>
                <w:bCs/>
                <w:color w:val="000000"/>
                <w:lang w:eastAsia="pl-PL"/>
              </w:rPr>
              <w:t>Nazwa obiektu</w:t>
            </w:r>
          </w:p>
        </w:tc>
      </w:tr>
      <w:tr w:rsidR="00F0204A" w:rsidRPr="00FD7F69" w:rsidTr="00914F7E">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Chobotki</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single" w:sz="4" w:space="0" w:color="auto"/>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dwór</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Chobotki</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park we wsi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Chobotki</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park na kolonii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kościół parafialny p.w. św. Anny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brama-dzwonnica kościelna</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przy kościele p.w. św. Anny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parafii rzymskokatolickiej</w:t>
            </w:r>
          </w:p>
        </w:tc>
      </w:tr>
      <w:tr w:rsidR="00F0204A" w:rsidRPr="00FD7F69" w:rsidTr="00914F7E">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brama przejazdowa na cmentarz parafialny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lamus drewniany plebański</w:t>
            </w:r>
          </w:p>
        </w:tc>
      </w:tr>
      <w:tr w:rsidR="00F0204A" w:rsidRPr="00FD7F69" w:rsidTr="00914F7E">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budynek inwentarsko-gospodarczy plebański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Kalinówka Kościelna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wiatrak </w:t>
            </w:r>
            <w:proofErr w:type="spellStart"/>
            <w:r w:rsidRPr="00CC2858">
              <w:rPr>
                <w:rFonts w:ascii="Calibri" w:eastAsia="Times New Roman" w:hAnsi="Calibri" w:cs="Times New Roman"/>
                <w:lang w:eastAsia="pl-PL"/>
              </w:rPr>
              <w:t>paltrak</w:t>
            </w:r>
            <w:proofErr w:type="spellEnd"/>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teren części miasta</w:t>
            </w:r>
          </w:p>
        </w:tc>
      </w:tr>
      <w:tr w:rsidR="00F0204A" w:rsidRPr="00FD7F69" w:rsidTr="00914F7E">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0204A" w:rsidRPr="00CC2858" w:rsidRDefault="00914F7E"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ul. Koś</w:t>
            </w:r>
            <w:r w:rsidR="00F0204A" w:rsidRPr="00CC2858">
              <w:rPr>
                <w:rFonts w:ascii="Calibri" w:eastAsia="Times New Roman" w:hAnsi="Calibri" w:cs="Times New Roman"/>
                <w:lang w:eastAsia="pl-PL"/>
              </w:rPr>
              <w:t xml:space="preserve">cielna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kościół parafialny p.w. św. Jana Apostoła i Jana Ewangelisty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przykościelny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val="restart"/>
            <w:tcBorders>
              <w:top w:val="nil"/>
              <w:left w:val="single" w:sz="4" w:space="0" w:color="auto"/>
              <w:bottom w:val="single" w:sz="4" w:space="0" w:color="auto"/>
              <w:right w:val="single" w:sz="4" w:space="0" w:color="auto"/>
            </w:tcBorders>
            <w:shd w:val="clear" w:color="auto" w:fill="auto"/>
            <w:noWrap/>
            <w:vAlign w:val="center"/>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plebania</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lamus plebański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rzymskokatolicki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rzymskokatolicki</w:t>
            </w:r>
          </w:p>
        </w:tc>
      </w:tr>
      <w:tr w:rsidR="000E072C" w:rsidRPr="00FD7F69" w:rsidTr="00E55389">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val="restart"/>
            <w:tcBorders>
              <w:top w:val="nil"/>
              <w:left w:val="single" w:sz="4" w:space="0" w:color="auto"/>
              <w:right w:val="single" w:sz="4" w:space="0" w:color="auto"/>
            </w:tcBorders>
            <w:shd w:val="clear" w:color="auto" w:fill="auto"/>
            <w:vAlign w:val="center"/>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w:t>
            </w:r>
            <w:proofErr w:type="spellStart"/>
            <w:r w:rsidRPr="00CC2858">
              <w:rPr>
                <w:rFonts w:ascii="Calibri" w:eastAsia="Times New Roman" w:hAnsi="Calibri" w:cs="Times New Roman"/>
                <w:lang w:eastAsia="pl-PL"/>
              </w:rPr>
              <w:t>Tykocka</w:t>
            </w:r>
            <w:proofErr w:type="spellEnd"/>
          </w:p>
        </w:tc>
        <w:tc>
          <w:tcPr>
            <w:tcW w:w="4727" w:type="dxa"/>
            <w:tcBorders>
              <w:top w:val="nil"/>
              <w:left w:val="nil"/>
              <w:bottom w:val="single" w:sz="4" w:space="0" w:color="auto"/>
              <w:right w:val="single" w:sz="4" w:space="0" w:color="auto"/>
            </w:tcBorders>
            <w:shd w:val="clear" w:color="auto" w:fill="auto"/>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prawosławny</w:t>
            </w:r>
          </w:p>
        </w:tc>
      </w:tr>
      <w:tr w:rsidR="000E072C" w:rsidRPr="00FD7F69" w:rsidTr="00E55389">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left w:val="single" w:sz="4" w:space="0" w:color="auto"/>
              <w:right w:val="single" w:sz="4" w:space="0" w:color="auto"/>
            </w:tcBorders>
            <w:vAlign w:val="center"/>
            <w:hideMark/>
          </w:tcPr>
          <w:p w:rsidR="000E072C" w:rsidRPr="00CC2858" w:rsidRDefault="000E072C"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prawosławny od XVII w. unicki</w:t>
            </w:r>
          </w:p>
        </w:tc>
      </w:tr>
      <w:tr w:rsidR="000E072C" w:rsidRPr="00FD7F69" w:rsidTr="00E55389">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left w:val="single" w:sz="4" w:space="0" w:color="auto"/>
              <w:bottom w:val="single" w:sz="4" w:space="0" w:color="auto"/>
              <w:right w:val="single" w:sz="4" w:space="0" w:color="auto"/>
            </w:tcBorders>
            <w:shd w:val="clear" w:color="auto" w:fill="auto"/>
            <w:vAlign w:val="center"/>
            <w:hideMark/>
          </w:tcPr>
          <w:p w:rsidR="000E072C" w:rsidRPr="00CC2858" w:rsidRDefault="000E072C"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0E072C" w:rsidRPr="00CC2858" w:rsidRDefault="000E072C"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ewangelicki</w:t>
            </w:r>
          </w:p>
        </w:tc>
      </w:tr>
      <w:tr w:rsidR="00F0204A" w:rsidRPr="00FD7F69" w:rsidTr="000E072C">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cmentarz żydowski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Grodzieńska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budynek szpitalny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Grodzieńska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dom mieszkalny nr 89</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Kościelna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dom nr 6</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Legionowa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dom mieszkalny nr 2</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lastRenderedPageBreak/>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Rynek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dom mieszkalny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Rynek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dom mieszkalny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w:t>
            </w:r>
            <w:proofErr w:type="spellStart"/>
            <w:r w:rsidRPr="00CC2858">
              <w:rPr>
                <w:rFonts w:ascii="Calibri" w:eastAsia="Times New Roman" w:hAnsi="Calibri" w:cs="Times New Roman"/>
                <w:lang w:eastAsia="pl-PL"/>
              </w:rPr>
              <w:t>Tykocka</w:t>
            </w:r>
            <w:proofErr w:type="spellEnd"/>
            <w:r w:rsidRPr="00CC2858">
              <w:rPr>
                <w:rFonts w:ascii="Calibri" w:eastAsia="Times New Roman" w:hAnsi="Calibri" w:cs="Times New Roman"/>
                <w:lang w:eastAsia="pl-PL"/>
              </w:rPr>
              <w:t xml:space="preserve">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budynek mieszkalny nr 69</w:t>
            </w:r>
          </w:p>
        </w:tc>
      </w:tr>
      <w:tr w:rsidR="00F0204A" w:rsidRPr="00FD7F69" w:rsidTr="000E072C">
        <w:trPr>
          <w:trHeight w:val="294"/>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Białostocka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manufaktura tkacka, ob. dom mieszkalny</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xml:space="preserve">ul. Białostocka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manufaktura tkacka ob. dom mieszkalny</w:t>
            </w:r>
          </w:p>
        </w:tc>
      </w:tr>
      <w:tr w:rsidR="00F0204A" w:rsidRPr="00FD7F69" w:rsidTr="00914F7E">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zespół dworsko-folwarczny (starostów knyszyńskich)</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Knyszyn</w:t>
            </w:r>
          </w:p>
        </w:tc>
        <w:tc>
          <w:tcPr>
            <w:tcW w:w="1740" w:type="dxa"/>
            <w:vMerge/>
            <w:tcBorders>
              <w:top w:val="nil"/>
              <w:left w:val="single" w:sz="4" w:space="0" w:color="auto"/>
              <w:bottom w:val="single" w:sz="4" w:space="0" w:color="auto"/>
              <w:right w:val="single" w:sz="4" w:space="0" w:color="auto"/>
            </w:tcBorders>
            <w:vAlign w:val="center"/>
            <w:hideMark/>
          </w:tcPr>
          <w:p w:rsidR="00F0204A" w:rsidRPr="00CC2858" w:rsidRDefault="00F0204A" w:rsidP="00914F7E">
            <w:pPr>
              <w:spacing w:after="0" w:line="240" w:lineRule="auto"/>
              <w:rPr>
                <w:rFonts w:ascii="Calibri" w:eastAsia="Times New Roman" w:hAnsi="Calibri" w:cs="Times New Roman"/>
                <w:lang w:eastAsia="pl-PL"/>
              </w:rPr>
            </w:pP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park dworski (pozostałości)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Ogrodniki Kolonia</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park dworski</w:t>
            </w:r>
          </w:p>
        </w:tc>
      </w:tr>
      <w:tr w:rsidR="00F0204A" w:rsidRPr="00FD7F69" w:rsidTr="00914F7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Ogrodniki</w:t>
            </w:r>
          </w:p>
        </w:tc>
        <w:tc>
          <w:tcPr>
            <w:tcW w:w="1740" w:type="dxa"/>
            <w:tcBorders>
              <w:top w:val="nil"/>
              <w:left w:val="nil"/>
              <w:bottom w:val="single" w:sz="4" w:space="0" w:color="auto"/>
              <w:right w:val="single" w:sz="4" w:space="0" w:color="auto"/>
            </w:tcBorders>
            <w:shd w:val="clear" w:color="auto" w:fill="auto"/>
            <w:noWrap/>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 </w:t>
            </w:r>
          </w:p>
        </w:tc>
        <w:tc>
          <w:tcPr>
            <w:tcW w:w="4727" w:type="dxa"/>
            <w:tcBorders>
              <w:top w:val="nil"/>
              <w:left w:val="nil"/>
              <w:bottom w:val="single" w:sz="4" w:space="0" w:color="auto"/>
              <w:right w:val="single" w:sz="4" w:space="0" w:color="auto"/>
            </w:tcBorders>
            <w:shd w:val="clear" w:color="auto" w:fill="auto"/>
            <w:vAlign w:val="bottom"/>
            <w:hideMark/>
          </w:tcPr>
          <w:p w:rsidR="00F0204A" w:rsidRPr="00CC2858" w:rsidRDefault="00F0204A" w:rsidP="00914F7E">
            <w:pPr>
              <w:spacing w:after="0" w:line="240" w:lineRule="auto"/>
              <w:rPr>
                <w:rFonts w:ascii="Calibri" w:eastAsia="Times New Roman" w:hAnsi="Calibri" w:cs="Times New Roman"/>
                <w:lang w:eastAsia="pl-PL"/>
              </w:rPr>
            </w:pPr>
            <w:r w:rsidRPr="00CC2858">
              <w:rPr>
                <w:rFonts w:ascii="Calibri" w:eastAsia="Times New Roman" w:hAnsi="Calibri" w:cs="Times New Roman"/>
                <w:lang w:eastAsia="pl-PL"/>
              </w:rPr>
              <w:t>pozostałości parku</w:t>
            </w:r>
          </w:p>
        </w:tc>
      </w:tr>
    </w:tbl>
    <w:p w:rsidR="00F0204A" w:rsidRPr="00E71ED0" w:rsidRDefault="00F0204A" w:rsidP="00F0204A">
      <w:pPr>
        <w:spacing w:line="240" w:lineRule="auto"/>
        <w:contextualSpacing/>
        <w:jc w:val="both"/>
        <w:rPr>
          <w:i/>
        </w:rPr>
      </w:pPr>
      <w:r w:rsidRPr="00FD7F69">
        <w:rPr>
          <w:i/>
        </w:rPr>
        <w:t>Źródło: Wojewódzka ewidencja zabytków stan na 03.01.2017r. http://wuozbialystok.bip.gov.pl/rejestry-ewidencje-archiwa/wojewodzka-ewidencja-zabytkow.html</w:t>
      </w:r>
    </w:p>
    <w:p w:rsidR="00CC2858" w:rsidRDefault="00CC2858" w:rsidP="00CC2858">
      <w:pPr>
        <w:spacing w:line="240" w:lineRule="auto"/>
        <w:contextualSpacing/>
        <w:jc w:val="both"/>
      </w:pPr>
    </w:p>
    <w:p w:rsidR="00F0204A" w:rsidRPr="00FD3210" w:rsidRDefault="00CC2858" w:rsidP="00CC2858">
      <w:pPr>
        <w:spacing w:line="240" w:lineRule="auto"/>
        <w:contextualSpacing/>
        <w:jc w:val="both"/>
      </w:pPr>
      <w:r w:rsidRPr="00FD3210">
        <w:t>Wymienione wyżej obiekty, wpisane na listę Wojewódzkiego Konserwatora Zabytków, z jednej strony są mocną stroną gminy a drugiej zaś- stanowią ogromne obciążenie w budżecie gminnym. Ich utrzymanie i restauracja wymaga ogromnych nakładów finansowych – których skromny budżet gminny nie posiada- co w konsekwencji prowadzi do dewastacji budynków i miejsc cennych historycznie.</w:t>
      </w:r>
    </w:p>
    <w:p w:rsidR="00CC2858" w:rsidRPr="00FD3210" w:rsidRDefault="00CC2858" w:rsidP="00CC2858">
      <w:pPr>
        <w:spacing w:line="240" w:lineRule="auto"/>
        <w:contextualSpacing/>
        <w:jc w:val="both"/>
        <w:rPr>
          <w:b/>
          <w:i/>
        </w:rPr>
      </w:pPr>
      <w:r w:rsidRPr="00FD3210">
        <w:rPr>
          <w:b/>
          <w:i/>
        </w:rPr>
        <w:t>Podobszar I Knyszyn Centrum</w:t>
      </w:r>
    </w:p>
    <w:p w:rsidR="00E112FC" w:rsidRPr="00FD3210" w:rsidRDefault="00E112FC" w:rsidP="00E112FC">
      <w:pPr>
        <w:spacing w:line="240" w:lineRule="auto"/>
        <w:contextualSpacing/>
        <w:jc w:val="both"/>
      </w:pPr>
      <w:r w:rsidRPr="00FD3210">
        <w:t>Jest to jedyny Podobszar rewitalizacji na terenie którego odnotowano występowanie obiektów zabytkowych. Do najcenniejszych możemy zaliczyć: manufaktura tkacka (obecnie dom mieszkalny)</w:t>
      </w:r>
    </w:p>
    <w:p w:rsidR="00E112FC" w:rsidRPr="00FD3210" w:rsidRDefault="00E112FC" w:rsidP="00E112FC">
      <w:pPr>
        <w:spacing w:line="240" w:lineRule="auto"/>
        <w:contextualSpacing/>
        <w:jc w:val="both"/>
      </w:pPr>
      <w:r w:rsidRPr="00FD3210">
        <w:t xml:space="preserve">zespół dworsko-folwarczny (starostów knyszyńskich) oraz park dworski (pozostałości) przy ulicy Białostockiej, budynek szpitalny oraz dom mieszkalny nr 89 przy ul. Grodzieńskiej oraz domy mieszkalne przy ul. Rynek. </w:t>
      </w:r>
    </w:p>
    <w:p w:rsidR="00E112FC" w:rsidRPr="00FD3210" w:rsidRDefault="00E112FC" w:rsidP="00E112FC">
      <w:pPr>
        <w:spacing w:line="240" w:lineRule="auto"/>
        <w:contextualSpacing/>
        <w:jc w:val="both"/>
      </w:pPr>
      <w:r w:rsidRPr="00FD3210">
        <w:t xml:space="preserve">Na </w:t>
      </w:r>
      <w:r w:rsidRPr="00FD3210">
        <w:rPr>
          <w:b/>
          <w:i/>
        </w:rPr>
        <w:t>Podobszarze II rewitalizacji</w:t>
      </w:r>
      <w:r w:rsidRPr="00FD3210">
        <w:t xml:space="preserve"> nie odnotowano występowania obiektów o charakterze zabytków. </w:t>
      </w:r>
    </w:p>
    <w:p w:rsidR="00E112FC" w:rsidRPr="00FD3210" w:rsidRDefault="00E112FC" w:rsidP="00E112FC">
      <w:pPr>
        <w:spacing w:line="240" w:lineRule="auto"/>
        <w:contextualSpacing/>
        <w:jc w:val="both"/>
      </w:pPr>
    </w:p>
    <w:p w:rsidR="00FD3210" w:rsidRDefault="00FD3210" w:rsidP="00E112FC">
      <w:pPr>
        <w:spacing w:line="240" w:lineRule="auto"/>
        <w:contextualSpacing/>
        <w:jc w:val="both"/>
        <w:rPr>
          <w:i/>
        </w:rPr>
      </w:pPr>
    </w:p>
    <w:p w:rsidR="00FD3210" w:rsidRDefault="00FD3210" w:rsidP="00E112FC">
      <w:pPr>
        <w:spacing w:line="240" w:lineRule="auto"/>
        <w:contextualSpacing/>
        <w:jc w:val="both"/>
        <w:rPr>
          <w:i/>
        </w:rPr>
      </w:pPr>
    </w:p>
    <w:p w:rsidR="00FD3210" w:rsidRDefault="00FD3210" w:rsidP="00E112FC">
      <w:pPr>
        <w:spacing w:line="240" w:lineRule="auto"/>
        <w:contextualSpacing/>
        <w:jc w:val="both"/>
        <w:rPr>
          <w:i/>
        </w:rPr>
      </w:pPr>
    </w:p>
    <w:p w:rsidR="00FD3210" w:rsidRDefault="00FD3210" w:rsidP="00E112FC">
      <w:pPr>
        <w:spacing w:line="240" w:lineRule="auto"/>
        <w:contextualSpacing/>
        <w:jc w:val="both"/>
        <w:rPr>
          <w:i/>
        </w:rPr>
      </w:pPr>
    </w:p>
    <w:p w:rsidR="00FD3210" w:rsidRDefault="00FD3210" w:rsidP="00E112FC">
      <w:pPr>
        <w:spacing w:line="240" w:lineRule="auto"/>
        <w:contextualSpacing/>
        <w:jc w:val="both"/>
        <w:rPr>
          <w:i/>
        </w:rPr>
      </w:pPr>
    </w:p>
    <w:p w:rsidR="00E112FC" w:rsidRPr="00E112FC" w:rsidRDefault="00E112FC" w:rsidP="00E112FC">
      <w:pPr>
        <w:spacing w:line="240" w:lineRule="auto"/>
        <w:contextualSpacing/>
        <w:jc w:val="both"/>
        <w:rPr>
          <w:i/>
        </w:rPr>
      </w:pPr>
      <w:r w:rsidRPr="00FD3210">
        <w:rPr>
          <w:i/>
        </w:rPr>
        <w:t xml:space="preserve">Tabela </w:t>
      </w:r>
      <w:r w:rsidR="003470C5" w:rsidRPr="00FD3210">
        <w:rPr>
          <w:i/>
        </w:rPr>
        <w:t xml:space="preserve">29. </w:t>
      </w:r>
      <w:r w:rsidRPr="00FD3210">
        <w:rPr>
          <w:i/>
        </w:rPr>
        <w:t xml:space="preserve">Wskaźnik średniej  ilości obiektów zabytkowych na Podobszarze I </w:t>
      </w:r>
      <w:proofErr w:type="spellStart"/>
      <w:r w:rsidRPr="00FD3210">
        <w:rPr>
          <w:i/>
        </w:rPr>
        <w:t>i</w:t>
      </w:r>
      <w:proofErr w:type="spellEnd"/>
      <w:r w:rsidRPr="00FD3210">
        <w:rPr>
          <w:i/>
        </w:rPr>
        <w:t xml:space="preserve"> II rewitalizacji na tle gminy Knyszyn</w:t>
      </w:r>
      <w:r w:rsidRPr="00E112FC">
        <w:rPr>
          <w:i/>
        </w:rPr>
        <w:t xml:space="preserve"> </w:t>
      </w:r>
    </w:p>
    <w:tbl>
      <w:tblPr>
        <w:tblW w:w="8660" w:type="dxa"/>
        <w:tblInd w:w="55" w:type="dxa"/>
        <w:tblCellMar>
          <w:left w:w="70" w:type="dxa"/>
          <w:right w:w="70" w:type="dxa"/>
        </w:tblCellMar>
        <w:tblLook w:val="04A0" w:firstRow="1" w:lastRow="0" w:firstColumn="1" w:lastColumn="0" w:noHBand="0" w:noVBand="1"/>
      </w:tblPr>
      <w:tblGrid>
        <w:gridCol w:w="4480"/>
        <w:gridCol w:w="4180"/>
      </w:tblGrid>
      <w:tr w:rsidR="00E112FC" w:rsidRPr="00E112FC" w:rsidTr="003A26E5">
        <w:trPr>
          <w:trHeight w:val="1103"/>
        </w:trPr>
        <w:tc>
          <w:tcPr>
            <w:tcW w:w="4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12FC" w:rsidRPr="00E112FC" w:rsidRDefault="00E112FC" w:rsidP="00E112FC">
            <w:pPr>
              <w:spacing w:after="0" w:line="240" w:lineRule="auto"/>
              <w:jc w:val="center"/>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 </w:t>
            </w:r>
          </w:p>
        </w:tc>
        <w:tc>
          <w:tcPr>
            <w:tcW w:w="4180" w:type="dxa"/>
            <w:tcBorders>
              <w:top w:val="single" w:sz="4" w:space="0" w:color="auto"/>
              <w:left w:val="nil"/>
              <w:bottom w:val="single" w:sz="4" w:space="0" w:color="auto"/>
              <w:right w:val="single" w:sz="4" w:space="0" w:color="auto"/>
            </w:tcBorders>
            <w:shd w:val="clear" w:color="auto" w:fill="auto"/>
            <w:vAlign w:val="center"/>
            <w:hideMark/>
          </w:tcPr>
          <w:p w:rsidR="00E112FC" w:rsidRPr="00E112FC" w:rsidRDefault="00E112FC" w:rsidP="003A26E5">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Średni wskaźnik ilości obiektów zabytkowych na 100 mieszkańców</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000000" w:fill="FFFFFF"/>
            <w:noWrap/>
            <w:vAlign w:val="center"/>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GMINA KNYSZYN</w:t>
            </w:r>
          </w:p>
        </w:tc>
        <w:tc>
          <w:tcPr>
            <w:tcW w:w="4180" w:type="dxa"/>
            <w:tcBorders>
              <w:top w:val="nil"/>
              <w:left w:val="nil"/>
              <w:bottom w:val="single" w:sz="4" w:space="0" w:color="auto"/>
              <w:right w:val="single" w:sz="4" w:space="0" w:color="auto"/>
            </w:tcBorders>
            <w:shd w:val="clear" w:color="000000" w:fill="FFFFFF"/>
            <w:vAlign w:val="center"/>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0,74</w:t>
            </w:r>
          </w:p>
        </w:tc>
      </w:tr>
      <w:tr w:rsidR="00E112FC" w:rsidRPr="00E112FC" w:rsidTr="00E112FC">
        <w:trPr>
          <w:trHeight w:val="300"/>
        </w:trPr>
        <w:tc>
          <w:tcPr>
            <w:tcW w:w="8660"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 xml:space="preserve">Podobszar I Knyszyn Centrum </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 xml:space="preserve">ul. Rynek </w:t>
            </w:r>
          </w:p>
        </w:tc>
        <w:tc>
          <w:tcPr>
            <w:tcW w:w="4180" w:type="dxa"/>
            <w:tcBorders>
              <w:top w:val="nil"/>
              <w:left w:val="nil"/>
              <w:bottom w:val="single" w:sz="4" w:space="0" w:color="auto"/>
              <w:right w:val="single" w:sz="4" w:space="0" w:color="auto"/>
            </w:tcBorders>
            <w:shd w:val="clear" w:color="000000" w:fill="FFFFFF"/>
            <w:noWrap/>
            <w:vAlign w:val="bottom"/>
            <w:hideMark/>
          </w:tcPr>
          <w:p w:rsidR="00E112FC" w:rsidRPr="00E112FC" w:rsidRDefault="00E112FC" w:rsidP="00E112FC">
            <w:pPr>
              <w:spacing w:after="0" w:line="240" w:lineRule="auto"/>
              <w:jc w:val="center"/>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2,63</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 xml:space="preserve">ul. Grodzieńska </w:t>
            </w:r>
          </w:p>
        </w:tc>
        <w:tc>
          <w:tcPr>
            <w:tcW w:w="4180" w:type="dxa"/>
            <w:tcBorders>
              <w:top w:val="nil"/>
              <w:left w:val="nil"/>
              <w:bottom w:val="single" w:sz="4" w:space="0" w:color="auto"/>
              <w:right w:val="single" w:sz="4" w:space="0" w:color="auto"/>
            </w:tcBorders>
            <w:shd w:val="clear" w:color="000000" w:fill="FFFFFF"/>
            <w:noWrap/>
            <w:vAlign w:val="bottom"/>
            <w:hideMark/>
          </w:tcPr>
          <w:p w:rsidR="00E112FC" w:rsidRPr="00E112FC" w:rsidRDefault="00E112FC" w:rsidP="00E112FC">
            <w:pPr>
              <w:spacing w:after="0" w:line="240" w:lineRule="auto"/>
              <w:jc w:val="center"/>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0,81</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 xml:space="preserve">ul. Białostocka </w:t>
            </w:r>
          </w:p>
        </w:tc>
        <w:tc>
          <w:tcPr>
            <w:tcW w:w="4180" w:type="dxa"/>
            <w:tcBorders>
              <w:top w:val="nil"/>
              <w:left w:val="nil"/>
              <w:bottom w:val="single" w:sz="4" w:space="0" w:color="auto"/>
              <w:right w:val="single" w:sz="4" w:space="0" w:color="auto"/>
            </w:tcBorders>
            <w:shd w:val="clear" w:color="000000" w:fill="FFFFFF"/>
            <w:noWrap/>
            <w:vAlign w:val="bottom"/>
            <w:hideMark/>
          </w:tcPr>
          <w:p w:rsidR="00E112FC" w:rsidRPr="00E112FC" w:rsidRDefault="00E112FC" w:rsidP="00E112FC">
            <w:pPr>
              <w:spacing w:after="0" w:line="240" w:lineRule="auto"/>
              <w:jc w:val="center"/>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1,72</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jc w:val="right"/>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 xml:space="preserve">SUMA </w:t>
            </w:r>
          </w:p>
        </w:tc>
        <w:tc>
          <w:tcPr>
            <w:tcW w:w="4180" w:type="dxa"/>
            <w:tcBorders>
              <w:top w:val="nil"/>
              <w:left w:val="nil"/>
              <w:bottom w:val="single" w:sz="4" w:space="0" w:color="auto"/>
              <w:right w:val="single" w:sz="4" w:space="0" w:color="auto"/>
            </w:tcBorders>
            <w:shd w:val="clear" w:color="000000" w:fill="FFFFFF"/>
            <w:noWrap/>
            <w:vAlign w:val="bottom"/>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1,72</w:t>
            </w:r>
          </w:p>
        </w:tc>
      </w:tr>
      <w:tr w:rsidR="00E112FC" w:rsidRPr="00E112FC" w:rsidTr="00E112FC">
        <w:trPr>
          <w:trHeight w:val="300"/>
        </w:trPr>
        <w:tc>
          <w:tcPr>
            <w:tcW w:w="866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Podobszar II Knyszyn Zamek</w:t>
            </w:r>
          </w:p>
        </w:tc>
      </w:tr>
      <w:tr w:rsidR="00E112FC" w:rsidRPr="00E112FC" w:rsidTr="00E112FC">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rPr>
                <w:rFonts w:ascii="Calibri" w:eastAsia="Times New Roman" w:hAnsi="Calibri" w:cs="Times New Roman"/>
                <w:color w:val="000000"/>
                <w:sz w:val="20"/>
                <w:szCs w:val="20"/>
                <w:lang w:eastAsia="pl-PL"/>
              </w:rPr>
            </w:pPr>
            <w:r w:rsidRPr="00E112FC">
              <w:rPr>
                <w:rFonts w:ascii="Calibri" w:eastAsia="Times New Roman" w:hAnsi="Calibri" w:cs="Times New Roman"/>
                <w:color w:val="000000"/>
                <w:sz w:val="20"/>
                <w:szCs w:val="20"/>
                <w:lang w:eastAsia="pl-PL"/>
              </w:rPr>
              <w:t xml:space="preserve">Knyszyn Zamek </w:t>
            </w:r>
          </w:p>
        </w:tc>
        <w:tc>
          <w:tcPr>
            <w:tcW w:w="4180" w:type="dxa"/>
            <w:tcBorders>
              <w:top w:val="nil"/>
              <w:left w:val="nil"/>
              <w:bottom w:val="single" w:sz="4" w:space="0" w:color="auto"/>
              <w:right w:val="single" w:sz="4" w:space="0" w:color="auto"/>
            </w:tcBorders>
            <w:shd w:val="clear" w:color="auto" w:fill="auto"/>
            <w:noWrap/>
            <w:vAlign w:val="bottom"/>
            <w:hideMark/>
          </w:tcPr>
          <w:p w:rsidR="00E112FC" w:rsidRPr="00E112FC" w:rsidRDefault="00E112FC" w:rsidP="00E112FC">
            <w:pPr>
              <w:spacing w:after="0" w:line="240" w:lineRule="auto"/>
              <w:jc w:val="center"/>
              <w:rPr>
                <w:rFonts w:ascii="Calibri" w:eastAsia="Times New Roman" w:hAnsi="Calibri" w:cs="Times New Roman"/>
                <w:b/>
                <w:bCs/>
                <w:color w:val="000000"/>
                <w:sz w:val="20"/>
                <w:szCs w:val="20"/>
                <w:lang w:eastAsia="pl-PL"/>
              </w:rPr>
            </w:pPr>
            <w:r w:rsidRPr="00E112FC">
              <w:rPr>
                <w:rFonts w:ascii="Calibri" w:eastAsia="Times New Roman" w:hAnsi="Calibri" w:cs="Times New Roman"/>
                <w:b/>
                <w:bCs/>
                <w:color w:val="000000"/>
                <w:sz w:val="20"/>
                <w:szCs w:val="20"/>
                <w:lang w:eastAsia="pl-PL"/>
              </w:rPr>
              <w:t>0</w:t>
            </w:r>
          </w:p>
        </w:tc>
      </w:tr>
    </w:tbl>
    <w:p w:rsidR="00CC2858" w:rsidRPr="003C6C09" w:rsidRDefault="003C6C09" w:rsidP="00CC2858">
      <w:pPr>
        <w:spacing w:line="240" w:lineRule="auto"/>
        <w:contextualSpacing/>
        <w:jc w:val="both"/>
        <w:rPr>
          <w:i/>
        </w:rPr>
      </w:pPr>
      <w:r w:rsidRPr="003C6C09">
        <w:rPr>
          <w:i/>
        </w:rPr>
        <w:t>Źródło Opracowanie własne na podstawie danych ze strony Wojewódzkiej Ewidencji Zabytków oraz Urzędu Miejskiego w Knyszynie</w:t>
      </w:r>
    </w:p>
    <w:p w:rsidR="000E072C" w:rsidRDefault="000E072C" w:rsidP="00F0204A">
      <w:pPr>
        <w:spacing w:line="240" w:lineRule="auto"/>
        <w:contextualSpacing/>
        <w:jc w:val="both"/>
      </w:pPr>
    </w:p>
    <w:p w:rsidR="00F0204A" w:rsidRDefault="00F0204A" w:rsidP="00F0204A">
      <w:pPr>
        <w:spacing w:line="240" w:lineRule="auto"/>
        <w:contextualSpacing/>
        <w:jc w:val="both"/>
      </w:pPr>
      <w:r>
        <w:lastRenderedPageBreak/>
        <w:t>Wśród niewątpliwych walorów historycznych i krajoznawczych gminy bardzo interesująca jest podróż  piesza po wytyczonych szlakach turystycznych:</w:t>
      </w:r>
    </w:p>
    <w:p w:rsidR="00F0204A" w:rsidRDefault="00F0204A" w:rsidP="00F0204A">
      <w:pPr>
        <w:spacing w:line="240" w:lineRule="auto"/>
        <w:contextualSpacing/>
        <w:jc w:val="both"/>
      </w:pPr>
      <w:r>
        <w:t>•</w:t>
      </w:r>
      <w:r>
        <w:tab/>
      </w:r>
      <w:r w:rsidRPr="00E71ED0">
        <w:rPr>
          <w:b/>
        </w:rPr>
        <w:t>Królowej Bony</w:t>
      </w:r>
      <w:r>
        <w:t xml:space="preserve"> - 75,5 km. Atrakcyjna trasa łącząca Tykocin i Knyszyn (liczne zabytki) związane historycznie z królem Zygmuntem Augustem i jego matką królową Boną. Prowadzi poprzez malownicze miejscowości np. Czarną Wieś Kościelną. Jednym z miejsc postojowych może być Zbiornik </w:t>
      </w:r>
      <w:proofErr w:type="spellStart"/>
      <w:r>
        <w:t>Czapielówka</w:t>
      </w:r>
      <w:proofErr w:type="spellEnd"/>
      <w:r>
        <w:t xml:space="preserve"> w Czarnej Białostockiej. Ciekawa również pod względem przyrodniczym - biegnie obok rezerwatu Krzemianka, przez rezerwaty: Budzisk i Międzyrzecze, dociera do Arboretum w Kopnej Górze.</w:t>
      </w:r>
    </w:p>
    <w:p w:rsidR="00F0204A" w:rsidRDefault="00F0204A" w:rsidP="00F0204A">
      <w:pPr>
        <w:spacing w:line="240" w:lineRule="auto"/>
        <w:contextualSpacing/>
        <w:jc w:val="both"/>
      </w:pPr>
      <w:r>
        <w:t>•</w:t>
      </w:r>
      <w:r>
        <w:tab/>
      </w:r>
      <w:r w:rsidRPr="00E71ED0">
        <w:rPr>
          <w:b/>
        </w:rPr>
        <w:t xml:space="preserve">Królewski </w:t>
      </w:r>
      <w:r>
        <w:t>- przechodzący przez miejscowości Knyszyn, Chraboły, Obrubniki, Jurowce</w:t>
      </w:r>
    </w:p>
    <w:p w:rsidR="00F0204A" w:rsidRDefault="00F0204A" w:rsidP="00F0204A">
      <w:pPr>
        <w:spacing w:line="240" w:lineRule="auto"/>
        <w:contextualSpacing/>
        <w:jc w:val="both"/>
      </w:pPr>
      <w:r>
        <w:t>•</w:t>
      </w:r>
      <w:r>
        <w:tab/>
      </w:r>
      <w:r w:rsidRPr="00E71ED0">
        <w:rPr>
          <w:b/>
        </w:rPr>
        <w:t>Dawnego Pogranicza</w:t>
      </w:r>
      <w:r>
        <w:t xml:space="preserve"> -  50 km. Biegnie północnym skrajem Puszczy Knyszyńskiej, poprzez tereny dawnego pogranicza między Królestwem Polskim a Wielkim Księstwem Litewskim. Przebiegając przez malowniczo położone osady, łączy ze sobą dwa historyczne miasta: Knyszyn i Sokółkę. Wzdłuż trasy znajduje się duża ilość krzyży i kapliczek przydrożnych - drewnianych i murowanych.</w:t>
      </w:r>
    </w:p>
    <w:p w:rsidR="00F0204A" w:rsidRDefault="00F0204A" w:rsidP="00F0204A">
      <w:pPr>
        <w:spacing w:line="240" w:lineRule="auto"/>
        <w:contextualSpacing/>
        <w:jc w:val="both"/>
      </w:pPr>
      <w:r>
        <w:t>•</w:t>
      </w:r>
      <w:r>
        <w:tab/>
      </w:r>
      <w:r w:rsidRPr="00E71ED0">
        <w:rPr>
          <w:b/>
        </w:rPr>
        <w:t>Pielgrzymi</w:t>
      </w:r>
      <w:r>
        <w:t xml:space="preserve"> - Szlak żółty, rowerowy. Przebieg trasy:  </w:t>
      </w:r>
      <w:proofErr w:type="spellStart"/>
      <w:r>
        <w:t>Fasty</w:t>
      </w:r>
      <w:proofErr w:type="spellEnd"/>
      <w:r>
        <w:t xml:space="preserve"> - Dobrzyniewo Fabryczne  - Ogrodniki - Dobrzyniewo Kościelne  - Dobrzyniewo Duże - Gniła - Pogorzałki - Borsukówka - Nowosiółki - Ruda - Krypno - Knyszyn Zamek - Knyszyn – Rynek                      w Knyszynie- 28 km</w:t>
      </w:r>
    </w:p>
    <w:p w:rsidR="00F0204A" w:rsidRDefault="00F0204A" w:rsidP="00F0204A">
      <w:pPr>
        <w:spacing w:line="240" w:lineRule="auto"/>
        <w:contextualSpacing/>
        <w:jc w:val="both"/>
      </w:pPr>
      <w:r>
        <w:t>•</w:t>
      </w:r>
      <w:r>
        <w:tab/>
      </w:r>
      <w:r w:rsidRPr="00E71ED0">
        <w:rPr>
          <w:b/>
        </w:rPr>
        <w:t>Obwodnica rowerowa gminy Knyszyn:</w:t>
      </w:r>
      <w:r>
        <w:t xml:space="preserve">  Opis trasy: Knyszyn – Chraboły – Nowiny Kasjerskie – Zofiówka – Kalinówka Kościelna – Guzy – Knyszyn. Szlak rozpoczyna się i kończy na rynku w Knyszynie. Prowadzi starym traktem królewskim do Chraboł. Na trasie znajdują się kopalnie krzemienia sprzed około 3 tysięcy lat (przed Nowinami Kasjerskimi). Szlak ma charakter krajobrazowy, na trasie panorama na Jezioro Zygmunta Augusta.</w:t>
      </w:r>
    </w:p>
    <w:p w:rsidR="000E072C" w:rsidRDefault="000E072C" w:rsidP="00F0204A">
      <w:pPr>
        <w:spacing w:line="240" w:lineRule="auto"/>
        <w:contextualSpacing/>
        <w:jc w:val="both"/>
      </w:pPr>
    </w:p>
    <w:p w:rsidR="00F0204A" w:rsidRPr="00517F6F" w:rsidRDefault="00F0204A" w:rsidP="00F0204A">
      <w:pPr>
        <w:spacing w:line="240" w:lineRule="auto"/>
        <w:contextualSpacing/>
        <w:jc w:val="both"/>
        <w:rPr>
          <w:i/>
        </w:rPr>
      </w:pPr>
      <w:r w:rsidRPr="00517F6F">
        <w:rPr>
          <w:i/>
        </w:rPr>
        <w:t>Poziom azbestu</w:t>
      </w:r>
    </w:p>
    <w:p w:rsidR="00F0204A" w:rsidRPr="00FD3210" w:rsidRDefault="00F0204A" w:rsidP="00F0204A">
      <w:pPr>
        <w:spacing w:line="240" w:lineRule="auto"/>
        <w:ind w:firstLine="708"/>
        <w:contextualSpacing/>
        <w:jc w:val="both"/>
      </w:pPr>
      <w:r w:rsidRPr="00BD1215">
        <w:t>Wśród grupy zjawisk negatywnych  w sferze środowiskowej  przeanalizowano istniejące zasoby obiektów budowlanych (w tym mieszkalnych) w Gminie Knyszyn pod względem ich potencjalnego negatywnego wpływu na środowisko.  Wyroby azbestowe znajdujące się na terenie gminy stanowią duże zagrożenie dla środowiska oraz życia ludzkiego. Według danych Urzędu Miejskiego w Knyszynie łącznie do końca 2016r. usunięto 271 816 kg azbestu, z czego 136 555 kg w mieście Knyszyn a 135 261 kg z terenów wiejskich Gminy. Obecnie na terenie gminy pozostało jeszcze 2.479,448 kg azbestu do unieszkodliwienia</w:t>
      </w:r>
      <w:r w:rsidRPr="00FD3210">
        <w:t xml:space="preserve">. </w:t>
      </w:r>
      <w:r w:rsidR="00F16F6B" w:rsidRPr="00FD3210">
        <w:t>Gmina Knyszyn sukcesywnie realizuje program usuwania azbestu gdyż zgodnie z przyjętym prawem unijnym do 2032 roku Polska powinna pozbyć się całkowicie tego niebezpiecznego minerału.</w:t>
      </w:r>
    </w:p>
    <w:p w:rsidR="000E072C" w:rsidRPr="00FD3210" w:rsidRDefault="000E072C" w:rsidP="00F0204A">
      <w:pPr>
        <w:spacing w:line="240" w:lineRule="auto"/>
        <w:contextualSpacing/>
        <w:jc w:val="both"/>
        <w:rPr>
          <w:i/>
        </w:rPr>
      </w:pPr>
    </w:p>
    <w:p w:rsidR="00FD3210" w:rsidRDefault="00FD3210" w:rsidP="00F0204A">
      <w:pPr>
        <w:spacing w:line="240" w:lineRule="auto"/>
        <w:contextualSpacing/>
        <w:jc w:val="both"/>
        <w:rPr>
          <w:i/>
        </w:rPr>
      </w:pPr>
    </w:p>
    <w:p w:rsidR="00F0204A" w:rsidRPr="00517F6F" w:rsidRDefault="00F0204A" w:rsidP="00F0204A">
      <w:pPr>
        <w:spacing w:line="240" w:lineRule="auto"/>
        <w:contextualSpacing/>
        <w:jc w:val="both"/>
        <w:rPr>
          <w:i/>
        </w:rPr>
      </w:pPr>
      <w:r w:rsidRPr="00FD3210">
        <w:rPr>
          <w:i/>
        </w:rPr>
        <w:t>Termomodernizacja</w:t>
      </w:r>
    </w:p>
    <w:p w:rsidR="00F0204A" w:rsidRDefault="00F0204A" w:rsidP="00F0204A">
      <w:pPr>
        <w:spacing w:line="240" w:lineRule="auto"/>
        <w:ind w:firstLine="708"/>
        <w:contextualSpacing/>
        <w:jc w:val="both"/>
      </w:pPr>
      <w:r>
        <w:t>W ramach wyznaczenia obszaru kryzysowego w sferze środowiskowej przeanalizowano istniejące zasoby budownictwa pod względem ich potencjalnego negatywnego wpływu na środowisko. Wstępna analiza danych Urzędu Miejskiego w Knyszynie wskazała, że na terenie Gminy Knyszyn zlokalizowanych jest  obecnie 8 obiektów budowlanych  wymagających podjęcia pilnych działań termomodernizacyjnych. Są to obiekty powstałe w latach 1912-1980. Zgodnie z Planem Gospodarki Niskoemisyjnej dla gminy Knyszyn, średni wskaźnik zużycia energii z opału w budynkach bez termomodernizacji oszacowano na 1,12 GJ/m2/rok  (</w:t>
      </w:r>
      <w:r w:rsidRPr="00046C0F">
        <w:t>s.30</w:t>
      </w:r>
      <w:r>
        <w:t xml:space="preserve">). Jest to wskaźnik wysoki, wskazujący na potrzebę znaczącej poprawy standardu energetycznego budynków  a tym samym obniżenia wielkości emisji zanieczyszczeń powietrza. Spośród 8 </w:t>
      </w:r>
      <w:r w:rsidR="00903C9D">
        <w:t>najstarszych budynków gminnych</w:t>
      </w:r>
      <w:r>
        <w:t xml:space="preserve"> </w:t>
      </w:r>
      <w:r w:rsidR="00903C9D">
        <w:t>3</w:t>
      </w:r>
      <w:r>
        <w:t xml:space="preserve"> z nich</w:t>
      </w:r>
      <w:r w:rsidR="00903C9D" w:rsidRPr="00903C9D">
        <w:t xml:space="preserve"> </w:t>
      </w:r>
      <w:r w:rsidR="00903C9D" w:rsidRPr="008D5A3A">
        <w:t>znalazły się na Podobszarze I rewitalizacji</w:t>
      </w:r>
      <w:r w:rsidRPr="008D5A3A">
        <w:t>.</w:t>
      </w:r>
      <w:r>
        <w:t xml:space="preserve"> </w:t>
      </w:r>
    </w:p>
    <w:p w:rsidR="00F0204A" w:rsidRDefault="00F0204A" w:rsidP="00F0204A">
      <w:pPr>
        <w:spacing w:line="240" w:lineRule="auto"/>
        <w:contextualSpacing/>
        <w:jc w:val="both"/>
      </w:pPr>
    </w:p>
    <w:p w:rsidR="00F0204A" w:rsidRPr="00046C0F" w:rsidRDefault="003470C5" w:rsidP="00F0204A">
      <w:pPr>
        <w:spacing w:line="240" w:lineRule="auto"/>
        <w:contextualSpacing/>
        <w:jc w:val="both"/>
        <w:rPr>
          <w:i/>
        </w:rPr>
      </w:pPr>
      <w:r>
        <w:rPr>
          <w:i/>
        </w:rPr>
        <w:t>Tabela 30</w:t>
      </w:r>
      <w:r w:rsidR="00F0204A" w:rsidRPr="00046C0F">
        <w:rPr>
          <w:i/>
        </w:rPr>
        <w:t xml:space="preserve"> Budynki w Gminie Knyszyn i na wyznaczonym obszarze rewitalizacji wymagające termomodernizacji</w:t>
      </w:r>
    </w:p>
    <w:tbl>
      <w:tblPr>
        <w:tblW w:w="9229" w:type="dxa"/>
        <w:tblInd w:w="55" w:type="dxa"/>
        <w:tblCellMar>
          <w:left w:w="70" w:type="dxa"/>
          <w:right w:w="70" w:type="dxa"/>
        </w:tblCellMar>
        <w:tblLook w:val="04A0" w:firstRow="1" w:lastRow="0" w:firstColumn="1" w:lastColumn="0" w:noHBand="0" w:noVBand="1"/>
      </w:tblPr>
      <w:tblGrid>
        <w:gridCol w:w="380"/>
        <w:gridCol w:w="6865"/>
        <w:gridCol w:w="1984"/>
      </w:tblGrid>
      <w:tr w:rsidR="00F0204A" w:rsidRPr="00046C0F" w:rsidTr="00914F7E">
        <w:trPr>
          <w:trHeight w:val="315"/>
        </w:trPr>
        <w:tc>
          <w:tcPr>
            <w:tcW w:w="380" w:type="dxa"/>
            <w:tcBorders>
              <w:top w:val="single" w:sz="8" w:space="0" w:color="auto"/>
              <w:left w:val="single" w:sz="8" w:space="0" w:color="auto"/>
              <w:bottom w:val="single" w:sz="8" w:space="0" w:color="auto"/>
              <w:right w:val="nil"/>
            </w:tcBorders>
            <w:shd w:val="clear" w:color="000000" w:fill="948A54"/>
            <w:noWrap/>
            <w:vAlign w:val="bottom"/>
            <w:hideMark/>
          </w:tcPr>
          <w:p w:rsidR="00F0204A" w:rsidRPr="00046C0F" w:rsidRDefault="00F0204A" w:rsidP="00914F7E">
            <w:pPr>
              <w:spacing w:after="0" w:line="240" w:lineRule="auto"/>
              <w:rPr>
                <w:rFonts w:ascii="Calibri" w:eastAsia="Times New Roman" w:hAnsi="Calibri" w:cs="Times New Roman"/>
                <w:b/>
                <w:color w:val="000000"/>
                <w:lang w:eastAsia="pl-PL"/>
              </w:rPr>
            </w:pPr>
            <w:r w:rsidRPr="00046C0F">
              <w:rPr>
                <w:rFonts w:ascii="Calibri" w:eastAsia="Times New Roman" w:hAnsi="Calibri" w:cs="Times New Roman"/>
                <w:b/>
                <w:color w:val="000000"/>
                <w:lang w:eastAsia="pl-PL"/>
              </w:rPr>
              <w:t> </w:t>
            </w:r>
          </w:p>
        </w:tc>
        <w:tc>
          <w:tcPr>
            <w:tcW w:w="6865" w:type="dxa"/>
            <w:tcBorders>
              <w:top w:val="single" w:sz="8" w:space="0" w:color="auto"/>
              <w:left w:val="nil"/>
              <w:bottom w:val="single" w:sz="8" w:space="0" w:color="auto"/>
              <w:right w:val="single" w:sz="4" w:space="0" w:color="auto"/>
            </w:tcBorders>
            <w:shd w:val="clear" w:color="000000" w:fill="948A54"/>
            <w:noWrap/>
            <w:vAlign w:val="bottom"/>
            <w:hideMark/>
          </w:tcPr>
          <w:p w:rsidR="00F0204A" w:rsidRPr="00046C0F" w:rsidRDefault="00F0204A" w:rsidP="00914F7E">
            <w:pPr>
              <w:spacing w:after="0" w:line="240" w:lineRule="auto"/>
              <w:rPr>
                <w:rFonts w:ascii="Calibri" w:eastAsia="Times New Roman" w:hAnsi="Calibri" w:cs="Times New Roman"/>
                <w:b/>
                <w:color w:val="000000"/>
                <w:lang w:eastAsia="pl-PL"/>
              </w:rPr>
            </w:pPr>
            <w:r w:rsidRPr="00046C0F">
              <w:rPr>
                <w:rFonts w:ascii="Calibri" w:eastAsia="Times New Roman" w:hAnsi="Calibri" w:cs="Times New Roman"/>
                <w:b/>
                <w:color w:val="000000"/>
                <w:lang w:eastAsia="pl-PL"/>
              </w:rPr>
              <w:t xml:space="preserve">Miasto Knyszyn </w:t>
            </w:r>
          </w:p>
        </w:tc>
        <w:tc>
          <w:tcPr>
            <w:tcW w:w="1984" w:type="dxa"/>
            <w:tcBorders>
              <w:top w:val="single" w:sz="8" w:space="0" w:color="auto"/>
              <w:left w:val="single" w:sz="4" w:space="0" w:color="auto"/>
              <w:bottom w:val="single" w:sz="8" w:space="0" w:color="auto"/>
              <w:right w:val="single" w:sz="8" w:space="0" w:color="auto"/>
            </w:tcBorders>
            <w:shd w:val="clear" w:color="000000" w:fill="948A54"/>
            <w:noWrap/>
            <w:vAlign w:val="center"/>
            <w:hideMark/>
          </w:tcPr>
          <w:p w:rsidR="00F0204A" w:rsidRPr="00046C0F" w:rsidRDefault="00F0204A" w:rsidP="00914F7E">
            <w:pPr>
              <w:spacing w:after="0" w:line="240" w:lineRule="auto"/>
              <w:jc w:val="center"/>
              <w:rPr>
                <w:rFonts w:ascii="Calibri" w:eastAsia="Times New Roman" w:hAnsi="Calibri" w:cs="Times New Roman"/>
                <w:b/>
                <w:color w:val="000000"/>
                <w:lang w:eastAsia="pl-PL"/>
              </w:rPr>
            </w:pPr>
            <w:r w:rsidRPr="00046C0F">
              <w:rPr>
                <w:rFonts w:ascii="Calibri" w:eastAsia="Times New Roman" w:hAnsi="Calibri" w:cs="Times New Roman"/>
                <w:b/>
                <w:color w:val="000000"/>
                <w:lang w:eastAsia="pl-PL"/>
              </w:rPr>
              <w:t>Rok budowy</w:t>
            </w:r>
          </w:p>
        </w:tc>
      </w:tr>
      <w:tr w:rsidR="00F0204A" w:rsidRPr="00046C0F" w:rsidTr="00914F7E">
        <w:trPr>
          <w:trHeight w:val="300"/>
        </w:trPr>
        <w:tc>
          <w:tcPr>
            <w:tcW w:w="380" w:type="dxa"/>
            <w:tcBorders>
              <w:top w:val="nil"/>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1. </w:t>
            </w:r>
          </w:p>
        </w:tc>
        <w:tc>
          <w:tcPr>
            <w:tcW w:w="6865" w:type="dxa"/>
            <w:tcBorders>
              <w:top w:val="nil"/>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Budynek SPOZ </w:t>
            </w:r>
          </w:p>
        </w:tc>
        <w:tc>
          <w:tcPr>
            <w:tcW w:w="1984" w:type="dxa"/>
            <w:tcBorders>
              <w:top w:val="nil"/>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lata 70/80 XX w.</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lastRenderedPageBreak/>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033F20">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Ul. Grodzieńska</w:t>
            </w:r>
            <w:r>
              <w:rPr>
                <w:rFonts w:ascii="Calibri" w:eastAsia="Times New Roman" w:hAnsi="Calibri" w:cs="Times New Roman"/>
                <w:color w:val="000000"/>
                <w:lang w:eastAsia="pl-PL"/>
              </w:rPr>
              <w:t xml:space="preserve"> </w:t>
            </w:r>
            <w:r w:rsidRPr="00046C0F">
              <w:rPr>
                <w:rFonts w:ascii="Calibri" w:eastAsia="Times New Roman" w:hAnsi="Calibri" w:cs="Times New Roman"/>
                <w:b/>
                <w:color w:val="FF0000"/>
                <w:lang w:eastAsia="pl-PL"/>
              </w:rPr>
              <w:t>(</w:t>
            </w:r>
            <w:r w:rsidR="00033F20">
              <w:rPr>
                <w:rFonts w:ascii="Calibri" w:eastAsia="Times New Roman" w:hAnsi="Calibri" w:cs="Times New Roman"/>
                <w:b/>
                <w:color w:val="FF0000"/>
                <w:lang w:eastAsia="pl-PL"/>
              </w:rPr>
              <w:t>Podobszar I</w:t>
            </w:r>
            <w:r w:rsidRPr="00046C0F">
              <w:rPr>
                <w:rFonts w:ascii="Calibri" w:eastAsia="Times New Roman" w:hAnsi="Calibri" w:cs="Times New Roman"/>
                <w:b/>
                <w:color w:val="FF0000"/>
                <w:lang w:eastAsia="pl-PL"/>
              </w:rPr>
              <w:t xml:space="preserve"> rewitalizacji)</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2. </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Budynek mieszkalny</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1966</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Ul. Szkolna 7a</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3.</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Budynek hydroforni</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1989</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ul. Polna</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4. </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Budynek po byłym internacie przy ZSO w Knyszynie</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Ok. 1830</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ul. Białostocka 38</w:t>
            </w:r>
            <w:r>
              <w:rPr>
                <w:rFonts w:ascii="Calibri" w:eastAsia="Times New Roman" w:hAnsi="Calibri" w:cs="Times New Roman"/>
                <w:color w:val="000000"/>
                <w:lang w:eastAsia="pl-PL"/>
              </w:rPr>
              <w:t xml:space="preserve"> </w:t>
            </w:r>
            <w:r w:rsidR="00033F20" w:rsidRPr="00033F20">
              <w:rPr>
                <w:rFonts w:ascii="Calibri" w:eastAsia="Times New Roman" w:hAnsi="Calibri" w:cs="Times New Roman"/>
                <w:b/>
                <w:color w:val="FF0000"/>
                <w:lang w:eastAsia="pl-PL"/>
              </w:rPr>
              <w:t>(Podobszar I rewitalizacji)</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5. </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Budynek po byłym komisariacie policji</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Ok. 1950</w:t>
            </w:r>
          </w:p>
        </w:tc>
      </w:tr>
      <w:tr w:rsidR="00F0204A" w:rsidRPr="00046C0F" w:rsidTr="00914F7E">
        <w:trPr>
          <w:trHeight w:val="315"/>
        </w:trPr>
        <w:tc>
          <w:tcPr>
            <w:tcW w:w="380" w:type="dxa"/>
            <w:tcBorders>
              <w:top w:val="nil"/>
              <w:left w:val="single" w:sz="8" w:space="0" w:color="auto"/>
              <w:bottom w:val="single" w:sz="8"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8"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ul. Rynek6</w:t>
            </w:r>
            <w:r w:rsidR="00033F20">
              <w:rPr>
                <w:rFonts w:ascii="Calibri" w:eastAsia="Times New Roman" w:hAnsi="Calibri" w:cs="Times New Roman"/>
                <w:color w:val="000000"/>
                <w:lang w:eastAsia="pl-PL"/>
              </w:rPr>
              <w:t xml:space="preserve"> </w:t>
            </w:r>
            <w:r w:rsidR="00033F20" w:rsidRPr="00033F20">
              <w:rPr>
                <w:rFonts w:ascii="Calibri" w:eastAsia="Times New Roman" w:hAnsi="Calibri" w:cs="Times New Roman"/>
                <w:b/>
                <w:color w:val="FF0000"/>
                <w:lang w:eastAsia="pl-PL"/>
              </w:rPr>
              <w:t>(Podobszar I rewitalizacji)</w:t>
            </w:r>
          </w:p>
        </w:tc>
        <w:tc>
          <w:tcPr>
            <w:tcW w:w="1984" w:type="dxa"/>
            <w:tcBorders>
              <w:top w:val="nil"/>
              <w:left w:val="single" w:sz="4" w:space="0" w:color="auto"/>
              <w:bottom w:val="single" w:sz="8"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15"/>
        </w:trPr>
        <w:tc>
          <w:tcPr>
            <w:tcW w:w="380" w:type="dxa"/>
            <w:tcBorders>
              <w:top w:val="nil"/>
              <w:left w:val="single" w:sz="8" w:space="0" w:color="auto"/>
              <w:bottom w:val="single" w:sz="8" w:space="0" w:color="auto"/>
              <w:right w:val="single" w:sz="4" w:space="0" w:color="auto"/>
            </w:tcBorders>
            <w:shd w:val="clear" w:color="000000" w:fill="948A54"/>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8" w:space="0" w:color="auto"/>
              <w:right w:val="single" w:sz="4" w:space="0" w:color="auto"/>
            </w:tcBorders>
            <w:shd w:val="clear" w:color="000000" w:fill="948A54"/>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Sołectwa </w:t>
            </w:r>
          </w:p>
        </w:tc>
        <w:tc>
          <w:tcPr>
            <w:tcW w:w="1984" w:type="dxa"/>
            <w:tcBorders>
              <w:top w:val="nil"/>
              <w:left w:val="single" w:sz="4" w:space="0" w:color="auto"/>
              <w:bottom w:val="single" w:sz="8" w:space="0" w:color="auto"/>
              <w:right w:val="single" w:sz="8" w:space="0" w:color="auto"/>
            </w:tcBorders>
            <w:shd w:val="clear" w:color="000000" w:fill="948A54"/>
            <w:noWrap/>
            <w:vAlign w:val="center"/>
            <w:hideMark/>
          </w:tcPr>
          <w:p w:rsidR="00F0204A" w:rsidRPr="00046C0F" w:rsidRDefault="00F0204A" w:rsidP="00914F7E">
            <w:pPr>
              <w:spacing w:after="0" w:line="240" w:lineRule="auto"/>
              <w:jc w:val="center"/>
              <w:rPr>
                <w:rFonts w:ascii="Calibri" w:eastAsia="Times New Roman" w:hAnsi="Calibri" w:cs="Times New Roman"/>
                <w:b/>
                <w:bCs/>
                <w:color w:val="000000"/>
                <w:lang w:eastAsia="pl-PL"/>
              </w:rPr>
            </w:pPr>
            <w:r w:rsidRPr="00046C0F">
              <w:rPr>
                <w:rFonts w:ascii="Calibri" w:eastAsia="Times New Roman" w:hAnsi="Calibri" w:cs="Times New Roman"/>
                <w:b/>
                <w:bCs/>
                <w:color w:val="000000"/>
                <w:lang w:eastAsia="pl-PL"/>
              </w:rPr>
              <w:t xml:space="preserve">Rok budowy </w:t>
            </w:r>
          </w:p>
        </w:tc>
      </w:tr>
      <w:tr w:rsidR="00F0204A" w:rsidRPr="00046C0F" w:rsidTr="00914F7E">
        <w:trPr>
          <w:trHeight w:val="300"/>
        </w:trPr>
        <w:tc>
          <w:tcPr>
            <w:tcW w:w="380" w:type="dxa"/>
            <w:tcBorders>
              <w:top w:val="nil"/>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1. </w:t>
            </w:r>
          </w:p>
        </w:tc>
        <w:tc>
          <w:tcPr>
            <w:tcW w:w="6865" w:type="dxa"/>
            <w:tcBorders>
              <w:top w:val="nil"/>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Świetlica wiejska</w:t>
            </w:r>
            <w:r>
              <w:rPr>
                <w:rFonts w:ascii="Calibri" w:eastAsia="Times New Roman" w:hAnsi="Calibri" w:cs="Times New Roman"/>
                <w:color w:val="000000"/>
                <w:lang w:eastAsia="pl-PL"/>
              </w:rPr>
              <w:t xml:space="preserve">  </w:t>
            </w:r>
          </w:p>
        </w:tc>
        <w:tc>
          <w:tcPr>
            <w:tcW w:w="1984" w:type="dxa"/>
            <w:tcBorders>
              <w:top w:val="nil"/>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1920</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033F20">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Zofiówka </w:t>
            </w:r>
            <w:r>
              <w:rPr>
                <w:rFonts w:ascii="Calibri" w:eastAsia="Times New Roman" w:hAnsi="Calibri" w:cs="Times New Roman"/>
                <w:color w:val="000000"/>
                <w:lang w:eastAsia="pl-PL"/>
              </w:rPr>
              <w:t xml:space="preserve">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2. </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Budynek mieszkalny</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1970</w:t>
            </w:r>
          </w:p>
        </w:tc>
      </w:tr>
      <w:tr w:rsidR="00F0204A" w:rsidRPr="00046C0F" w:rsidTr="00914F7E">
        <w:trPr>
          <w:trHeight w:val="300"/>
        </w:trPr>
        <w:tc>
          <w:tcPr>
            <w:tcW w:w="380" w:type="dxa"/>
            <w:tcBorders>
              <w:top w:val="nil"/>
              <w:left w:val="single" w:sz="8" w:space="0" w:color="auto"/>
              <w:bottom w:val="single" w:sz="4"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4" w:space="0" w:color="auto"/>
              <w:right w:val="single" w:sz="4" w:space="0" w:color="auto"/>
            </w:tcBorders>
            <w:shd w:val="clear" w:color="auto" w:fill="auto"/>
            <w:noWrap/>
            <w:vAlign w:val="bottom"/>
            <w:hideMark/>
          </w:tcPr>
          <w:p w:rsidR="00F0204A" w:rsidRPr="00046C0F" w:rsidRDefault="00F0204A" w:rsidP="00033F20">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Zofiówka </w:t>
            </w:r>
            <w:r>
              <w:rPr>
                <w:rFonts w:ascii="Calibri" w:eastAsia="Times New Roman" w:hAnsi="Calibri" w:cs="Times New Roman"/>
                <w:color w:val="000000"/>
                <w:lang w:eastAsia="pl-PL"/>
              </w:rPr>
              <w:t xml:space="preserve">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r w:rsidR="00F0204A" w:rsidRPr="00046C0F" w:rsidTr="00914F7E">
        <w:trPr>
          <w:trHeight w:val="300"/>
        </w:trPr>
        <w:tc>
          <w:tcPr>
            <w:tcW w:w="380" w:type="dxa"/>
            <w:tcBorders>
              <w:top w:val="single" w:sz="4" w:space="0" w:color="auto"/>
              <w:left w:val="single" w:sz="8"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xml:space="preserve">3. </w:t>
            </w:r>
          </w:p>
        </w:tc>
        <w:tc>
          <w:tcPr>
            <w:tcW w:w="6865" w:type="dxa"/>
            <w:tcBorders>
              <w:top w:val="single" w:sz="4" w:space="0" w:color="auto"/>
              <w:left w:val="single" w:sz="4" w:space="0" w:color="auto"/>
              <w:bottom w:val="nil"/>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Strażnica OSP</w:t>
            </w:r>
          </w:p>
        </w:tc>
        <w:tc>
          <w:tcPr>
            <w:tcW w:w="1984" w:type="dxa"/>
            <w:tcBorders>
              <w:top w:val="single" w:sz="4" w:space="0" w:color="auto"/>
              <w:left w:val="single" w:sz="4" w:space="0" w:color="auto"/>
              <w:bottom w:val="nil"/>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1980</w:t>
            </w:r>
          </w:p>
        </w:tc>
      </w:tr>
      <w:tr w:rsidR="00F0204A" w:rsidRPr="00046C0F" w:rsidTr="00914F7E">
        <w:trPr>
          <w:trHeight w:val="315"/>
        </w:trPr>
        <w:tc>
          <w:tcPr>
            <w:tcW w:w="380" w:type="dxa"/>
            <w:tcBorders>
              <w:top w:val="nil"/>
              <w:left w:val="single" w:sz="8" w:space="0" w:color="auto"/>
              <w:bottom w:val="single" w:sz="8"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c>
          <w:tcPr>
            <w:tcW w:w="6865" w:type="dxa"/>
            <w:tcBorders>
              <w:top w:val="nil"/>
              <w:left w:val="single" w:sz="4" w:space="0" w:color="auto"/>
              <w:bottom w:val="single" w:sz="8" w:space="0" w:color="auto"/>
              <w:right w:val="single" w:sz="4" w:space="0" w:color="auto"/>
            </w:tcBorders>
            <w:shd w:val="clear" w:color="auto" w:fill="auto"/>
            <w:noWrap/>
            <w:vAlign w:val="bottom"/>
            <w:hideMark/>
          </w:tcPr>
          <w:p w:rsidR="00F0204A" w:rsidRPr="00046C0F" w:rsidRDefault="00F0204A" w:rsidP="00914F7E">
            <w:pPr>
              <w:spacing w:after="0" w:line="240" w:lineRule="auto"/>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Nowiny Kasjerskie 7</w:t>
            </w:r>
          </w:p>
        </w:tc>
        <w:tc>
          <w:tcPr>
            <w:tcW w:w="1984" w:type="dxa"/>
            <w:tcBorders>
              <w:top w:val="nil"/>
              <w:left w:val="single" w:sz="4" w:space="0" w:color="auto"/>
              <w:bottom w:val="single" w:sz="8" w:space="0" w:color="auto"/>
              <w:right w:val="single" w:sz="8" w:space="0" w:color="auto"/>
            </w:tcBorders>
            <w:shd w:val="clear" w:color="auto" w:fill="auto"/>
            <w:noWrap/>
            <w:vAlign w:val="center"/>
            <w:hideMark/>
          </w:tcPr>
          <w:p w:rsidR="00F0204A" w:rsidRPr="00046C0F" w:rsidRDefault="00F0204A" w:rsidP="00914F7E">
            <w:pPr>
              <w:spacing w:after="0" w:line="240" w:lineRule="auto"/>
              <w:jc w:val="center"/>
              <w:rPr>
                <w:rFonts w:ascii="Calibri" w:eastAsia="Times New Roman" w:hAnsi="Calibri" w:cs="Times New Roman"/>
                <w:color w:val="000000"/>
                <w:lang w:eastAsia="pl-PL"/>
              </w:rPr>
            </w:pPr>
            <w:r w:rsidRPr="00046C0F">
              <w:rPr>
                <w:rFonts w:ascii="Calibri" w:eastAsia="Times New Roman" w:hAnsi="Calibri" w:cs="Times New Roman"/>
                <w:color w:val="000000"/>
                <w:lang w:eastAsia="pl-PL"/>
              </w:rPr>
              <w:t> </w:t>
            </w:r>
          </w:p>
        </w:tc>
      </w:tr>
    </w:tbl>
    <w:p w:rsidR="00F0204A" w:rsidRPr="007813D9" w:rsidRDefault="00F0204A" w:rsidP="00F0204A">
      <w:pPr>
        <w:rPr>
          <w:i/>
        </w:rPr>
      </w:pPr>
      <w:r w:rsidRPr="007813D9">
        <w:rPr>
          <w:i/>
        </w:rPr>
        <w:t xml:space="preserve">Źródło Urząd Miejski w Knyszynie </w:t>
      </w:r>
    </w:p>
    <w:p w:rsidR="008E1157" w:rsidRDefault="00F0204A" w:rsidP="008E1157">
      <w:pPr>
        <w:spacing w:line="240" w:lineRule="auto"/>
        <w:ind w:firstLine="708"/>
        <w:contextualSpacing/>
        <w:jc w:val="both"/>
      </w:pPr>
      <w:r w:rsidRPr="0023436F">
        <w:t>Również analiza danych opisujących zasoby mieszkaniowe prywatne pod kątem stosowanego  systemu grzewczego  wskazuje, że ma miejsce koncentracja budynków opartych na tradycyjnym sposobie ogrzewania – przy użyciu przestarzałych kotłów na paliwo stałe (węgiel, drzewo) które w procesie spalania emitują do atmosfery największą ilość toksycznych pyłów.</w:t>
      </w:r>
      <w:r>
        <w:t xml:space="preserve"> Wysokie stężenie pyłów zawieszonych ma wpływ na zachorowalność mieszkańców na choroby układu oddechowego, alergie oraz choroby nowotworowe. Częstsze zapadanie na choroby układu oddechowego wiąże się z większą liczbą porad udzielanych przez lekarzy oraz istotnym zagrożeniem dla życia i zdrowia mieszkańców. </w:t>
      </w:r>
      <w:r w:rsidRPr="0023436F">
        <w:t xml:space="preserve">Jednocześnie </w:t>
      </w:r>
      <w:r w:rsidRPr="00CF2923">
        <w:rPr>
          <w:b/>
        </w:rPr>
        <w:t xml:space="preserve">cała Gmina Knyszyn nie posiada sieci gazowej czy też innych alternatywnych form pozyskiwania ekologicznych źródeł ciepła. </w:t>
      </w:r>
      <w:r w:rsidRPr="0023436F">
        <w:t xml:space="preserve">Jest to bardzo ważny aspekt </w:t>
      </w:r>
      <w:r>
        <w:t>dla mieszkańców g</w:t>
      </w:r>
      <w:r w:rsidRPr="0023436F">
        <w:t>miny Knyszyn gdyż aż 68% ankietowanych wskazało jako problem w sferze środowiskowej „</w:t>
      </w:r>
      <w:r w:rsidRPr="0023436F">
        <w:rPr>
          <w:i/>
        </w:rPr>
        <w:t>niski stopień wykorzystania odnawialnych źródeł energii</w:t>
      </w:r>
      <w:r w:rsidRPr="0023436F">
        <w:t>”.</w:t>
      </w:r>
    </w:p>
    <w:p w:rsidR="008E1157" w:rsidRDefault="008E1157" w:rsidP="008E1157">
      <w:pPr>
        <w:spacing w:line="240" w:lineRule="auto"/>
        <w:contextualSpacing/>
        <w:jc w:val="both"/>
      </w:pPr>
    </w:p>
    <w:p w:rsidR="008E1157" w:rsidRPr="008D5A3A" w:rsidRDefault="008E1157" w:rsidP="008E1157">
      <w:pPr>
        <w:spacing w:line="240" w:lineRule="auto"/>
        <w:contextualSpacing/>
        <w:jc w:val="both"/>
        <w:rPr>
          <w:b/>
          <w:i/>
        </w:rPr>
      </w:pPr>
      <w:r w:rsidRPr="008D5A3A">
        <w:rPr>
          <w:b/>
          <w:i/>
        </w:rPr>
        <w:t xml:space="preserve">Podobszar I rewitalizacji Knyszyn Centrum </w:t>
      </w:r>
    </w:p>
    <w:p w:rsidR="00F0204A" w:rsidRPr="008D5A3A" w:rsidRDefault="00F0204A" w:rsidP="00F0204A">
      <w:pPr>
        <w:spacing w:line="240" w:lineRule="auto"/>
        <w:ind w:firstLine="708"/>
        <w:contextualSpacing/>
        <w:jc w:val="both"/>
      </w:pPr>
      <w:r w:rsidRPr="008D5A3A">
        <w:t xml:space="preserve">Badając </w:t>
      </w:r>
      <w:r w:rsidR="008E1157" w:rsidRPr="008D5A3A">
        <w:t>średni % rozkład</w:t>
      </w:r>
      <w:r w:rsidRPr="008D5A3A">
        <w:t xml:space="preserve"> budynków mieszkalnych w gminie Knyszyn i na </w:t>
      </w:r>
      <w:r w:rsidR="008E1157" w:rsidRPr="008D5A3A">
        <w:t>Pod</w:t>
      </w:r>
      <w:r w:rsidRPr="008D5A3A">
        <w:t>obszarze wyznaczonym do rewitalizacji zauważamy ogromną koncentrację tego problemu, gdyż</w:t>
      </w:r>
      <w:r w:rsidR="008E1157" w:rsidRPr="008D5A3A">
        <w:t xml:space="preserve"> budynki mieszkalne opalane nie ekologicznym</w:t>
      </w:r>
      <w:r w:rsidRPr="008D5A3A">
        <w:t xml:space="preserve"> opałem stałym na </w:t>
      </w:r>
      <w:r w:rsidR="008E1157" w:rsidRPr="008D5A3A">
        <w:t>tym pod</w:t>
      </w:r>
      <w:r w:rsidRPr="008D5A3A">
        <w:t xml:space="preserve">obszarze rewitalizacji stanowią </w:t>
      </w:r>
      <w:r w:rsidR="008E1157" w:rsidRPr="008D5A3A">
        <w:t>blisko 23</w:t>
      </w:r>
      <w:r w:rsidRPr="008D5A3A">
        <w:t>% wszystkich budynków opalanych w ten sposób</w:t>
      </w:r>
      <w:r w:rsidR="008E1157" w:rsidRPr="008D5A3A">
        <w:t xml:space="preserve"> w gminie</w:t>
      </w:r>
      <w:r w:rsidRPr="008D5A3A">
        <w:t xml:space="preserve">. </w:t>
      </w:r>
    </w:p>
    <w:p w:rsidR="008E1157" w:rsidRPr="008D5A3A" w:rsidRDefault="008E1157" w:rsidP="008E1157">
      <w:pPr>
        <w:spacing w:line="240" w:lineRule="auto"/>
        <w:contextualSpacing/>
        <w:jc w:val="both"/>
        <w:rPr>
          <w:b/>
          <w:i/>
        </w:rPr>
      </w:pPr>
      <w:r w:rsidRPr="008D5A3A">
        <w:rPr>
          <w:b/>
          <w:i/>
        </w:rPr>
        <w:t>Podobszar II rewitalizacji Knyszyn Zamek</w:t>
      </w:r>
    </w:p>
    <w:p w:rsidR="008E1157" w:rsidRPr="008E1157" w:rsidRDefault="008E1157" w:rsidP="008E1157">
      <w:pPr>
        <w:spacing w:line="240" w:lineRule="auto"/>
        <w:contextualSpacing/>
        <w:jc w:val="both"/>
      </w:pPr>
      <w:r w:rsidRPr="008D5A3A">
        <w:rPr>
          <w:b/>
          <w:i/>
        </w:rPr>
        <w:tab/>
      </w:r>
      <w:r w:rsidRPr="008D5A3A">
        <w:t>Powierzchnia mieszkalna nieruchomości ogrzewanych paliwem stałym (węgiel, drewno) na Podobszarze II również jest większa od średniej gminnej (2,22%) i wynosi ponad 3% wszystkich budynków mieszkalnych w gminie Knyszyn.</w:t>
      </w:r>
    </w:p>
    <w:p w:rsidR="00F0204A" w:rsidRDefault="00F0204A" w:rsidP="00F0204A">
      <w:pPr>
        <w:spacing w:line="240" w:lineRule="auto"/>
        <w:contextualSpacing/>
        <w:jc w:val="both"/>
        <w:rPr>
          <w:i/>
        </w:rPr>
      </w:pPr>
    </w:p>
    <w:p w:rsidR="008E1157" w:rsidRDefault="003470C5" w:rsidP="00F0204A">
      <w:pPr>
        <w:spacing w:line="240" w:lineRule="auto"/>
        <w:contextualSpacing/>
        <w:jc w:val="both"/>
        <w:rPr>
          <w:i/>
        </w:rPr>
      </w:pPr>
      <w:r>
        <w:rPr>
          <w:i/>
        </w:rPr>
        <w:t>Tabela 31</w:t>
      </w:r>
      <w:r w:rsidR="00F0204A" w:rsidRPr="007D43F9">
        <w:rPr>
          <w:i/>
        </w:rPr>
        <w:t xml:space="preserve">. Koncentracja budynków mieszkalnych w Gminie Knyszyn </w:t>
      </w:r>
      <w:r w:rsidR="00F0204A">
        <w:rPr>
          <w:i/>
        </w:rPr>
        <w:t xml:space="preserve">i na </w:t>
      </w:r>
      <w:r w:rsidR="008E1157">
        <w:rPr>
          <w:i/>
        </w:rPr>
        <w:t xml:space="preserve">Podobszarach </w:t>
      </w:r>
      <w:r w:rsidR="00F0204A">
        <w:rPr>
          <w:i/>
        </w:rPr>
        <w:t>rewitalizowanych</w:t>
      </w:r>
      <w:r w:rsidR="00F0204A" w:rsidRPr="007D43F9">
        <w:rPr>
          <w:i/>
        </w:rPr>
        <w:t xml:space="preserve">– zatrucie środowiska ze względu na wykorzystanie tradycyjnego opału (węgiel, drewno). </w:t>
      </w:r>
    </w:p>
    <w:tbl>
      <w:tblPr>
        <w:tblW w:w="9087" w:type="dxa"/>
        <w:tblInd w:w="55" w:type="dxa"/>
        <w:tblCellMar>
          <w:left w:w="70" w:type="dxa"/>
          <w:right w:w="70" w:type="dxa"/>
        </w:tblCellMar>
        <w:tblLook w:val="04A0" w:firstRow="1" w:lastRow="0" w:firstColumn="1" w:lastColumn="0" w:noHBand="0" w:noVBand="1"/>
      </w:tblPr>
      <w:tblGrid>
        <w:gridCol w:w="5402"/>
        <w:gridCol w:w="3685"/>
      </w:tblGrid>
      <w:tr w:rsidR="008E1157" w:rsidRPr="008E1157" w:rsidTr="008E1157">
        <w:trPr>
          <w:trHeight w:val="1320"/>
        </w:trPr>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1157" w:rsidRPr="008E1157" w:rsidRDefault="008E1157" w:rsidP="008E1157">
            <w:pPr>
              <w:spacing w:after="0" w:line="240" w:lineRule="auto"/>
              <w:jc w:val="center"/>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 </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Udział zabudowy mieszkaniowej opalanej paliwem stałym  (w %)</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000000" w:fill="FFFFFF"/>
            <w:noWrap/>
            <w:vAlign w:val="center"/>
            <w:hideMark/>
          </w:tcPr>
          <w:p w:rsidR="008E1157" w:rsidRPr="008E1157" w:rsidRDefault="008E1157" w:rsidP="008E1157">
            <w:pPr>
              <w:spacing w:after="0" w:line="240" w:lineRule="auto"/>
              <w:jc w:val="right"/>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GMINA KNYSZYN</w:t>
            </w:r>
          </w:p>
        </w:tc>
        <w:tc>
          <w:tcPr>
            <w:tcW w:w="3685" w:type="dxa"/>
            <w:tcBorders>
              <w:top w:val="nil"/>
              <w:left w:val="nil"/>
              <w:bottom w:val="single" w:sz="4" w:space="0" w:color="auto"/>
              <w:right w:val="single" w:sz="4" w:space="0" w:color="auto"/>
            </w:tcBorders>
            <w:shd w:val="clear" w:color="000000" w:fill="FFFFFF"/>
            <w:vAlign w:val="center"/>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2,22</w:t>
            </w:r>
          </w:p>
        </w:tc>
      </w:tr>
      <w:tr w:rsidR="008E1157" w:rsidRPr="008E1157" w:rsidTr="008E1157">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lastRenderedPageBreak/>
              <w:t xml:space="preserve">Podobszar I Knyszyn Centrum </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 xml:space="preserve">ul. Rynek </w:t>
            </w:r>
          </w:p>
        </w:tc>
        <w:tc>
          <w:tcPr>
            <w:tcW w:w="3685" w:type="dxa"/>
            <w:tcBorders>
              <w:top w:val="nil"/>
              <w:left w:val="nil"/>
              <w:bottom w:val="single" w:sz="4" w:space="0" w:color="auto"/>
              <w:right w:val="single" w:sz="4" w:space="0" w:color="auto"/>
            </w:tcBorders>
            <w:shd w:val="clear" w:color="000000" w:fill="FFFFFF"/>
            <w:noWrap/>
            <w:vAlign w:val="bottom"/>
            <w:hideMark/>
          </w:tcPr>
          <w:p w:rsidR="008E1157" w:rsidRPr="008E1157" w:rsidRDefault="008E1157" w:rsidP="008E1157">
            <w:pPr>
              <w:spacing w:after="0" w:line="240" w:lineRule="auto"/>
              <w:jc w:val="center"/>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3,31</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 xml:space="preserve">ul. Grodzieńska </w:t>
            </w:r>
          </w:p>
        </w:tc>
        <w:tc>
          <w:tcPr>
            <w:tcW w:w="3685" w:type="dxa"/>
            <w:tcBorders>
              <w:top w:val="nil"/>
              <w:left w:val="nil"/>
              <w:bottom w:val="single" w:sz="4" w:space="0" w:color="auto"/>
              <w:right w:val="single" w:sz="4" w:space="0" w:color="auto"/>
            </w:tcBorders>
            <w:shd w:val="clear" w:color="000000" w:fill="FFFFFF"/>
            <w:noWrap/>
            <w:vAlign w:val="bottom"/>
            <w:hideMark/>
          </w:tcPr>
          <w:p w:rsidR="008E1157" w:rsidRPr="008E1157" w:rsidRDefault="008E1157" w:rsidP="008E1157">
            <w:pPr>
              <w:spacing w:after="0" w:line="240" w:lineRule="auto"/>
              <w:jc w:val="center"/>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11,74</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 xml:space="preserve">ul. Białostocka </w:t>
            </w:r>
          </w:p>
        </w:tc>
        <w:tc>
          <w:tcPr>
            <w:tcW w:w="3685" w:type="dxa"/>
            <w:tcBorders>
              <w:top w:val="nil"/>
              <w:left w:val="nil"/>
              <w:bottom w:val="single" w:sz="4" w:space="0" w:color="auto"/>
              <w:right w:val="single" w:sz="4" w:space="0" w:color="auto"/>
            </w:tcBorders>
            <w:shd w:val="clear" w:color="000000" w:fill="FFFFFF"/>
            <w:noWrap/>
            <w:vAlign w:val="bottom"/>
            <w:hideMark/>
          </w:tcPr>
          <w:p w:rsidR="008E1157" w:rsidRPr="008E1157" w:rsidRDefault="008E1157" w:rsidP="008E1157">
            <w:pPr>
              <w:spacing w:after="0" w:line="240" w:lineRule="auto"/>
              <w:jc w:val="center"/>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7,54</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jc w:val="right"/>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 xml:space="preserve">SUMA </w:t>
            </w:r>
          </w:p>
        </w:tc>
        <w:tc>
          <w:tcPr>
            <w:tcW w:w="3685" w:type="dxa"/>
            <w:tcBorders>
              <w:top w:val="nil"/>
              <w:left w:val="nil"/>
              <w:bottom w:val="single" w:sz="4" w:space="0" w:color="auto"/>
              <w:right w:val="single" w:sz="4" w:space="0" w:color="auto"/>
            </w:tcBorders>
            <w:shd w:val="clear" w:color="000000" w:fill="FFFFFF"/>
            <w:noWrap/>
            <w:vAlign w:val="bottom"/>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22,59</w:t>
            </w:r>
          </w:p>
        </w:tc>
      </w:tr>
      <w:tr w:rsidR="008E1157" w:rsidRPr="008E1157" w:rsidTr="008E1157">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Podobszar II Knyszyn Zamek</w:t>
            </w:r>
          </w:p>
        </w:tc>
      </w:tr>
      <w:tr w:rsidR="008E1157" w:rsidRPr="008E1157" w:rsidTr="008E1157">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rPr>
                <w:rFonts w:ascii="Calibri" w:eastAsia="Times New Roman" w:hAnsi="Calibri" w:cs="Times New Roman"/>
                <w:color w:val="000000"/>
                <w:sz w:val="20"/>
                <w:szCs w:val="20"/>
                <w:lang w:eastAsia="pl-PL"/>
              </w:rPr>
            </w:pPr>
            <w:r w:rsidRPr="008E1157">
              <w:rPr>
                <w:rFonts w:ascii="Calibri" w:eastAsia="Times New Roman" w:hAnsi="Calibri" w:cs="Times New Roman"/>
                <w:color w:val="000000"/>
                <w:sz w:val="20"/>
                <w:szCs w:val="20"/>
                <w:lang w:eastAsia="pl-PL"/>
              </w:rPr>
              <w:t xml:space="preserve">Knyszyn Zamek </w:t>
            </w:r>
          </w:p>
        </w:tc>
        <w:tc>
          <w:tcPr>
            <w:tcW w:w="3685" w:type="dxa"/>
            <w:tcBorders>
              <w:top w:val="nil"/>
              <w:left w:val="nil"/>
              <w:bottom w:val="single" w:sz="4" w:space="0" w:color="auto"/>
              <w:right w:val="single" w:sz="4" w:space="0" w:color="auto"/>
            </w:tcBorders>
            <w:shd w:val="clear" w:color="auto" w:fill="auto"/>
            <w:noWrap/>
            <w:vAlign w:val="bottom"/>
            <w:hideMark/>
          </w:tcPr>
          <w:p w:rsidR="008E1157" w:rsidRPr="008E1157" w:rsidRDefault="008E1157" w:rsidP="008E1157">
            <w:pPr>
              <w:spacing w:after="0" w:line="240" w:lineRule="auto"/>
              <w:jc w:val="center"/>
              <w:rPr>
                <w:rFonts w:ascii="Calibri" w:eastAsia="Times New Roman" w:hAnsi="Calibri" w:cs="Times New Roman"/>
                <w:b/>
                <w:bCs/>
                <w:color w:val="000000"/>
                <w:sz w:val="20"/>
                <w:szCs w:val="20"/>
                <w:lang w:eastAsia="pl-PL"/>
              </w:rPr>
            </w:pPr>
            <w:r w:rsidRPr="008E1157">
              <w:rPr>
                <w:rFonts w:ascii="Calibri" w:eastAsia="Times New Roman" w:hAnsi="Calibri" w:cs="Times New Roman"/>
                <w:b/>
                <w:bCs/>
                <w:color w:val="000000"/>
                <w:sz w:val="20"/>
                <w:szCs w:val="20"/>
                <w:lang w:eastAsia="pl-PL"/>
              </w:rPr>
              <w:t>3,11</w:t>
            </w:r>
          </w:p>
        </w:tc>
      </w:tr>
    </w:tbl>
    <w:p w:rsidR="00F0204A" w:rsidRPr="00A05C43" w:rsidRDefault="00F0204A" w:rsidP="00F0204A">
      <w:pPr>
        <w:spacing w:line="240" w:lineRule="auto"/>
        <w:contextualSpacing/>
        <w:jc w:val="both"/>
        <w:rPr>
          <w:i/>
        </w:rPr>
      </w:pPr>
      <w:r w:rsidRPr="00A05C43">
        <w:rPr>
          <w:i/>
        </w:rPr>
        <w:t>Źródło Opracowanie na podstawie danych z Urzędu Miejskiego w Knyszynie</w:t>
      </w:r>
    </w:p>
    <w:p w:rsidR="00F0204A" w:rsidRPr="000E25D5" w:rsidRDefault="00F0204A" w:rsidP="00F0204A">
      <w:pPr>
        <w:spacing w:line="240" w:lineRule="auto"/>
        <w:contextualSpacing/>
        <w:jc w:val="both"/>
        <w:rPr>
          <w:i/>
        </w:rPr>
      </w:pPr>
    </w:p>
    <w:p w:rsidR="00B83EDE" w:rsidRPr="00B83EDE" w:rsidRDefault="00B83EDE" w:rsidP="00F0204A">
      <w:pPr>
        <w:spacing w:line="240" w:lineRule="auto"/>
        <w:contextualSpacing/>
        <w:jc w:val="both"/>
      </w:pPr>
      <w:r w:rsidRPr="008D5A3A">
        <w:t>Program Rewitalizacji w swych działaniach powinien uwzględniać kierunki interwencji w zakresie wymiany przestarzałych kotłów grzewczych na ekologiczne źródła ciepła. Drugim bardzo ważnym aspektem jest szeroko rozumiany proces termomodernizacji mieszkań i innych budynków użyteczności publicznej co wpłynie na radykalne zmniejszenie produkcji energii cieplnej oraz poprawę ich estetyki.</w:t>
      </w:r>
      <w:r w:rsidRPr="00B83EDE">
        <w:t xml:space="preserve"> </w:t>
      </w:r>
    </w:p>
    <w:p w:rsidR="00F0204A" w:rsidRDefault="00F0204A" w:rsidP="00F0204A">
      <w:pPr>
        <w:spacing w:line="240" w:lineRule="auto"/>
        <w:contextualSpacing/>
        <w:jc w:val="both"/>
        <w:rPr>
          <w:b/>
        </w:rPr>
      </w:pPr>
    </w:p>
    <w:p w:rsidR="00F0204A" w:rsidRDefault="00F0204A" w:rsidP="00F0204A">
      <w:pPr>
        <w:spacing w:line="240" w:lineRule="auto"/>
        <w:contextualSpacing/>
        <w:jc w:val="both"/>
        <w:rPr>
          <w:b/>
        </w:rPr>
      </w:pPr>
      <w:r w:rsidRPr="00CC03DF">
        <w:rPr>
          <w:b/>
        </w:rPr>
        <w:t>4. Analiza</w:t>
      </w:r>
      <w:r>
        <w:rPr>
          <w:b/>
        </w:rPr>
        <w:t xml:space="preserve"> wyniku spotkania z mieszkańcami </w:t>
      </w:r>
    </w:p>
    <w:p w:rsidR="00F0204A" w:rsidRDefault="00F0204A" w:rsidP="00F0204A">
      <w:pPr>
        <w:spacing w:line="240" w:lineRule="auto"/>
        <w:contextualSpacing/>
        <w:jc w:val="both"/>
        <w:rPr>
          <w:b/>
        </w:rPr>
      </w:pPr>
    </w:p>
    <w:p w:rsidR="00F0204A" w:rsidRDefault="00F0204A" w:rsidP="00F0204A">
      <w:pPr>
        <w:spacing w:line="240" w:lineRule="auto"/>
        <w:contextualSpacing/>
        <w:jc w:val="both"/>
      </w:pPr>
      <w:r w:rsidRPr="007C35B2">
        <w:t>Na podstawie przeprowadzonych warsztatów pogłębiających diagnozę obszaru rewitalizacji można wyróżnić kolejne, konkretne problemy i potrzeby rewitalizacyjne mieszkańców</w:t>
      </w:r>
      <w:r w:rsidR="00AB6F78">
        <w:t xml:space="preserve"> podobszarów</w:t>
      </w:r>
      <w:r>
        <w:t xml:space="preserve"> oraz wskazać mocne strony i szanse rozwoju </w:t>
      </w:r>
      <w:r w:rsidR="00AB6F78" w:rsidRPr="00AB6F78">
        <w:rPr>
          <w:i/>
        </w:rPr>
        <w:t>Knyszyna Centrum</w:t>
      </w:r>
      <w:r w:rsidR="00AB6F78">
        <w:t xml:space="preserve"> oraz </w:t>
      </w:r>
      <w:r w:rsidR="00AB6F78" w:rsidRPr="00AB6F78">
        <w:rPr>
          <w:i/>
        </w:rPr>
        <w:t>Knyszyn Zamek</w:t>
      </w:r>
      <w:r w:rsidR="00AB6F78">
        <w:t xml:space="preserve"> </w:t>
      </w:r>
      <w:r w:rsidRPr="007C35B2">
        <w:t>. Poniżej zostały zaprezentowane rezultaty prac z przeprowadzonych badań jakościowych</w:t>
      </w:r>
      <w:r>
        <w:t xml:space="preserve"> dla </w:t>
      </w:r>
      <w:r w:rsidR="00AB6F78">
        <w:t>obu terenów</w:t>
      </w:r>
      <w:r w:rsidRPr="007C35B2">
        <w:t xml:space="preserve"> rewitalizacji</w:t>
      </w:r>
      <w:r>
        <w:t xml:space="preserve"> gminy Knyszyn</w:t>
      </w:r>
      <w:r w:rsidRPr="007C35B2">
        <w:t>.</w:t>
      </w:r>
    </w:p>
    <w:p w:rsidR="003470C5" w:rsidRDefault="003470C5" w:rsidP="00F0204A">
      <w:pPr>
        <w:spacing w:line="240" w:lineRule="auto"/>
        <w:contextualSpacing/>
        <w:jc w:val="both"/>
      </w:pPr>
    </w:p>
    <w:p w:rsidR="00F0204A" w:rsidRPr="003470C5" w:rsidRDefault="003470C5" w:rsidP="00F0204A">
      <w:pPr>
        <w:spacing w:line="240" w:lineRule="auto"/>
        <w:contextualSpacing/>
        <w:jc w:val="both"/>
        <w:rPr>
          <w:i/>
        </w:rPr>
      </w:pPr>
      <w:r w:rsidRPr="003470C5">
        <w:rPr>
          <w:i/>
        </w:rPr>
        <w:t xml:space="preserve">Tabela 32 Problemy i potencjały Podobszaru I </w:t>
      </w:r>
      <w:proofErr w:type="spellStart"/>
      <w:r w:rsidRPr="003470C5">
        <w:rPr>
          <w:i/>
        </w:rPr>
        <w:t>i</w:t>
      </w:r>
      <w:proofErr w:type="spellEnd"/>
      <w:r w:rsidRPr="003470C5">
        <w:rPr>
          <w:i/>
        </w:rPr>
        <w:t xml:space="preserve"> Podobszaru II rewitalizacji zdiagnozowane przez ich mieszkańców</w:t>
      </w:r>
    </w:p>
    <w:tbl>
      <w:tblPr>
        <w:tblW w:w="9087" w:type="dxa"/>
        <w:tblInd w:w="55" w:type="dxa"/>
        <w:tblCellMar>
          <w:left w:w="70" w:type="dxa"/>
          <w:right w:w="70" w:type="dxa"/>
        </w:tblCellMar>
        <w:tblLook w:val="04A0" w:firstRow="1" w:lastRow="0" w:firstColumn="1" w:lastColumn="0" w:noHBand="0" w:noVBand="1"/>
      </w:tblPr>
      <w:tblGrid>
        <w:gridCol w:w="4693"/>
        <w:gridCol w:w="4394"/>
      </w:tblGrid>
      <w:tr w:rsidR="00F0204A" w:rsidRPr="00B224CE" w:rsidTr="00914F7E">
        <w:trPr>
          <w:trHeight w:val="795"/>
        </w:trPr>
        <w:tc>
          <w:tcPr>
            <w:tcW w:w="9087" w:type="dxa"/>
            <w:gridSpan w:val="2"/>
            <w:tcBorders>
              <w:top w:val="single" w:sz="8" w:space="0" w:color="auto"/>
              <w:left w:val="single" w:sz="8" w:space="0" w:color="auto"/>
              <w:bottom w:val="nil"/>
              <w:right w:val="single" w:sz="8" w:space="0" w:color="000000"/>
            </w:tcBorders>
            <w:shd w:val="clear" w:color="auto" w:fill="auto"/>
            <w:vAlign w:val="center"/>
            <w:hideMark/>
          </w:tcPr>
          <w:p w:rsidR="00F0204A" w:rsidRDefault="00F0204A" w:rsidP="00914F7E">
            <w:pPr>
              <w:spacing w:after="0" w:line="240" w:lineRule="auto"/>
              <w:jc w:val="center"/>
              <w:rPr>
                <w:rFonts w:ascii="Calibri" w:eastAsia="Times New Roman" w:hAnsi="Calibri" w:cs="Times New Roman"/>
                <w:b/>
                <w:bCs/>
                <w:color w:val="000000"/>
                <w:lang w:eastAsia="pl-PL"/>
              </w:rPr>
            </w:pPr>
          </w:p>
          <w:p w:rsidR="00F0204A" w:rsidRPr="00B224CE" w:rsidRDefault="00C2478D" w:rsidP="00C2478D">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 xml:space="preserve">PODOBSZAR I </w:t>
            </w:r>
            <w:r w:rsidR="00F0204A" w:rsidRPr="00B224CE">
              <w:rPr>
                <w:rFonts w:ascii="Calibri" w:eastAsia="Times New Roman" w:hAnsi="Calibri" w:cs="Times New Roman"/>
                <w:b/>
                <w:bCs/>
                <w:color w:val="000000"/>
                <w:lang w:eastAsia="pl-PL"/>
              </w:rPr>
              <w:t xml:space="preserve"> REWITALIZACJI  </w:t>
            </w:r>
            <w:r>
              <w:rPr>
                <w:rFonts w:ascii="Calibri" w:eastAsia="Times New Roman" w:hAnsi="Calibri" w:cs="Times New Roman"/>
                <w:b/>
                <w:bCs/>
                <w:color w:val="000000"/>
                <w:lang w:eastAsia="pl-PL"/>
              </w:rPr>
              <w:t xml:space="preserve">- KNYSZYN CENTRUM </w:t>
            </w:r>
            <w:r w:rsidR="00F0204A" w:rsidRPr="00B224CE">
              <w:rPr>
                <w:rFonts w:ascii="Calibri" w:eastAsia="Times New Roman" w:hAnsi="Calibri" w:cs="Times New Roman"/>
                <w:b/>
                <w:bCs/>
                <w:color w:val="000000"/>
                <w:lang w:eastAsia="pl-PL"/>
              </w:rPr>
              <w:t xml:space="preserve">                                                                                                                                               (</w:t>
            </w:r>
            <w:r>
              <w:rPr>
                <w:rFonts w:ascii="Calibri" w:eastAsia="Times New Roman" w:hAnsi="Calibri" w:cs="Times New Roman"/>
                <w:b/>
                <w:bCs/>
                <w:color w:val="000000"/>
                <w:lang w:eastAsia="pl-PL"/>
              </w:rPr>
              <w:t>ul. Rynek,</w:t>
            </w:r>
            <w:r w:rsidRPr="00B224CE">
              <w:rPr>
                <w:rFonts w:ascii="Calibri" w:eastAsia="Times New Roman" w:hAnsi="Calibri" w:cs="Times New Roman"/>
                <w:b/>
                <w:bCs/>
                <w:color w:val="000000"/>
                <w:lang w:eastAsia="pl-PL"/>
              </w:rPr>
              <w:t xml:space="preserve"> </w:t>
            </w:r>
            <w:r w:rsidR="00F0204A" w:rsidRPr="00B224CE">
              <w:rPr>
                <w:rFonts w:ascii="Calibri" w:eastAsia="Times New Roman" w:hAnsi="Calibri" w:cs="Times New Roman"/>
                <w:b/>
                <w:bCs/>
                <w:color w:val="000000"/>
                <w:lang w:eastAsia="pl-PL"/>
              </w:rPr>
              <w:t>ul. Grodzieńska, ul. Białostocka</w:t>
            </w:r>
            <w:r w:rsidR="00F0204A">
              <w:rPr>
                <w:rFonts w:ascii="Calibri" w:eastAsia="Times New Roman" w:hAnsi="Calibri" w:cs="Times New Roman"/>
                <w:b/>
                <w:bCs/>
                <w:color w:val="000000"/>
                <w:lang w:eastAsia="pl-PL"/>
              </w:rPr>
              <w:t>)</w:t>
            </w:r>
            <w:r w:rsidR="00F0204A" w:rsidRPr="00B224CE">
              <w:rPr>
                <w:rFonts w:ascii="Calibri" w:eastAsia="Times New Roman" w:hAnsi="Calibri" w:cs="Times New Roman"/>
                <w:b/>
                <w:bCs/>
                <w:color w:val="000000"/>
                <w:lang w:eastAsia="pl-PL"/>
              </w:rPr>
              <w:t xml:space="preserve"> </w:t>
            </w:r>
          </w:p>
        </w:tc>
      </w:tr>
      <w:tr w:rsidR="00F0204A" w:rsidRPr="00B224CE" w:rsidTr="00914F7E">
        <w:trPr>
          <w:trHeight w:val="315"/>
        </w:trPr>
        <w:tc>
          <w:tcPr>
            <w:tcW w:w="9087" w:type="dxa"/>
            <w:gridSpan w:val="2"/>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SFERA SPOŁECZNA</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PROBLEMY</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POTENCJAŁ</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starzejące się społeczeństwo</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teren bezpieczny</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zła sytuacja demograficzna</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wzrost zainteresowania zasiedlaniem na terenie Knyszyna</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niechęć do spotkań towarzyskich</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aktywni seniorzy</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przeładowana oferta multimedialna (TV)</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zainteresowanie zminimalizowaniem kosztów utrzymania</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duże bezrobocie (korzystanie z pomocy społecznej)</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wzrost zainteresowania działalnością gospodarczą (samozatrudnienie)</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oferty spędzania czasu wolnego</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przywiązanie do tradycji lokalnej</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niewystarczająca edukacja w zakresie działań proekologicznych i prozdrowotnych</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p>
        </w:tc>
      </w:tr>
      <w:tr w:rsidR="00F0204A" w:rsidRPr="00B224CE" w:rsidTr="00914F7E">
        <w:trPr>
          <w:trHeight w:val="315"/>
        </w:trPr>
        <w:tc>
          <w:tcPr>
            <w:tcW w:w="4693" w:type="dxa"/>
            <w:tcBorders>
              <w:top w:val="nil"/>
              <w:left w:val="single" w:sz="4" w:space="0" w:color="auto"/>
              <w:bottom w:val="nil"/>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mie</w:t>
            </w:r>
            <w:r>
              <w:rPr>
                <w:rFonts w:ascii="Calibri" w:eastAsia="Times New Roman" w:hAnsi="Calibri" w:cs="Times New Roman"/>
                <w:color w:val="000000"/>
                <w:lang w:eastAsia="pl-PL"/>
              </w:rPr>
              <w:t>j</w:t>
            </w:r>
            <w:r w:rsidRPr="00B224CE">
              <w:rPr>
                <w:rFonts w:ascii="Calibri" w:eastAsia="Times New Roman" w:hAnsi="Calibri" w:cs="Times New Roman"/>
                <w:color w:val="000000"/>
                <w:lang w:eastAsia="pl-PL"/>
              </w:rPr>
              <w:t xml:space="preserve">sc pracy </w:t>
            </w:r>
          </w:p>
        </w:tc>
        <w:tc>
          <w:tcPr>
            <w:tcW w:w="4394" w:type="dxa"/>
            <w:tcBorders>
              <w:top w:val="nil"/>
              <w:left w:val="nil"/>
              <w:bottom w:val="nil"/>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p>
        </w:tc>
      </w:tr>
      <w:tr w:rsidR="00F0204A" w:rsidRPr="00B224CE" w:rsidTr="00914F7E">
        <w:trPr>
          <w:trHeight w:val="345"/>
        </w:trPr>
        <w:tc>
          <w:tcPr>
            <w:tcW w:w="9087"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SFERA GOSPODARCZO-PRZESTRZENNO-FUNKCJONALNA</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PROBLEMY</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POTENCJAŁ</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lastRenderedPageBreak/>
              <w:t>brak parkingu (obok Rynku, Szkoły) i chodników</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mamy przestrzenie do wykorzystania w celach rekreacyjnych - stadion, teren pod zalew, pole namiotowe</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termomodernizacji budynków</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posiadamy obiekty do zagospodarowania w celach turystycznych i na miejsca spotkań</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wykorzystania odnawialnych źródeł energii</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ciekawe zabytki, bogata historia Knyszyna, bogate dziedzictwo niematerialne</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xml:space="preserve">niewystarczające ciągi komunikacyjne </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posiadamy wolne przestrzenie publiczne</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przestrzeni do spotkań integracyjnych</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położenie w pobliżu rzeki, Puszczy Knyszyńskie</w:t>
            </w:r>
            <w:r>
              <w:rPr>
                <w:rFonts w:ascii="Calibri" w:eastAsia="Times New Roman" w:hAnsi="Calibri" w:cs="Times New Roman"/>
                <w:color w:val="000000"/>
                <w:lang w:eastAsia="pl-PL"/>
              </w:rPr>
              <w:t>j</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infrastruktury do promocji Knyszyna (baza noclegowa)</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obiekty kultury, lamus</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xml:space="preserve">niedostateczna promocja walorów turystycznych, przyrodniczych, kulturowych, historycznych </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droga krajowa nr 65, wojewódzka 671</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zły stan techniczny budynków - emisja zanieczyszczeń</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plan budowy S16 i S19 (węzeł Knyszyna)</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ścieżek rekreacyjnych</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bliskie położenie linii kolejowej Białystok-Ełk</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brak animatorów życia publicznego</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r w:rsidR="00C74BC8">
              <w:rPr>
                <w:rFonts w:ascii="Calibri" w:eastAsia="Times New Roman" w:hAnsi="Calibri" w:cs="Times New Roman"/>
                <w:color w:val="000000"/>
                <w:lang w:eastAsia="pl-PL"/>
              </w:rPr>
              <w:t>centralny punkt miasta Knyszyn oraz całej gminy</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niewykorzystany potencjał przestrzeni publicznych</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p>
        </w:tc>
      </w:tr>
      <w:tr w:rsidR="00F0204A" w:rsidRPr="00B224CE" w:rsidTr="00914F7E">
        <w:trPr>
          <w:trHeight w:val="795"/>
        </w:trPr>
        <w:tc>
          <w:tcPr>
            <w:tcW w:w="9087" w:type="dxa"/>
            <w:gridSpan w:val="2"/>
            <w:tcBorders>
              <w:top w:val="single" w:sz="8" w:space="0" w:color="auto"/>
              <w:left w:val="single" w:sz="8" w:space="0" w:color="auto"/>
              <w:bottom w:val="nil"/>
              <w:right w:val="single" w:sz="8" w:space="0" w:color="000000"/>
            </w:tcBorders>
            <w:shd w:val="clear" w:color="auto" w:fill="auto"/>
            <w:vAlign w:val="center"/>
            <w:hideMark/>
          </w:tcPr>
          <w:p w:rsidR="00F0204A" w:rsidRPr="00B224CE" w:rsidRDefault="0008067B" w:rsidP="00914F7E">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PODOBSZAR II</w:t>
            </w:r>
            <w:r w:rsidR="00F0204A" w:rsidRPr="00B224CE">
              <w:rPr>
                <w:rFonts w:ascii="Calibri" w:eastAsia="Times New Roman" w:hAnsi="Calibri" w:cs="Times New Roman"/>
                <w:b/>
                <w:bCs/>
                <w:color w:val="000000"/>
                <w:lang w:eastAsia="pl-PL"/>
              </w:rPr>
              <w:t xml:space="preserve"> REWITALIZACJI                                                                                                                                                 </w:t>
            </w:r>
            <w:r w:rsidR="00F0204A">
              <w:rPr>
                <w:rFonts w:ascii="Calibri" w:eastAsia="Times New Roman" w:hAnsi="Calibri" w:cs="Times New Roman"/>
                <w:b/>
                <w:bCs/>
                <w:color w:val="000000"/>
                <w:lang w:eastAsia="pl-PL"/>
              </w:rPr>
              <w:t>Knyszyn Zamek</w:t>
            </w:r>
            <w:r w:rsidR="00F0204A" w:rsidRPr="00B224CE">
              <w:rPr>
                <w:rFonts w:ascii="Calibri" w:eastAsia="Times New Roman" w:hAnsi="Calibri" w:cs="Times New Roman"/>
                <w:b/>
                <w:bCs/>
                <w:color w:val="000000"/>
                <w:lang w:eastAsia="pl-PL"/>
              </w:rPr>
              <w:t xml:space="preserve"> </w:t>
            </w:r>
          </w:p>
        </w:tc>
      </w:tr>
      <w:tr w:rsidR="00F0204A" w:rsidRPr="00B224CE" w:rsidTr="00914F7E">
        <w:trPr>
          <w:trHeight w:val="315"/>
        </w:trPr>
        <w:tc>
          <w:tcPr>
            <w:tcW w:w="9087" w:type="dxa"/>
            <w:gridSpan w:val="2"/>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SFERA SPOŁECZNA</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PROBLEMY</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POTENCJAŁ</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Braki w wykształceniu</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Dobra sytuacja demograficzna. </w:t>
            </w:r>
            <w:r w:rsidRPr="00E14380">
              <w:rPr>
                <w:rFonts w:ascii="Calibri" w:eastAsia="Times New Roman" w:hAnsi="Calibri" w:cs="Times New Roman"/>
                <w:color w:val="000000"/>
                <w:lang w:eastAsia="pl-PL"/>
              </w:rPr>
              <w:t>Ostatni</w:t>
            </w:r>
            <w:r>
              <w:rPr>
                <w:rFonts w:ascii="Calibri" w:eastAsia="Times New Roman" w:hAnsi="Calibri" w:cs="Times New Roman"/>
                <w:color w:val="000000"/>
                <w:lang w:eastAsia="pl-PL"/>
              </w:rPr>
              <w:t>o</w:t>
            </w:r>
            <w:r w:rsidRPr="00E14380">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do </w:t>
            </w:r>
            <w:r w:rsidRPr="00E14380">
              <w:rPr>
                <w:rFonts w:ascii="Calibri" w:eastAsia="Times New Roman" w:hAnsi="Calibri" w:cs="Times New Roman"/>
                <w:color w:val="000000"/>
                <w:lang w:eastAsia="pl-PL"/>
              </w:rPr>
              <w:t>naszej miejscowości wprowadziło się wielu młodych wykształconych ludzi z dziećmi</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sidRPr="00E14380">
              <w:rPr>
                <w:rFonts w:ascii="Calibri" w:eastAsia="Times New Roman" w:hAnsi="Calibri" w:cs="Times New Roman"/>
                <w:color w:val="000000"/>
                <w:lang w:eastAsia="pl-PL"/>
              </w:rPr>
              <w:t>Alkoholizm</w:t>
            </w:r>
            <w:r>
              <w:rPr>
                <w:rFonts w:ascii="Calibri" w:eastAsia="Times New Roman" w:hAnsi="Calibri" w:cs="Times New Roman"/>
                <w:color w:val="000000"/>
                <w:lang w:eastAsia="pl-PL"/>
              </w:rPr>
              <w:t xml:space="preserve">, przemoc w rodzinie, patologie społeczne, </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Mamy wśród mieszkańców wielu ludzi zdolnych- historyk, plastyk</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Wiele osób korzysta z pomocy społecznej</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Piękna historia miejscowości</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Duży odsetek niepełnosprawności wśród dzieci - otyłość</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Świetna lokalizacja, stawy knyszyńskie są siedliskiem wielu ptaków- unikalne gatunki</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Piętno miejscowości „popegeerowskiej” - stereotypy</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Ludzie otwarci na działanie – chętni do pracy, szczególnie dzieci, młodzież.</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 więzi społecznych</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Brak pozytywnych wzorców, </w:t>
            </w:r>
            <w:r w:rsidRPr="00E14380">
              <w:rPr>
                <w:rFonts w:ascii="Calibri" w:eastAsia="Times New Roman" w:hAnsi="Calibri" w:cs="Times New Roman"/>
                <w:color w:val="000000"/>
                <w:lang w:eastAsia="pl-PL"/>
              </w:rPr>
              <w:t>dziedziczenie ubóstwa</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p>
        </w:tc>
      </w:tr>
      <w:tr w:rsidR="00F0204A" w:rsidRPr="00B224CE" w:rsidTr="00914F7E">
        <w:trPr>
          <w:trHeight w:val="315"/>
        </w:trPr>
        <w:tc>
          <w:tcPr>
            <w:tcW w:w="4693" w:type="dxa"/>
            <w:tcBorders>
              <w:top w:val="nil"/>
              <w:left w:val="single" w:sz="4" w:space="0" w:color="auto"/>
              <w:bottom w:val="nil"/>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Roszczeniowa postawa społeczeństwa</w:t>
            </w:r>
          </w:p>
        </w:tc>
        <w:tc>
          <w:tcPr>
            <w:tcW w:w="4394" w:type="dxa"/>
            <w:tcBorders>
              <w:top w:val="nil"/>
              <w:left w:val="nil"/>
              <w:bottom w:val="nil"/>
              <w:right w:val="single" w:sz="4" w:space="0" w:color="auto"/>
            </w:tcBorders>
            <w:shd w:val="clear" w:color="auto" w:fill="auto"/>
            <w:vAlign w:val="center"/>
            <w:hideMark/>
          </w:tcPr>
          <w:p w:rsidR="00F0204A" w:rsidRPr="00B224CE" w:rsidRDefault="00F0204A" w:rsidP="00914F7E">
            <w:pPr>
              <w:spacing w:after="0" w:line="240" w:lineRule="auto"/>
              <w:rPr>
                <w:rFonts w:ascii="Calibri" w:eastAsia="Times New Roman" w:hAnsi="Calibri" w:cs="Times New Roman"/>
                <w:color w:val="000000"/>
                <w:lang w:eastAsia="pl-PL"/>
              </w:rPr>
            </w:pPr>
            <w:r w:rsidRPr="00B224CE">
              <w:rPr>
                <w:rFonts w:ascii="Calibri" w:eastAsia="Times New Roman" w:hAnsi="Calibri" w:cs="Times New Roman"/>
                <w:color w:val="000000"/>
                <w:lang w:eastAsia="pl-PL"/>
              </w:rPr>
              <w:t> </w:t>
            </w:r>
          </w:p>
        </w:tc>
      </w:tr>
      <w:tr w:rsidR="00F0204A" w:rsidRPr="00B224CE" w:rsidTr="00914F7E">
        <w:trPr>
          <w:trHeight w:val="345"/>
        </w:trPr>
        <w:tc>
          <w:tcPr>
            <w:tcW w:w="9087"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SFERA GOSPODARCZO-PRZESTRZENNO-FUNKCJONALNA</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PROBLEMY</w:t>
            </w:r>
          </w:p>
        </w:tc>
        <w:tc>
          <w:tcPr>
            <w:tcW w:w="4394" w:type="dxa"/>
            <w:tcBorders>
              <w:top w:val="nil"/>
              <w:left w:val="nil"/>
              <w:bottom w:val="single" w:sz="4" w:space="0" w:color="auto"/>
              <w:right w:val="single" w:sz="4" w:space="0" w:color="auto"/>
            </w:tcBorders>
            <w:shd w:val="clear" w:color="auto" w:fill="auto"/>
            <w:vAlign w:val="center"/>
            <w:hideMark/>
          </w:tcPr>
          <w:p w:rsidR="00F0204A" w:rsidRPr="00B224CE" w:rsidRDefault="00F0204A" w:rsidP="00914F7E">
            <w:pPr>
              <w:spacing w:after="0" w:line="240" w:lineRule="auto"/>
              <w:jc w:val="center"/>
              <w:rPr>
                <w:rFonts w:ascii="Calibri" w:eastAsia="Times New Roman" w:hAnsi="Calibri" w:cs="Times New Roman"/>
                <w:b/>
                <w:bCs/>
                <w:color w:val="000000"/>
                <w:lang w:eastAsia="pl-PL"/>
              </w:rPr>
            </w:pPr>
            <w:r w:rsidRPr="00B224CE">
              <w:rPr>
                <w:rFonts w:ascii="Calibri" w:eastAsia="Times New Roman" w:hAnsi="Calibri" w:cs="Times New Roman"/>
                <w:b/>
                <w:bCs/>
                <w:color w:val="000000"/>
                <w:lang w:eastAsia="pl-PL"/>
              </w:rPr>
              <w:t>POTENCJAŁ</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Brak ścieżek rowerowych</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Plac zabaw</w:t>
            </w: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Braki w komunikacji z miastem – mało autobusów</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Teren na którym będzie  można zrobić boisko, altanę, siłownię</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Brak bazy noclegowej </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Zadbana kapliczka (mieszkańcy święcą tu Święconkę)</w:t>
            </w: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 klubu, świetlicy z animatorem dla wszystkich grup wiekowych, brak miejsca do uprawiania sportu (siłownia)</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Miejsca historyczne – pozostałość po Zamku</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Mała ilość podmiotów tworząca miejsca pracy</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Piękna, unikalna przyroda (Stawy Knyszyńskie) gdzie przyjeżdżają ludzie z całego świata obserwować ptaki</w:t>
            </w: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Zły stan techniczny budynków (4 bloki mieszkalne potrzebują rewitalizacji)</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9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 kolektorów słonecznych, odnawialnych źródeł energii</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Niedostateczna promocja walorów przyrodniczych i historycznych</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Potrzebny remont kotłowni dla bloków mieszkalnych</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3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Remont chodnika</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r w:rsidR="00F0204A" w:rsidRPr="00B224CE" w:rsidTr="00914F7E">
        <w:trPr>
          <w:trHeight w:val="600"/>
        </w:trPr>
        <w:tc>
          <w:tcPr>
            <w:tcW w:w="4693" w:type="dxa"/>
            <w:tcBorders>
              <w:top w:val="nil"/>
              <w:left w:val="single" w:sz="4" w:space="0" w:color="auto"/>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Brak miejsca spotkań- integracji społecznej</w:t>
            </w:r>
          </w:p>
        </w:tc>
        <w:tc>
          <w:tcPr>
            <w:tcW w:w="4394" w:type="dxa"/>
            <w:tcBorders>
              <w:top w:val="nil"/>
              <w:left w:val="nil"/>
              <w:bottom w:val="single" w:sz="4" w:space="0" w:color="auto"/>
              <w:right w:val="single" w:sz="4" w:space="0" w:color="auto"/>
            </w:tcBorders>
            <w:shd w:val="clear" w:color="auto" w:fill="auto"/>
            <w:vAlign w:val="center"/>
          </w:tcPr>
          <w:p w:rsidR="00F0204A" w:rsidRPr="00B224CE" w:rsidRDefault="00F0204A" w:rsidP="00914F7E">
            <w:pPr>
              <w:spacing w:after="0" w:line="240" w:lineRule="auto"/>
              <w:rPr>
                <w:rFonts w:ascii="Calibri" w:eastAsia="Times New Roman" w:hAnsi="Calibri" w:cs="Times New Roman"/>
                <w:color w:val="000000"/>
                <w:lang w:eastAsia="pl-PL"/>
              </w:rPr>
            </w:pPr>
          </w:p>
        </w:tc>
      </w:tr>
    </w:tbl>
    <w:p w:rsidR="00F0204A" w:rsidRDefault="00F0204A" w:rsidP="00F0204A">
      <w:pPr>
        <w:spacing w:line="240" w:lineRule="auto"/>
        <w:contextualSpacing/>
        <w:jc w:val="both"/>
        <w:rPr>
          <w:i/>
        </w:rPr>
      </w:pPr>
      <w:r w:rsidRPr="000E25D5">
        <w:rPr>
          <w:i/>
        </w:rPr>
        <w:t xml:space="preserve">Źródło Opracowanie własne na bazie warsztatów i spotkań partycypacyjnych </w:t>
      </w:r>
    </w:p>
    <w:p w:rsidR="008D5A3A" w:rsidRDefault="008D5A3A" w:rsidP="00F0204A">
      <w:pPr>
        <w:spacing w:line="240" w:lineRule="auto"/>
        <w:contextualSpacing/>
        <w:jc w:val="both"/>
        <w:rPr>
          <w:b/>
        </w:rPr>
      </w:pPr>
    </w:p>
    <w:p w:rsidR="008D5A3A" w:rsidRDefault="008D5A3A" w:rsidP="00F0204A">
      <w:pPr>
        <w:spacing w:line="240" w:lineRule="auto"/>
        <w:contextualSpacing/>
        <w:jc w:val="both"/>
        <w:rPr>
          <w:b/>
        </w:rPr>
      </w:pPr>
    </w:p>
    <w:p w:rsidR="00F0204A" w:rsidRDefault="00F0204A" w:rsidP="00F0204A">
      <w:pPr>
        <w:spacing w:line="240" w:lineRule="auto"/>
        <w:contextualSpacing/>
        <w:jc w:val="both"/>
        <w:rPr>
          <w:b/>
        </w:rPr>
      </w:pPr>
      <w:r>
        <w:rPr>
          <w:b/>
        </w:rPr>
        <w:t xml:space="preserve">5. </w:t>
      </w:r>
      <w:r w:rsidRPr="00460FE4">
        <w:rPr>
          <w:b/>
        </w:rPr>
        <w:t xml:space="preserve">Charakterystyka </w:t>
      </w:r>
      <w:r w:rsidR="003B2DB1">
        <w:rPr>
          <w:b/>
        </w:rPr>
        <w:t>Podobszarów</w:t>
      </w:r>
      <w:r w:rsidRPr="00460FE4">
        <w:rPr>
          <w:b/>
        </w:rPr>
        <w:t xml:space="preserve"> rewitalizacji, analiza lokalnych potencjałów, kluczowych problemów i potrzeb </w:t>
      </w:r>
      <w:r w:rsidR="003B2DB1">
        <w:rPr>
          <w:b/>
        </w:rPr>
        <w:t>rewitalizacyjnych na wyznaczonych Podobszarach</w:t>
      </w:r>
      <w:r w:rsidRPr="00460FE4">
        <w:rPr>
          <w:b/>
        </w:rPr>
        <w:t xml:space="preserve"> rewitalizacji.</w:t>
      </w:r>
      <w:r>
        <w:rPr>
          <w:b/>
        </w:rPr>
        <w:t xml:space="preserve"> </w:t>
      </w:r>
    </w:p>
    <w:p w:rsidR="00F0204A" w:rsidRDefault="00F0204A" w:rsidP="00F0204A">
      <w:pPr>
        <w:spacing w:line="240" w:lineRule="auto"/>
        <w:contextualSpacing/>
        <w:jc w:val="both"/>
        <w:rPr>
          <w:b/>
        </w:rPr>
      </w:pPr>
    </w:p>
    <w:p w:rsidR="008D5A3A" w:rsidRDefault="008D5A3A" w:rsidP="00F0204A">
      <w:pPr>
        <w:spacing w:line="240" w:lineRule="auto"/>
        <w:contextualSpacing/>
        <w:jc w:val="both"/>
        <w:rPr>
          <w:b/>
        </w:rPr>
      </w:pPr>
    </w:p>
    <w:p w:rsidR="008D5A3A" w:rsidRDefault="008D5A3A" w:rsidP="00F0204A">
      <w:pPr>
        <w:spacing w:line="240" w:lineRule="auto"/>
        <w:contextualSpacing/>
        <w:jc w:val="both"/>
        <w:rPr>
          <w:b/>
        </w:rPr>
      </w:pPr>
    </w:p>
    <w:p w:rsidR="008D5A3A" w:rsidRDefault="008D5A3A" w:rsidP="00F0204A">
      <w:pPr>
        <w:spacing w:line="240" w:lineRule="auto"/>
        <w:contextualSpacing/>
        <w:jc w:val="both"/>
        <w:rPr>
          <w:b/>
        </w:rPr>
      </w:pPr>
    </w:p>
    <w:p w:rsidR="00F0204A" w:rsidRDefault="003B2DB1" w:rsidP="003B2DB1">
      <w:pPr>
        <w:pStyle w:val="Cytatintensywny"/>
      </w:pPr>
      <w:r>
        <w:t xml:space="preserve">PODOBSZAR I REWITALIZACJI- </w:t>
      </w:r>
      <w:r w:rsidR="00F0204A" w:rsidRPr="00F15664">
        <w:t xml:space="preserve">KNYSZYN </w:t>
      </w:r>
      <w:r>
        <w:t xml:space="preserve">CENTRUM </w:t>
      </w:r>
    </w:p>
    <w:p w:rsidR="00F0204A" w:rsidRPr="00F15664" w:rsidRDefault="00F0204A" w:rsidP="00F0204A">
      <w:pPr>
        <w:spacing w:line="240" w:lineRule="auto"/>
        <w:contextualSpacing/>
        <w:jc w:val="center"/>
        <w:rPr>
          <w:b/>
          <w:color w:val="0070C0"/>
        </w:rPr>
      </w:pPr>
    </w:p>
    <w:p w:rsidR="00F0204A" w:rsidRDefault="00F0204A" w:rsidP="00F0204A">
      <w:pPr>
        <w:spacing w:line="240" w:lineRule="auto"/>
        <w:contextualSpacing/>
      </w:pPr>
      <w:r>
        <w:rPr>
          <w:b/>
        </w:rPr>
        <w:t>Położenie</w:t>
      </w:r>
      <w:r w:rsidRPr="006F1B26">
        <w:rPr>
          <w:b/>
        </w:rPr>
        <w:t>:</w:t>
      </w:r>
      <w:r>
        <w:t xml:space="preserve"> obszar położony jest w centrum miasta Knyszyn, centralnej miejscowości gminy Knyszyn, wzdłuż głównych ulic miasta - ul. </w:t>
      </w:r>
      <w:r w:rsidR="003775BC">
        <w:t xml:space="preserve">Rynek, </w:t>
      </w:r>
      <w:r>
        <w:t xml:space="preserve">Grodzieńskiej i Białostockiej. </w:t>
      </w:r>
      <w:r w:rsidR="003775BC">
        <w:t>Wszystkie</w:t>
      </w:r>
      <w:r>
        <w:t xml:space="preserve"> ulice dochodzą do terenu Rynku Miejskiego  którego integralną częścią jest obecnie park, przez co wyznaczony obszar stanowi jedną całość</w:t>
      </w:r>
    </w:p>
    <w:p w:rsidR="00F0204A" w:rsidRDefault="00F0204A" w:rsidP="00F0204A">
      <w:pPr>
        <w:spacing w:line="240" w:lineRule="auto"/>
        <w:contextualSpacing/>
      </w:pPr>
      <w:r>
        <w:rPr>
          <w:b/>
        </w:rPr>
        <w:t>Powierzchnia</w:t>
      </w:r>
      <w:r>
        <w:t xml:space="preserve">:  </w:t>
      </w:r>
      <w:r w:rsidR="005A1E97">
        <w:t>0,5</w:t>
      </w:r>
      <w:r w:rsidRPr="000561D2">
        <w:t xml:space="preserve"> </w:t>
      </w:r>
      <w:r w:rsidR="005A1E97">
        <w:t>k</w:t>
      </w:r>
      <w:r>
        <w:t xml:space="preserve">m2. </w:t>
      </w:r>
    </w:p>
    <w:p w:rsidR="00F0204A" w:rsidRDefault="00F0204A" w:rsidP="00F0204A">
      <w:pPr>
        <w:spacing w:line="240" w:lineRule="auto"/>
        <w:contextualSpacing/>
      </w:pPr>
      <w:r>
        <w:rPr>
          <w:b/>
        </w:rPr>
        <w:t>Ludność</w:t>
      </w:r>
      <w:r w:rsidR="00A460FF" w:rsidRPr="008D5A3A">
        <w:t>: 594 oso</w:t>
      </w:r>
      <w:r w:rsidRPr="008D5A3A">
        <w:t>b</w:t>
      </w:r>
      <w:r w:rsidR="00A460FF" w:rsidRPr="008D5A3A">
        <w:t>y</w:t>
      </w:r>
      <w:r w:rsidRPr="008D5A3A">
        <w:t>.</w:t>
      </w:r>
      <w:r>
        <w:t xml:space="preserve"> </w:t>
      </w:r>
    </w:p>
    <w:p w:rsidR="00F0204A" w:rsidRDefault="00F0204A" w:rsidP="00F0204A">
      <w:pPr>
        <w:spacing w:line="240" w:lineRule="auto"/>
        <w:contextualSpacing/>
        <w:jc w:val="both"/>
      </w:pPr>
      <w:r>
        <w:rPr>
          <w:b/>
        </w:rPr>
        <w:t>Opis</w:t>
      </w:r>
      <w:r>
        <w:t xml:space="preserve">: Część miasta z bardzo bogata przeszłością historyczną . </w:t>
      </w:r>
      <w:r w:rsidRPr="00B650EA">
        <w:t xml:space="preserve">W 1568 r. Knyszyn otrzymał prawa miejskie od króla Zygmunta Augusta. "Czasy Zygmuntowskie" były złotym wiekiem dla Knyszyna. Wybudowano wówczas ratusz na rynku, łaźnie, budynek wagi, wybrukowano ulice. Król Zygmunt August </w:t>
      </w:r>
      <w:r>
        <w:t xml:space="preserve">bardzo upodobał sobie Knyszyn. </w:t>
      </w:r>
      <w:r w:rsidRPr="00B650EA">
        <w:t xml:space="preserve">W tym celu rozbudował otrzymany po Radziwiłłach dwór </w:t>
      </w:r>
      <w:r w:rsidRPr="00B650EA">
        <w:lastRenderedPageBreak/>
        <w:t>myśliwski przy obecnej ulicy Białostockiej</w:t>
      </w:r>
      <w:r>
        <w:t>. Obecnie na Rynku M</w:t>
      </w:r>
      <w:r w:rsidRPr="00B650EA">
        <w:t>iejskim stoi pomnik poświęcony jego pamięci. Po śmierci Zygmunta Augusta, który zmarł w dworze knyszyńskim w dniu 7 lipca 1572 roku, w 1580 roku zamieszkał we dworze kanclerz wielki koronny i starosta knyszyński Jan Zamoyski, a w 1630 roku królewicz Władysław, od 1632 roku król Władysław IV.</w:t>
      </w:r>
      <w:r>
        <w:t xml:space="preserve"> Obecnie obszar jest centrum administracyjno-kulturalno-społecznym całego miasta i gminy, na którym mieszczą się najważniejsze z punktu widzenia mieszkańców obiekty: Szpital wraz z przychodnią , poradniami specjalistycznymi i apteką na ul. Grodzieńskiej , plac Rynku Miejskiego z Urzędem Miejskim, posterunkiem Policji, przystankiem PKS, Biblioteką Publiczną. Na ul. Białostockiej mieści się Zespół Szkół (Szkoła Podstawowa i Gimnazjum), Przedszkole Samorządowe, boisko Orlik.  </w:t>
      </w:r>
      <w:r w:rsidRPr="00F411E1">
        <w:t>Tuż obok- teren rekreacyjno-sportowy: boiska do gry w piłkę nożną, siatkówkę, tenis ziemny, miejsce do roz</w:t>
      </w:r>
      <w:r>
        <w:t xml:space="preserve">palenia ogniska, pole namiotowe. Jest to teren bogaty również w zabytki: przy ul. Białostockiej znajdziemy manufakturę tkacką (obecnie dom mieszkalny) zespół dworsko-folwarczny (starostów knyszyńskich) oraz park dworski (pozostałości). Przy ul. Grodzieńskiej natomiast do zabytków należą: budynek szpitalny oraz dom mieszkalny nr 89. </w:t>
      </w:r>
    </w:p>
    <w:p w:rsidR="000E072C" w:rsidRDefault="00F0204A" w:rsidP="00F0204A">
      <w:pPr>
        <w:spacing w:line="240" w:lineRule="auto"/>
        <w:contextualSpacing/>
        <w:jc w:val="both"/>
      </w:pPr>
      <w:r w:rsidRPr="000D22FC">
        <w:t xml:space="preserve">Centralny fragment m. </w:t>
      </w:r>
      <w:r>
        <w:t>Knyszyn</w:t>
      </w:r>
      <w:r w:rsidRPr="000D22FC">
        <w:t xml:space="preserve"> stanowi Rynek wraz z przyległymi ulicami. Jego układ przestrzenny to prostokątny plac wraz z siecią rozchodzących się ulic, wzdłuż których usytuowane są ciągi zwartej zabudowy.</w:t>
      </w:r>
      <w:r>
        <w:t xml:space="preserve"> Jest to naturalne miejsce spotkań.</w:t>
      </w:r>
    </w:p>
    <w:p w:rsidR="003470C5" w:rsidRDefault="003470C5" w:rsidP="00F0204A">
      <w:pPr>
        <w:spacing w:line="240" w:lineRule="auto"/>
        <w:contextualSpacing/>
        <w:jc w:val="both"/>
      </w:pPr>
    </w:p>
    <w:p w:rsidR="000E072C" w:rsidRDefault="000E072C" w:rsidP="00F0204A">
      <w:pPr>
        <w:spacing w:line="240" w:lineRule="auto"/>
        <w:contextualSpacing/>
        <w:jc w:val="both"/>
      </w:pPr>
    </w:p>
    <w:p w:rsidR="00F0204A" w:rsidRPr="00AF2502" w:rsidRDefault="00F0204A" w:rsidP="00F0204A">
      <w:pPr>
        <w:spacing w:line="240" w:lineRule="auto"/>
        <w:contextualSpacing/>
        <w:jc w:val="both"/>
        <w:rPr>
          <w:i/>
          <w:sz w:val="20"/>
          <w:szCs w:val="20"/>
        </w:rPr>
      </w:pPr>
      <w:r w:rsidRPr="00AF2502">
        <w:rPr>
          <w:i/>
          <w:sz w:val="20"/>
          <w:szCs w:val="20"/>
        </w:rPr>
        <w:t xml:space="preserve">Fot. 1 (po lewej) Zabytkowa kamienica po byłej przychodni, Knyszyn, ul. Grodzieńska. źródło ©Wojciech </w:t>
      </w:r>
      <w:proofErr w:type="spellStart"/>
      <w:r w:rsidRPr="00AF2502">
        <w:rPr>
          <w:i/>
          <w:sz w:val="20"/>
          <w:szCs w:val="20"/>
        </w:rPr>
        <w:t>Wojtkielewicz</w:t>
      </w:r>
      <w:proofErr w:type="spellEnd"/>
      <w:r w:rsidRPr="00AF2502">
        <w:rPr>
          <w:i/>
          <w:sz w:val="20"/>
          <w:szCs w:val="20"/>
        </w:rPr>
        <w:t xml:space="preserve">. </w:t>
      </w:r>
      <w:r>
        <w:rPr>
          <w:i/>
          <w:sz w:val="20"/>
          <w:szCs w:val="20"/>
        </w:rPr>
        <w:t xml:space="preserve">Fot. 2 (środek) </w:t>
      </w:r>
      <w:r w:rsidRPr="00AF2502">
        <w:rPr>
          <w:i/>
          <w:sz w:val="20"/>
          <w:szCs w:val="20"/>
        </w:rPr>
        <w:t xml:space="preserve"> Drewniany budynek manufaktury tkackiej Juliusza </w:t>
      </w:r>
      <w:r>
        <w:rPr>
          <w:i/>
          <w:sz w:val="20"/>
          <w:szCs w:val="20"/>
        </w:rPr>
        <w:t>Arndta przy ulicy Białostockiej</w:t>
      </w:r>
      <w:r w:rsidRPr="00AF2502">
        <w:rPr>
          <w:i/>
          <w:sz w:val="20"/>
          <w:szCs w:val="20"/>
        </w:rPr>
        <w:t xml:space="preserve"> w Knyszynie – były internat (lata 30, </w:t>
      </w:r>
      <w:proofErr w:type="spellStart"/>
      <w:r w:rsidRPr="00AF2502">
        <w:rPr>
          <w:i/>
          <w:sz w:val="20"/>
          <w:szCs w:val="20"/>
        </w:rPr>
        <w:t>XIXw</w:t>
      </w:r>
      <w:proofErr w:type="spellEnd"/>
      <w:r w:rsidRPr="00AF2502">
        <w:rPr>
          <w:i/>
          <w:sz w:val="20"/>
          <w:szCs w:val="20"/>
        </w:rPr>
        <w:t>.  – źródło: zbiory Knyszyńskiego Towarzystwa Regionalnego  im. Zygmunta Augusta).</w:t>
      </w:r>
      <w:r w:rsidRPr="00AF2502">
        <w:t xml:space="preserve"> </w:t>
      </w:r>
      <w:r w:rsidRPr="00AF2502">
        <w:rPr>
          <w:i/>
          <w:sz w:val="20"/>
          <w:szCs w:val="20"/>
        </w:rPr>
        <w:t xml:space="preserve">Fot. 3 </w:t>
      </w:r>
      <w:r>
        <w:rPr>
          <w:i/>
          <w:sz w:val="20"/>
          <w:szCs w:val="20"/>
        </w:rPr>
        <w:t xml:space="preserve">(po prawej) </w:t>
      </w:r>
      <w:r w:rsidRPr="00AF2502">
        <w:rPr>
          <w:i/>
          <w:sz w:val="20"/>
          <w:szCs w:val="20"/>
        </w:rPr>
        <w:t>Rynek miejski w Knyszynie – źródło: zbiory Knyszyńskiego Towarzystwa Regionalnego  im. Zygmunta Augusta).</w:t>
      </w:r>
    </w:p>
    <w:p w:rsidR="00F0204A" w:rsidRDefault="00F0204A" w:rsidP="00F0204A">
      <w:pPr>
        <w:spacing w:line="240" w:lineRule="auto"/>
        <w:contextualSpacing/>
        <w:jc w:val="both"/>
      </w:pPr>
    </w:p>
    <w:p w:rsidR="00F0204A" w:rsidRDefault="00F0204A" w:rsidP="00F0204A">
      <w:pPr>
        <w:spacing w:line="240" w:lineRule="auto"/>
        <w:contextualSpacing/>
        <w:jc w:val="both"/>
      </w:pPr>
    </w:p>
    <w:p w:rsidR="00F0204A" w:rsidRPr="00B650EA" w:rsidRDefault="00F0204A" w:rsidP="00F0204A">
      <w:pPr>
        <w:spacing w:line="240" w:lineRule="auto"/>
        <w:contextualSpacing/>
        <w:jc w:val="both"/>
      </w:pPr>
      <w:r>
        <w:rPr>
          <w:noProof/>
          <w:lang w:eastAsia="pl-PL"/>
        </w:rPr>
        <w:drawing>
          <wp:inline distT="0" distB="0" distL="0" distR="0" wp14:anchorId="73BF9484" wp14:editId="17B1880A">
            <wp:extent cx="1924050" cy="1281691"/>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066" cy="1287031"/>
                    </a:xfrm>
                    <a:prstGeom prst="rect">
                      <a:avLst/>
                    </a:prstGeom>
                    <a:noFill/>
                  </pic:spPr>
                </pic:pic>
              </a:graphicData>
            </a:graphic>
          </wp:inline>
        </w:drawing>
      </w:r>
      <w:r>
        <w:rPr>
          <w:noProof/>
          <w:lang w:eastAsia="pl-PL"/>
        </w:rPr>
        <w:drawing>
          <wp:inline distT="0" distB="0" distL="0" distR="0" wp14:anchorId="10BC9352" wp14:editId="2D6C604C">
            <wp:extent cx="1924050" cy="128356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321" cy="1293085"/>
                    </a:xfrm>
                    <a:prstGeom prst="rect">
                      <a:avLst/>
                    </a:prstGeom>
                    <a:noFill/>
                  </pic:spPr>
                </pic:pic>
              </a:graphicData>
            </a:graphic>
          </wp:inline>
        </w:drawing>
      </w:r>
      <w:r>
        <w:rPr>
          <w:noProof/>
          <w:lang w:eastAsia="pl-PL"/>
        </w:rPr>
        <w:drawing>
          <wp:inline distT="0" distB="0" distL="0" distR="0" wp14:anchorId="31B6FD3B" wp14:editId="541D8E0F">
            <wp:extent cx="1714500" cy="1284524"/>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991" cy="1285641"/>
                    </a:xfrm>
                    <a:prstGeom prst="rect">
                      <a:avLst/>
                    </a:prstGeom>
                    <a:noFill/>
                  </pic:spPr>
                </pic:pic>
              </a:graphicData>
            </a:graphic>
          </wp:inline>
        </w:drawing>
      </w:r>
    </w:p>
    <w:p w:rsidR="00F0204A" w:rsidRDefault="00F0204A" w:rsidP="00F0204A">
      <w:pPr>
        <w:spacing w:line="240" w:lineRule="auto"/>
        <w:contextualSpacing/>
        <w:rPr>
          <w:b/>
        </w:rPr>
      </w:pPr>
    </w:p>
    <w:p w:rsidR="00F0204A" w:rsidRDefault="00F0204A" w:rsidP="00F0204A">
      <w:pPr>
        <w:spacing w:line="240" w:lineRule="auto"/>
        <w:contextualSpacing/>
      </w:pPr>
      <w:r w:rsidRPr="006F1B26">
        <w:t>Diagnoza przeprowadzona w rozdziale II, wsparta wynikami warsztatów  przeprowadzonych w trakcie konsultacji społecznych wskazuje na na</w:t>
      </w:r>
      <w:r>
        <w:t>stępujące kluczowe problemy</w:t>
      </w:r>
      <w:r w:rsidRPr="006F1B26">
        <w:t xml:space="preserve"> i potencjały </w:t>
      </w:r>
      <w:r w:rsidR="007A096F">
        <w:t>pod</w:t>
      </w:r>
      <w:r w:rsidRPr="006F1B26">
        <w:t>obszaru i jego otoczenia:</w:t>
      </w:r>
    </w:p>
    <w:p w:rsidR="000E072C" w:rsidRDefault="000E072C" w:rsidP="00F0204A">
      <w:pPr>
        <w:spacing w:line="240" w:lineRule="auto"/>
        <w:contextualSpacing/>
      </w:pPr>
    </w:p>
    <w:p w:rsidR="007A096F" w:rsidRPr="008D5A3A" w:rsidRDefault="007A096F" w:rsidP="007A096F">
      <w:pPr>
        <w:spacing w:line="240" w:lineRule="auto"/>
        <w:ind w:firstLine="405"/>
        <w:contextualSpacing/>
        <w:jc w:val="both"/>
        <w:rPr>
          <w:b/>
          <w:i/>
        </w:rPr>
      </w:pPr>
      <w:r w:rsidRPr="008D5A3A">
        <w:rPr>
          <w:b/>
          <w:bCs/>
        </w:rPr>
        <w:t xml:space="preserve">Podsumowanie problemów - </w:t>
      </w:r>
      <w:r w:rsidRPr="008D5A3A">
        <w:rPr>
          <w:b/>
          <w:i/>
        </w:rPr>
        <w:t xml:space="preserve">Podobszar I </w:t>
      </w:r>
      <w:r w:rsidR="00605C84" w:rsidRPr="008D5A3A">
        <w:rPr>
          <w:b/>
          <w:i/>
        </w:rPr>
        <w:t>KNYSZYN CENTRUM (ul. RYNEK, ul. GRODZIEŃSKA, BIAŁOSTOCKA)</w:t>
      </w:r>
      <w:r w:rsidRPr="008D5A3A">
        <w:rPr>
          <w:b/>
          <w:i/>
        </w:rPr>
        <w:t>:</w:t>
      </w:r>
    </w:p>
    <w:p w:rsidR="007A096F" w:rsidRPr="008D5A3A" w:rsidRDefault="007A096F" w:rsidP="007A096F">
      <w:pPr>
        <w:spacing w:line="240" w:lineRule="auto"/>
        <w:ind w:firstLine="405"/>
        <w:contextualSpacing/>
        <w:jc w:val="both"/>
        <w:rPr>
          <w:b/>
          <w:i/>
        </w:rPr>
      </w:pPr>
    </w:p>
    <w:p w:rsidR="007A096F" w:rsidRPr="008D5A3A" w:rsidRDefault="007A096F" w:rsidP="007A096F">
      <w:pPr>
        <w:pBdr>
          <w:bottom w:val="single" w:sz="4" w:space="4" w:color="4F81BD" w:themeColor="accent1"/>
        </w:pBdr>
        <w:spacing w:before="200" w:after="280"/>
        <w:ind w:left="936" w:right="936"/>
        <w:rPr>
          <w:b/>
          <w:bCs/>
          <w:i/>
          <w:iCs/>
          <w:color w:val="4F81BD" w:themeColor="accent1"/>
        </w:rPr>
      </w:pPr>
      <w:r w:rsidRPr="008D5A3A">
        <w:rPr>
          <w:b/>
          <w:bCs/>
          <w:i/>
          <w:iCs/>
          <w:color w:val="4F81BD" w:themeColor="accent1"/>
        </w:rPr>
        <w:t xml:space="preserve">sfera społeczna </w:t>
      </w:r>
    </w:p>
    <w:p w:rsidR="007A096F" w:rsidRPr="008D5A3A" w:rsidRDefault="007A096F" w:rsidP="007A096F">
      <w:pPr>
        <w:numPr>
          <w:ilvl w:val="0"/>
          <w:numId w:val="11"/>
        </w:numPr>
        <w:contextualSpacing/>
      </w:pPr>
      <w:r w:rsidRPr="008D5A3A">
        <w:t xml:space="preserve">Postępujące wyludnianie się terenu zaobserwowane na podstawie analizy liczby mieszkańców na przestrzeni ostatnich lat (lata 2010-2016). Najgorsza sytuacja w tym zakresie cechuje obszar ul. Grodzieńskiej gdzie w 2016 roku odnotowano ponad 30 % ubytek ludności w porównaniu z rokiem 2010. </w:t>
      </w:r>
    </w:p>
    <w:p w:rsidR="00333796" w:rsidRPr="008D5A3A" w:rsidRDefault="00333796" w:rsidP="007A096F">
      <w:pPr>
        <w:numPr>
          <w:ilvl w:val="0"/>
          <w:numId w:val="11"/>
        </w:numPr>
        <w:contextualSpacing/>
      </w:pPr>
      <w:r w:rsidRPr="008D5A3A">
        <w:t xml:space="preserve">Społeczeństwo tzw. „starzejące się”; duży odsetek osób 65+. </w:t>
      </w:r>
    </w:p>
    <w:p w:rsidR="007A096F" w:rsidRPr="008D5A3A" w:rsidRDefault="007A096F" w:rsidP="007A096F">
      <w:pPr>
        <w:numPr>
          <w:ilvl w:val="0"/>
          <w:numId w:val="11"/>
        </w:numPr>
        <w:contextualSpacing/>
      </w:pPr>
      <w:r w:rsidRPr="008D5A3A">
        <w:t>Niski poziom wykształcenia młodzieży mierzony wynikami egzaminów gimnazjalnych oraz małą aktywność czytelniczą części podobszaru (ul. Rynek).</w:t>
      </w:r>
    </w:p>
    <w:p w:rsidR="007A096F" w:rsidRPr="008D5A3A" w:rsidRDefault="007A096F" w:rsidP="007A096F">
      <w:pPr>
        <w:numPr>
          <w:ilvl w:val="0"/>
          <w:numId w:val="11"/>
        </w:numPr>
        <w:contextualSpacing/>
      </w:pPr>
      <w:r w:rsidRPr="008D5A3A">
        <w:lastRenderedPageBreak/>
        <w:t xml:space="preserve">Wysoki udział osób bezrobotnych wśród mieszkańców podobszaru, w tym osób długotrwale bezrobotnych oraz bezrobotnych powyżej 50 </w:t>
      </w:r>
      <w:proofErr w:type="spellStart"/>
      <w:r w:rsidRPr="008D5A3A">
        <w:t>r.ż</w:t>
      </w:r>
      <w:proofErr w:type="spellEnd"/>
      <w:r w:rsidRPr="008D5A3A">
        <w:t xml:space="preserve"> </w:t>
      </w:r>
    </w:p>
    <w:p w:rsidR="007A096F" w:rsidRPr="008D5A3A" w:rsidRDefault="007A096F" w:rsidP="007A096F">
      <w:pPr>
        <w:numPr>
          <w:ilvl w:val="0"/>
          <w:numId w:val="11"/>
        </w:numPr>
        <w:contextualSpacing/>
      </w:pPr>
      <w:r w:rsidRPr="008D5A3A">
        <w:t xml:space="preserve">Bardzo duże uzależnienie od pomocy społecznej państwa, zwłaszcza z tytułu bezrobocia oraz niepełnosprawności. </w:t>
      </w:r>
    </w:p>
    <w:p w:rsidR="007A096F" w:rsidRPr="008D5A3A" w:rsidRDefault="007A096F" w:rsidP="007A096F">
      <w:pPr>
        <w:numPr>
          <w:ilvl w:val="0"/>
          <w:numId w:val="11"/>
        </w:numPr>
        <w:contextualSpacing/>
      </w:pPr>
      <w:r w:rsidRPr="008D5A3A">
        <w:t>Duży poziom zubożenia mieszkańców i potrzeby korzystania z pomocy społecznej w zakresie wsparcia finansowego z tytułu bezrobocia.</w:t>
      </w:r>
    </w:p>
    <w:p w:rsidR="007A096F" w:rsidRPr="008D5A3A" w:rsidRDefault="007A096F" w:rsidP="007A096F">
      <w:pPr>
        <w:numPr>
          <w:ilvl w:val="0"/>
          <w:numId w:val="11"/>
        </w:numPr>
        <w:contextualSpacing/>
      </w:pPr>
      <w:r w:rsidRPr="008D5A3A">
        <w:t>Wysoki poziom przestępczości zwłaszcza na tle przemocy w rodzinie oraz bardzo wysoki odsetek ilości popełnianych wykroczeń (ul. Rynek)</w:t>
      </w:r>
    </w:p>
    <w:p w:rsidR="007A096F" w:rsidRPr="008D5A3A" w:rsidRDefault="007A096F" w:rsidP="007A096F">
      <w:pPr>
        <w:numPr>
          <w:ilvl w:val="0"/>
          <w:numId w:val="11"/>
        </w:numPr>
        <w:contextualSpacing/>
      </w:pPr>
      <w:r w:rsidRPr="008D5A3A">
        <w:t>Brak atrakcyjnej oferty spędzania wolnego czasu dla wszystkich grup wiekowych</w:t>
      </w:r>
    </w:p>
    <w:p w:rsidR="007A096F" w:rsidRPr="008D5A3A" w:rsidRDefault="007A096F" w:rsidP="007A096F">
      <w:pPr>
        <w:ind w:left="720"/>
        <w:contextualSpacing/>
      </w:pPr>
    </w:p>
    <w:p w:rsidR="007A096F" w:rsidRPr="008D5A3A" w:rsidRDefault="007A096F" w:rsidP="007A096F">
      <w:pPr>
        <w:pBdr>
          <w:bottom w:val="single" w:sz="4" w:space="4" w:color="4F81BD" w:themeColor="accent1"/>
        </w:pBdr>
        <w:spacing w:before="200" w:after="280"/>
        <w:ind w:left="936" w:right="936"/>
        <w:rPr>
          <w:b/>
          <w:bCs/>
          <w:i/>
          <w:iCs/>
          <w:color w:val="4F81BD" w:themeColor="accent1"/>
        </w:rPr>
      </w:pPr>
      <w:r w:rsidRPr="008D5A3A">
        <w:rPr>
          <w:b/>
          <w:bCs/>
          <w:i/>
          <w:iCs/>
          <w:color w:val="4F81BD" w:themeColor="accent1"/>
        </w:rPr>
        <w:t>sfera gospodarcza, przestrzenno-funkcjonalna, środowiskowa i techniczna</w:t>
      </w:r>
    </w:p>
    <w:p w:rsidR="007A096F" w:rsidRPr="008D5A3A" w:rsidRDefault="007A096F" w:rsidP="007A096F">
      <w:pPr>
        <w:numPr>
          <w:ilvl w:val="0"/>
          <w:numId w:val="13"/>
        </w:numPr>
        <w:spacing w:line="240" w:lineRule="auto"/>
        <w:contextualSpacing/>
        <w:jc w:val="both"/>
      </w:pPr>
      <w:r w:rsidRPr="008D5A3A">
        <w:t>Bardzo słaba kondycja lokalnych przedsiębiorstw wynikająca przede wszystkim z braku dostosowania profilu działalności do aktualnych potrzeb konsumentów. Duże obciążenia w postaci składek dla prowadzących działalność gospodarczą. Brak instrumentów, które pomagałyby w rozwoju przedsiębiorczości i tworzeniu miejsc pracy.</w:t>
      </w:r>
    </w:p>
    <w:p w:rsidR="007A096F" w:rsidRPr="008D5A3A" w:rsidRDefault="007A096F" w:rsidP="007A096F">
      <w:pPr>
        <w:numPr>
          <w:ilvl w:val="0"/>
          <w:numId w:val="13"/>
        </w:numPr>
        <w:contextualSpacing/>
      </w:pPr>
      <w:r w:rsidRPr="008D5A3A">
        <w:t>Brak rozwoju sektora turystycznego i wykorzystania bogatego dziedzictwa kulturowego i przyrodniczego do tworzenia nowych miejsc pracy w turystyce (samozatrudnienia). Brak miejsc noclegowych przy dużej atrakcyjności turystycznej Gminy.</w:t>
      </w:r>
    </w:p>
    <w:p w:rsidR="007A096F" w:rsidRPr="008D5A3A" w:rsidRDefault="007A096F" w:rsidP="007A096F">
      <w:pPr>
        <w:numPr>
          <w:ilvl w:val="0"/>
          <w:numId w:val="13"/>
        </w:numPr>
        <w:spacing w:line="240" w:lineRule="auto"/>
        <w:contextualSpacing/>
        <w:jc w:val="both"/>
      </w:pPr>
      <w:r w:rsidRPr="008D5A3A">
        <w:t>Zbyt duża powierzchnia mieszkalna w stosunku do możliwości finansowych i zdrowotnych w zakresie utrzymania dużych powierzchni nieruchomości. Brak nowych terenów inwestycyjnych pod budownictwo mieszkaniowe.</w:t>
      </w:r>
    </w:p>
    <w:p w:rsidR="007A096F" w:rsidRPr="008D5A3A" w:rsidRDefault="007A096F" w:rsidP="007A096F">
      <w:pPr>
        <w:numPr>
          <w:ilvl w:val="0"/>
          <w:numId w:val="13"/>
        </w:numPr>
        <w:spacing w:line="240" w:lineRule="auto"/>
        <w:contextualSpacing/>
        <w:jc w:val="both"/>
      </w:pPr>
      <w:r w:rsidRPr="008D5A3A">
        <w:t xml:space="preserve">Braki lokalowe w obecnym budynku Przedszkola, które nie może zapewnić edukacji przedszkolnej wszystkim dzieciom w wieku 3-7 lat w odpowiednio dostosowanych pomieszczeniach. </w:t>
      </w:r>
    </w:p>
    <w:p w:rsidR="007A096F" w:rsidRPr="008D5A3A" w:rsidRDefault="007A096F" w:rsidP="007A096F">
      <w:pPr>
        <w:numPr>
          <w:ilvl w:val="0"/>
          <w:numId w:val="13"/>
        </w:numPr>
        <w:spacing w:line="240" w:lineRule="auto"/>
        <w:contextualSpacing/>
        <w:jc w:val="both"/>
      </w:pPr>
      <w:r w:rsidRPr="008D5A3A">
        <w:t>Brak lekarza – ginekologa.</w:t>
      </w:r>
    </w:p>
    <w:p w:rsidR="007A096F" w:rsidRPr="008D5A3A" w:rsidRDefault="007A096F" w:rsidP="007A096F">
      <w:pPr>
        <w:numPr>
          <w:ilvl w:val="0"/>
          <w:numId w:val="13"/>
        </w:numPr>
        <w:spacing w:line="240" w:lineRule="auto"/>
        <w:contextualSpacing/>
        <w:jc w:val="both"/>
      </w:pPr>
      <w:r w:rsidRPr="008D5A3A">
        <w:t xml:space="preserve">Zły stan techniczny oraz położenie na II piętrze bez windy pomieszczeń Biblioteki uniemożliwia dalszą rozbudowę księgozbioru oraz poszerzanie oferty o innowacyjne formy spędzania czasu dla wszystkich grup wiekowych (w tym osób niepełnosprawnych).  </w:t>
      </w:r>
    </w:p>
    <w:p w:rsidR="007A096F" w:rsidRPr="008D5A3A" w:rsidRDefault="007A096F" w:rsidP="007A096F">
      <w:pPr>
        <w:numPr>
          <w:ilvl w:val="0"/>
          <w:numId w:val="13"/>
        </w:numPr>
        <w:spacing w:line="240" w:lineRule="auto"/>
        <w:contextualSpacing/>
        <w:jc w:val="both"/>
      </w:pPr>
      <w:r w:rsidRPr="008D5A3A">
        <w:t xml:space="preserve">Występowanie budynków użyteczności publicznej (m.in. budynek przychodni oraz szpitala w Knyszynie) oraz budynków mieszkalnych bez przeprowadzonej termomodernizacji. </w:t>
      </w:r>
    </w:p>
    <w:p w:rsidR="007A096F" w:rsidRPr="008D5A3A" w:rsidRDefault="007A096F" w:rsidP="007A096F">
      <w:pPr>
        <w:numPr>
          <w:ilvl w:val="0"/>
          <w:numId w:val="13"/>
        </w:numPr>
        <w:spacing w:line="240" w:lineRule="auto"/>
        <w:contextualSpacing/>
        <w:jc w:val="both"/>
      </w:pPr>
      <w:r w:rsidRPr="008D5A3A">
        <w:t xml:space="preserve">Brak nowoczesnych rozwiązań grzewczych (OZE) w zakresie ogrzewania mieszkań oraz podgrzania wody. </w:t>
      </w:r>
    </w:p>
    <w:p w:rsidR="007A096F" w:rsidRPr="008D5A3A" w:rsidRDefault="007A096F" w:rsidP="007A096F">
      <w:pPr>
        <w:numPr>
          <w:ilvl w:val="0"/>
          <w:numId w:val="13"/>
        </w:numPr>
        <w:spacing w:line="240" w:lineRule="auto"/>
        <w:contextualSpacing/>
        <w:jc w:val="both"/>
      </w:pPr>
      <w:r w:rsidRPr="008D5A3A">
        <w:t xml:space="preserve">Zbyt duża emisja CO2 spowodowana przede wszystkich wykorzystaniem nie ekologicznego opału (drewno, węgiel). </w:t>
      </w:r>
    </w:p>
    <w:p w:rsidR="007A096F" w:rsidRPr="008D5A3A" w:rsidRDefault="007A096F" w:rsidP="007A096F">
      <w:pPr>
        <w:numPr>
          <w:ilvl w:val="0"/>
          <w:numId w:val="13"/>
        </w:numPr>
        <w:spacing w:line="240" w:lineRule="auto"/>
        <w:contextualSpacing/>
        <w:jc w:val="both"/>
      </w:pPr>
      <w:r w:rsidRPr="008D5A3A">
        <w:t xml:space="preserve">Obecność obiektów zabytkowych i ich konserwacja jako bardzo duże obciążenie dla skromnego budżetu gminy. </w:t>
      </w:r>
    </w:p>
    <w:p w:rsidR="007A096F" w:rsidRPr="008D5A3A" w:rsidRDefault="007A096F" w:rsidP="007A096F">
      <w:pPr>
        <w:numPr>
          <w:ilvl w:val="0"/>
          <w:numId w:val="13"/>
        </w:numPr>
        <w:spacing w:line="240" w:lineRule="auto"/>
        <w:contextualSpacing/>
        <w:jc w:val="both"/>
      </w:pPr>
      <w:r w:rsidRPr="008D5A3A">
        <w:t>Brak zagospodarowanego Rynku Miejskiego i terenu wokół niego co wpływa na postrzeganie tego miejsca jako negatywnej wizytówki Gminy.</w:t>
      </w:r>
    </w:p>
    <w:p w:rsidR="007A096F" w:rsidRPr="008D5A3A" w:rsidRDefault="007A096F" w:rsidP="007A096F">
      <w:pPr>
        <w:numPr>
          <w:ilvl w:val="0"/>
          <w:numId w:val="13"/>
        </w:numPr>
        <w:spacing w:line="240" w:lineRule="auto"/>
        <w:contextualSpacing/>
        <w:jc w:val="both"/>
      </w:pPr>
      <w:r w:rsidRPr="008D5A3A">
        <w:t>Zbyt uboga i niewystarczająca tzw. mała architektura, brak terenów rekreacyjnych, placów zabaw, ścieżek rowerowych.</w:t>
      </w:r>
    </w:p>
    <w:p w:rsidR="00266FA5" w:rsidRPr="008D5A3A" w:rsidRDefault="00266FA5" w:rsidP="00266FA5">
      <w:pPr>
        <w:numPr>
          <w:ilvl w:val="0"/>
          <w:numId w:val="13"/>
        </w:numPr>
        <w:spacing w:line="240" w:lineRule="auto"/>
        <w:contextualSpacing/>
        <w:jc w:val="both"/>
      </w:pPr>
      <w:r w:rsidRPr="008D5A3A">
        <w:t>Brak gazyfikacji.</w:t>
      </w:r>
    </w:p>
    <w:p w:rsidR="00266FA5" w:rsidRPr="008D5A3A" w:rsidRDefault="00266FA5" w:rsidP="00266FA5">
      <w:pPr>
        <w:numPr>
          <w:ilvl w:val="0"/>
          <w:numId w:val="13"/>
        </w:numPr>
        <w:spacing w:line="240" w:lineRule="auto"/>
        <w:contextualSpacing/>
        <w:jc w:val="both"/>
      </w:pPr>
      <w:r w:rsidRPr="008D5A3A">
        <w:t>Brak infrastruktury służącej rekreacji mieszkańców, a także ogólnodostępnej infrastruktury umożliwiającej odpoczynek i naturalne miejsce spotkań do budowania więzi międzyludzkich</w:t>
      </w:r>
      <w:r w:rsidR="00734F78" w:rsidRPr="008D5A3A">
        <w:t>.</w:t>
      </w:r>
      <w:r w:rsidRPr="008D5A3A">
        <w:t xml:space="preserve"> </w:t>
      </w:r>
    </w:p>
    <w:p w:rsidR="00266FA5" w:rsidRPr="008D5A3A" w:rsidRDefault="00266FA5" w:rsidP="00266FA5">
      <w:pPr>
        <w:numPr>
          <w:ilvl w:val="0"/>
          <w:numId w:val="13"/>
        </w:numPr>
        <w:spacing w:line="240" w:lineRule="auto"/>
        <w:contextualSpacing/>
        <w:jc w:val="both"/>
      </w:pPr>
      <w:r w:rsidRPr="008D5A3A">
        <w:t xml:space="preserve">Brak miejsc parkingowych wokół rynku miejskiego, dworzec PKS bardzo zaniedbany- nie spełnia żadnych funkcji poczekalni dla pasażerów. </w:t>
      </w:r>
    </w:p>
    <w:p w:rsidR="007A096F" w:rsidRPr="008D5A3A" w:rsidRDefault="007A096F" w:rsidP="00F0204A">
      <w:pPr>
        <w:spacing w:line="240" w:lineRule="auto"/>
        <w:contextualSpacing/>
      </w:pPr>
    </w:p>
    <w:p w:rsidR="00B25F47" w:rsidRPr="008D5A3A" w:rsidRDefault="00B25F47" w:rsidP="00F0204A">
      <w:pPr>
        <w:spacing w:line="240" w:lineRule="auto"/>
        <w:contextualSpacing/>
        <w:rPr>
          <w:b/>
        </w:rPr>
      </w:pPr>
    </w:p>
    <w:p w:rsidR="00266FA5" w:rsidRPr="008D5A3A" w:rsidRDefault="00B25F47" w:rsidP="00F0204A">
      <w:pPr>
        <w:spacing w:line="240" w:lineRule="auto"/>
        <w:contextualSpacing/>
        <w:rPr>
          <w:b/>
        </w:rPr>
      </w:pPr>
      <w:r w:rsidRPr="008D5A3A">
        <w:rPr>
          <w:b/>
        </w:rPr>
        <w:t>Potencjały Podobszaru I rewitalizacji  - Knyszyn Centrum</w:t>
      </w:r>
    </w:p>
    <w:p w:rsidR="00266FA5" w:rsidRPr="008D5A3A" w:rsidRDefault="00266FA5" w:rsidP="00F0204A">
      <w:pPr>
        <w:spacing w:line="240" w:lineRule="auto"/>
        <w:contextualSpacing/>
        <w:rPr>
          <w:i/>
        </w:rPr>
      </w:pPr>
    </w:p>
    <w:p w:rsidR="00266FA5" w:rsidRPr="008D5A3A" w:rsidRDefault="00B25F47" w:rsidP="00B25F47">
      <w:pPr>
        <w:pStyle w:val="Cytatintensywny"/>
      </w:pPr>
      <w:r w:rsidRPr="008D5A3A">
        <w:t>s</w:t>
      </w:r>
      <w:r w:rsidR="00266FA5" w:rsidRPr="008D5A3A">
        <w:t xml:space="preserve">fera społeczna </w:t>
      </w:r>
    </w:p>
    <w:p w:rsidR="00266FA5" w:rsidRPr="008D5A3A" w:rsidRDefault="00266FA5" w:rsidP="00B25F47">
      <w:pPr>
        <w:pStyle w:val="Akapitzlist"/>
        <w:numPr>
          <w:ilvl w:val="0"/>
          <w:numId w:val="16"/>
        </w:numPr>
      </w:pPr>
      <w:r w:rsidRPr="008D5A3A">
        <w:t>Korzystna demografia- duża ilość osób w wieku produkcyjnym zamieszkująca wyznaczony teren</w:t>
      </w:r>
      <w:r w:rsidR="00B25F47" w:rsidRPr="008D5A3A">
        <w:t>.</w:t>
      </w:r>
    </w:p>
    <w:p w:rsidR="00266FA5" w:rsidRPr="008D5A3A" w:rsidRDefault="00266FA5" w:rsidP="00B25F47">
      <w:pPr>
        <w:pStyle w:val="Akapitzlist"/>
        <w:numPr>
          <w:ilvl w:val="0"/>
          <w:numId w:val="16"/>
        </w:numPr>
      </w:pPr>
      <w:r w:rsidRPr="008D5A3A">
        <w:t xml:space="preserve">Duże zaangażowanie mieszkańców w sprawy społeczności lokalnej </w:t>
      </w:r>
    </w:p>
    <w:p w:rsidR="00266FA5" w:rsidRPr="008D5A3A" w:rsidRDefault="00266FA5" w:rsidP="00B25F47">
      <w:pPr>
        <w:pStyle w:val="Akapitzlist"/>
        <w:numPr>
          <w:ilvl w:val="0"/>
          <w:numId w:val="16"/>
        </w:numPr>
      </w:pPr>
      <w:r w:rsidRPr="008D5A3A">
        <w:t>Duża ilość ciekawych miejsc historycznych oraz zabytków, bogate dziedzictwo niematerialne</w:t>
      </w:r>
    </w:p>
    <w:p w:rsidR="00266FA5" w:rsidRPr="008D5A3A" w:rsidRDefault="00266FA5" w:rsidP="00B25F47">
      <w:pPr>
        <w:pStyle w:val="Akapitzlist"/>
        <w:numPr>
          <w:ilvl w:val="0"/>
          <w:numId w:val="16"/>
        </w:numPr>
      </w:pPr>
      <w:r w:rsidRPr="008D5A3A">
        <w:t>Wysokie walory przyrodnicze - bardzo korzystne położenie w bezpośrednim sąsiedztwie rzeki Jaskranka oraz w otulinie Puszczy Knyszyńskiej , jako podstawa rozwoju gałęzi gospodarki -turystyki.</w:t>
      </w:r>
    </w:p>
    <w:p w:rsidR="00266FA5" w:rsidRPr="008D5A3A" w:rsidRDefault="00B25F47" w:rsidP="00B25F47">
      <w:pPr>
        <w:pStyle w:val="Cytatintensywny"/>
      </w:pPr>
      <w:r w:rsidRPr="008D5A3A">
        <w:t>s</w:t>
      </w:r>
      <w:r w:rsidR="00266FA5" w:rsidRPr="008D5A3A">
        <w:t>fera gospodarczo- przestrzenno-funkcjonalno-środowiskowa</w:t>
      </w:r>
    </w:p>
    <w:p w:rsidR="00266FA5" w:rsidRPr="008D5A3A" w:rsidRDefault="00266FA5" w:rsidP="00B25F47">
      <w:pPr>
        <w:pStyle w:val="Akapitzlist"/>
        <w:numPr>
          <w:ilvl w:val="0"/>
          <w:numId w:val="17"/>
        </w:numPr>
      </w:pPr>
      <w:r w:rsidRPr="008D5A3A">
        <w:t>Dogodne położenie na tle gminy (centralna miejscowość) oraz na tle województwa  (bliskość największego ośrodka miejskiego w województwie- Białegostoku - 300 000 mieszkańców) oraz dobre położenie przy drodze krajowej i wojewódzkiej. Plan budowy S16 i S19 (węzeł Knyszyna)</w:t>
      </w:r>
    </w:p>
    <w:p w:rsidR="00266FA5" w:rsidRPr="008D5A3A" w:rsidRDefault="00266FA5" w:rsidP="00B25F47">
      <w:pPr>
        <w:pStyle w:val="Akapitzlist"/>
        <w:numPr>
          <w:ilvl w:val="0"/>
          <w:numId w:val="17"/>
        </w:numPr>
      </w:pPr>
      <w:r w:rsidRPr="008D5A3A">
        <w:t>Duże zainteresowanie mieszkańców poprawą jakości powietrza poprzez szukanie ekologicznych rozwiązań ogrzewania mieszkań</w:t>
      </w:r>
    </w:p>
    <w:p w:rsidR="00266FA5" w:rsidRPr="008D5A3A" w:rsidRDefault="00266FA5" w:rsidP="00B25F47">
      <w:pPr>
        <w:pStyle w:val="Akapitzlist"/>
        <w:numPr>
          <w:ilvl w:val="0"/>
          <w:numId w:val="17"/>
        </w:numPr>
      </w:pPr>
      <w:r w:rsidRPr="008D5A3A">
        <w:t xml:space="preserve">Większe poczucie komfortu życia mieszkańców ze względu na większą niż średnia gminna ilość m2 mieszkania przypadającą na 1 mieszkańca. </w:t>
      </w:r>
    </w:p>
    <w:p w:rsidR="00F0204A" w:rsidRPr="008D5A3A" w:rsidRDefault="00266FA5" w:rsidP="00B433E1">
      <w:pPr>
        <w:pStyle w:val="Akapitzlist"/>
        <w:numPr>
          <w:ilvl w:val="0"/>
          <w:numId w:val="17"/>
        </w:numPr>
      </w:pPr>
      <w:r w:rsidRPr="008D5A3A">
        <w:t xml:space="preserve">Wolne przestrzenie publiczne oraz obiekty do zagospodarowania na cele turystyczno-rekreacyjne. </w:t>
      </w:r>
    </w:p>
    <w:p w:rsidR="00F0204A" w:rsidRPr="008D5A3A" w:rsidRDefault="00F0204A" w:rsidP="00F0204A">
      <w:pPr>
        <w:spacing w:line="240" w:lineRule="auto"/>
        <w:contextualSpacing/>
        <w:jc w:val="center"/>
        <w:rPr>
          <w:b/>
          <w:i/>
          <w:color w:val="0070C0"/>
        </w:rPr>
      </w:pPr>
    </w:p>
    <w:p w:rsidR="00F0204A" w:rsidRPr="00BE7930" w:rsidRDefault="003F3102" w:rsidP="00B433E1">
      <w:pPr>
        <w:pStyle w:val="Cytatintensywny"/>
      </w:pPr>
      <w:r w:rsidRPr="008D5A3A">
        <w:t>PODOBSZAR</w:t>
      </w:r>
      <w:r>
        <w:t xml:space="preserve"> II REWITALIZACJI - </w:t>
      </w:r>
      <w:r w:rsidR="00F0204A" w:rsidRPr="00BE7930">
        <w:t>KNYSZYN ZAMEK</w:t>
      </w:r>
    </w:p>
    <w:p w:rsidR="00F0204A" w:rsidRDefault="00F0204A" w:rsidP="00F0204A">
      <w:pPr>
        <w:spacing w:line="240" w:lineRule="auto"/>
        <w:contextualSpacing/>
        <w:rPr>
          <w:i/>
        </w:rPr>
      </w:pPr>
    </w:p>
    <w:p w:rsidR="00F0204A" w:rsidRDefault="00F0204A" w:rsidP="00F0204A">
      <w:pPr>
        <w:spacing w:line="240" w:lineRule="auto"/>
        <w:contextualSpacing/>
        <w:jc w:val="both"/>
      </w:pPr>
      <w:r w:rsidRPr="00BE7930">
        <w:rPr>
          <w:b/>
        </w:rPr>
        <w:t>Położenie:</w:t>
      </w:r>
      <w:r>
        <w:t xml:space="preserve"> obszar obejmuje zurbanizowaną centralną część sołectwa Knyszyn Zamek . </w:t>
      </w:r>
    </w:p>
    <w:p w:rsidR="00F0204A" w:rsidRPr="00BE7930" w:rsidRDefault="00F0204A" w:rsidP="00F0204A">
      <w:pPr>
        <w:spacing w:line="240" w:lineRule="auto"/>
        <w:contextualSpacing/>
        <w:jc w:val="both"/>
      </w:pPr>
      <w:r w:rsidRPr="0072432A">
        <w:rPr>
          <w:b/>
        </w:rPr>
        <w:t>Powierzchnia:</w:t>
      </w:r>
      <w:r w:rsidRPr="00BE7930">
        <w:t xml:space="preserve">  </w:t>
      </w:r>
      <w:r w:rsidR="005A1E97">
        <w:t>0,47 km2</w:t>
      </w:r>
      <w:r w:rsidRPr="00BE7930">
        <w:t xml:space="preserve">. </w:t>
      </w:r>
    </w:p>
    <w:p w:rsidR="00F0204A" w:rsidRPr="00BE7930" w:rsidRDefault="00F0204A" w:rsidP="00F0204A">
      <w:pPr>
        <w:spacing w:line="240" w:lineRule="auto"/>
        <w:contextualSpacing/>
        <w:jc w:val="both"/>
      </w:pPr>
      <w:r w:rsidRPr="0072432A">
        <w:rPr>
          <w:b/>
        </w:rPr>
        <w:t>Ludność</w:t>
      </w:r>
      <w:r>
        <w:t>: 302 osoby</w:t>
      </w:r>
      <w:r w:rsidRPr="00BE7930">
        <w:t xml:space="preserve">. </w:t>
      </w:r>
    </w:p>
    <w:p w:rsidR="00F0204A" w:rsidRDefault="00F0204A" w:rsidP="00F0204A">
      <w:pPr>
        <w:spacing w:line="240" w:lineRule="auto"/>
        <w:contextualSpacing/>
        <w:jc w:val="both"/>
      </w:pPr>
      <w:r w:rsidRPr="0072432A">
        <w:rPr>
          <w:b/>
        </w:rPr>
        <w:t>Opis:</w:t>
      </w:r>
      <w:r>
        <w:t xml:space="preserve"> obszar stanowi ścisłe centrum sołectwa Knyszyn Zamek. Miejscowość o bardzo ciekawym dziedzictwie historycznym. Jej r</w:t>
      </w:r>
      <w:r w:rsidRPr="00BE7930">
        <w:t xml:space="preserve">ozwój datuje się od lat pięćdziesiątych XVI wieku. Wtedy to starosta Piotr </w:t>
      </w:r>
      <w:proofErr w:type="spellStart"/>
      <w:r w:rsidRPr="00BE7930">
        <w:t>Chwalczewski</w:t>
      </w:r>
      <w:proofErr w:type="spellEnd"/>
      <w:r w:rsidRPr="00BE7930">
        <w:t xml:space="preserve"> przeniósł tu </w:t>
      </w:r>
      <w:r>
        <w:t xml:space="preserve">z Knyszyna </w:t>
      </w:r>
      <w:r w:rsidRPr="00BE7930">
        <w:t>zaplecze gospodarcze dworu królewskiego</w:t>
      </w:r>
      <w:r>
        <w:t xml:space="preserve"> króla Zygmunta Augusta</w:t>
      </w:r>
      <w:r w:rsidRPr="00BE7930">
        <w:t>, tworząc folwark najważniejszy w starostwie knyszyńskim.</w:t>
      </w:r>
      <w:r>
        <w:t xml:space="preserve"> </w:t>
      </w:r>
      <w:r w:rsidRPr="00C94F50">
        <w:t xml:space="preserve">W XVII w. po zniszczeniu dworu królewskiego w Knyszynie miejscowość stała się siedzibą starostwa knyszyńskiego. W połowie XIX w. Krasińscy </w:t>
      </w:r>
      <w:r>
        <w:t xml:space="preserve">(rodzice wieszcza narodowego) </w:t>
      </w:r>
      <w:r w:rsidRPr="00C94F50">
        <w:t xml:space="preserve">wybudowali tu siedzibę administracji dóbr, tzw. zameczek. Po </w:t>
      </w:r>
      <w:r>
        <w:t xml:space="preserve">II </w:t>
      </w:r>
      <w:r w:rsidRPr="00C94F50">
        <w:t xml:space="preserve">wojnie </w:t>
      </w:r>
      <w:r>
        <w:t xml:space="preserve">istniejący tu </w:t>
      </w:r>
      <w:r w:rsidRPr="00C94F50">
        <w:t>zameczek został odbudowany w bardzo uproszczonej formie — z pierwotnej budowli zostały jedyni piwnice oraz fundamenty. Nieopodal zachowały się również resztki piwnic zniszczonego w okresie I wojny światowej browaru.</w:t>
      </w:r>
      <w:r>
        <w:t xml:space="preserve"> Przez cały okres powojenny aż do 1994 roku funkcjonowało tu Państwowe Gospodarstwo Rolne (PGR). Obecnie mieści się tu spółka Hodowla Zarodowa Zwierząt "Knyszyn". Jako miejscowość popegeerowska cechuje się występowaniem zabudowy wielorodzinnej (bloki), jest bardzo zaniedbana pod względem estetycznym i funkcjonalnym. Położona nieopodal</w:t>
      </w:r>
      <w:r w:rsidR="00A3517F">
        <w:t xml:space="preserve"> skrzyżowania drogi krajowej nr 65</w:t>
      </w:r>
      <w:r>
        <w:t xml:space="preserve"> </w:t>
      </w:r>
      <w:r w:rsidR="00A3517F">
        <w:t xml:space="preserve">będącej </w:t>
      </w:r>
      <w:r>
        <w:t xml:space="preserve">dogodnym dojazdem do Białegostoku i drogi </w:t>
      </w:r>
      <w:r w:rsidR="00A3517F">
        <w:t xml:space="preserve">wojewódzkiej nr </w:t>
      </w:r>
      <w:r>
        <w:t>671</w:t>
      </w:r>
      <w:r w:rsidR="00A3517F">
        <w:t>,</w:t>
      </w:r>
      <w:r>
        <w:t xml:space="preserve"> stanowiącej bezpośredni dojazd do centrum Knyszyna. </w:t>
      </w:r>
    </w:p>
    <w:p w:rsidR="00F0204A" w:rsidRDefault="00F0204A" w:rsidP="00F0204A">
      <w:pPr>
        <w:spacing w:line="240" w:lineRule="auto"/>
        <w:contextualSpacing/>
        <w:jc w:val="both"/>
      </w:pPr>
    </w:p>
    <w:p w:rsidR="00F0204A" w:rsidRPr="003E1EE2" w:rsidRDefault="00F0204A" w:rsidP="00F0204A">
      <w:pPr>
        <w:jc w:val="both"/>
        <w:rPr>
          <w:i/>
        </w:rPr>
      </w:pPr>
      <w:r>
        <w:rPr>
          <w:i/>
        </w:rPr>
        <w:lastRenderedPageBreak/>
        <w:t>Fot.4 (po lewej) Fragment osiedla</w:t>
      </w:r>
      <w:r w:rsidRPr="00A165D5">
        <w:rPr>
          <w:i/>
        </w:rPr>
        <w:t xml:space="preserve"> mieszkaniowe</w:t>
      </w:r>
      <w:r>
        <w:rPr>
          <w:i/>
        </w:rPr>
        <w:t>go</w:t>
      </w:r>
      <w:r w:rsidRPr="00A165D5">
        <w:rPr>
          <w:i/>
        </w:rPr>
        <w:t xml:space="preserve"> w miejscowości Knyszyn-Zamek, źródło</w:t>
      </w:r>
      <w:r>
        <w:rPr>
          <w:i/>
        </w:rPr>
        <w:t>:</w:t>
      </w:r>
      <w:r w:rsidRPr="00A165D5">
        <w:rPr>
          <w:i/>
        </w:rPr>
        <w:t xml:space="preserve"> Urząd Miejski w Knyszynie</w:t>
      </w:r>
      <w:r>
        <w:rPr>
          <w:i/>
        </w:rPr>
        <w:t xml:space="preserve">. oraz Fot.5. (po prawej) dawny zamek Krasińskich źródło: </w:t>
      </w:r>
      <w:hyperlink r:id="rId22" w:history="1">
        <w:r w:rsidRPr="00C6785F">
          <w:rPr>
            <w:rStyle w:val="Hipercze"/>
            <w:i/>
            <w:color w:val="auto"/>
            <w:u w:val="none"/>
          </w:rPr>
          <w:t>kolekcja</w:t>
        </w:r>
      </w:hyperlink>
      <w:r w:rsidRPr="00C6785F">
        <w:rPr>
          <w:i/>
        </w:rPr>
        <w:t xml:space="preserve"> Cecylii Piaseckiej </w:t>
      </w:r>
    </w:p>
    <w:p w:rsidR="00F0204A" w:rsidRDefault="00F0204A" w:rsidP="00F0204A">
      <w:pPr>
        <w:spacing w:line="240" w:lineRule="auto"/>
        <w:contextualSpacing/>
        <w:jc w:val="both"/>
      </w:pPr>
      <w:r>
        <w:rPr>
          <w:noProof/>
          <w:lang w:eastAsia="pl-PL"/>
        </w:rPr>
        <w:drawing>
          <wp:inline distT="0" distB="0" distL="0" distR="0" wp14:anchorId="0CDFB62F" wp14:editId="7D5CEFA7">
            <wp:extent cx="2745067" cy="18288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5067" cy="1828800"/>
                    </a:xfrm>
                    <a:prstGeom prst="rect">
                      <a:avLst/>
                    </a:prstGeom>
                    <a:noFill/>
                  </pic:spPr>
                </pic:pic>
              </a:graphicData>
            </a:graphic>
          </wp:inline>
        </w:drawing>
      </w:r>
      <w:r>
        <w:rPr>
          <w:noProof/>
          <w:lang w:eastAsia="pl-PL"/>
        </w:rPr>
        <w:drawing>
          <wp:inline distT="0" distB="0" distL="0" distR="0" wp14:anchorId="7162DDEA" wp14:editId="78E84AC6">
            <wp:extent cx="2847975" cy="1842808"/>
            <wp:effectExtent l="0" t="0" r="0" b="5080"/>
            <wp:docPr id="61" name="Obraz 61" descr="Knyszyn -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yszyn - 19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0460" cy="1844416"/>
                    </a:xfrm>
                    <a:prstGeom prst="rect">
                      <a:avLst/>
                    </a:prstGeom>
                    <a:noFill/>
                    <a:ln>
                      <a:noFill/>
                    </a:ln>
                  </pic:spPr>
                </pic:pic>
              </a:graphicData>
            </a:graphic>
          </wp:inline>
        </w:drawing>
      </w:r>
    </w:p>
    <w:p w:rsidR="00F0204A" w:rsidRDefault="00F0204A" w:rsidP="00F0204A">
      <w:pPr>
        <w:spacing w:line="240" w:lineRule="auto"/>
        <w:contextualSpacing/>
        <w:jc w:val="both"/>
        <w:rPr>
          <w:i/>
        </w:rPr>
      </w:pPr>
    </w:p>
    <w:p w:rsidR="008F22FE" w:rsidRDefault="00F0204A" w:rsidP="00F0204A">
      <w:pPr>
        <w:spacing w:line="240" w:lineRule="auto"/>
        <w:contextualSpacing/>
      </w:pPr>
      <w:r w:rsidRPr="006F1B26">
        <w:t>Diagnoza przeprowadzona w rozdziale II, wsparta wynikami warsztatów  przeprowadzonych w trakcie konsultacji społecznych wskazuje na na</w:t>
      </w:r>
      <w:r>
        <w:t>stępujące kluczowe problemy</w:t>
      </w:r>
      <w:r w:rsidRPr="006F1B26">
        <w:t xml:space="preserve"> i potencjały </w:t>
      </w:r>
      <w:r w:rsidR="00E10350">
        <w:t>pod</w:t>
      </w:r>
      <w:r w:rsidRPr="006F1B26">
        <w:t>obszaru i jego otoczenia:</w:t>
      </w:r>
    </w:p>
    <w:p w:rsidR="003F3102" w:rsidRPr="00585679" w:rsidRDefault="003F3102" w:rsidP="00F0204A">
      <w:pPr>
        <w:spacing w:line="240" w:lineRule="auto"/>
        <w:contextualSpacing/>
        <w:rPr>
          <w:b/>
        </w:rPr>
      </w:pPr>
    </w:p>
    <w:p w:rsidR="003F3102" w:rsidRPr="00C00057" w:rsidRDefault="00585679" w:rsidP="00F0204A">
      <w:pPr>
        <w:spacing w:line="240" w:lineRule="auto"/>
        <w:contextualSpacing/>
        <w:rPr>
          <w:b/>
        </w:rPr>
      </w:pPr>
      <w:r w:rsidRPr="00C00057">
        <w:rPr>
          <w:b/>
        </w:rPr>
        <w:t>Podsumowanie problemów – Podobszar II KNYSZYN ZAMEK</w:t>
      </w:r>
    </w:p>
    <w:p w:rsidR="00585679" w:rsidRPr="00C00057" w:rsidRDefault="00585679" w:rsidP="00585679">
      <w:pPr>
        <w:pStyle w:val="Cytatintensywny"/>
      </w:pPr>
      <w:r w:rsidRPr="00C00057">
        <w:t xml:space="preserve">sfera społeczna </w:t>
      </w:r>
    </w:p>
    <w:p w:rsidR="00585679" w:rsidRPr="00C00057" w:rsidRDefault="00585679" w:rsidP="00585679">
      <w:pPr>
        <w:pStyle w:val="Akapitzlist"/>
        <w:numPr>
          <w:ilvl w:val="0"/>
          <w:numId w:val="12"/>
        </w:numPr>
      </w:pPr>
      <w:r w:rsidRPr="00C00057">
        <w:t xml:space="preserve">Postępujące wyludnianie się terenu zaobserwowane na podstawie analizy liczby mieszkańców na przestrzeni ostatnich lat (lata 2010-2016) gdzie w 2016 roku odnotowano blisko 8 % ubytek ludności w porównaniu z rokiem 2010. </w:t>
      </w:r>
    </w:p>
    <w:p w:rsidR="00585679" w:rsidRPr="00C00057" w:rsidRDefault="00585679" w:rsidP="00585679">
      <w:pPr>
        <w:pStyle w:val="Akapitzlist"/>
        <w:numPr>
          <w:ilvl w:val="0"/>
          <w:numId w:val="12"/>
        </w:numPr>
      </w:pPr>
      <w:r w:rsidRPr="00C00057">
        <w:t xml:space="preserve">Bardzo niski poziom aktywności społecznej oraz niski poziom wykształcenia młodzieży. </w:t>
      </w:r>
    </w:p>
    <w:p w:rsidR="00585679" w:rsidRPr="00C00057" w:rsidRDefault="00585679" w:rsidP="00585679">
      <w:pPr>
        <w:pStyle w:val="Akapitzlist"/>
        <w:numPr>
          <w:ilvl w:val="0"/>
          <w:numId w:val="12"/>
        </w:numPr>
      </w:pPr>
      <w:r w:rsidRPr="00C00057">
        <w:t xml:space="preserve">Bardzo duży odsetek osób bezrobotnych wśród wszystkich mieszkańców, zwłaszcza osób długotrwale bezrobotnych. </w:t>
      </w:r>
    </w:p>
    <w:p w:rsidR="00585679" w:rsidRPr="00C00057" w:rsidRDefault="00585679" w:rsidP="00585679">
      <w:pPr>
        <w:pStyle w:val="Akapitzlist"/>
        <w:numPr>
          <w:ilvl w:val="0"/>
          <w:numId w:val="12"/>
        </w:numPr>
      </w:pPr>
      <w:r w:rsidRPr="00C00057">
        <w:t>Uzależnienie mieszkańców od pomocy finansowej państwa.</w:t>
      </w:r>
    </w:p>
    <w:p w:rsidR="00585679" w:rsidRPr="00C00057" w:rsidRDefault="00585679" w:rsidP="00585679">
      <w:pPr>
        <w:pStyle w:val="Akapitzlist"/>
        <w:numPr>
          <w:ilvl w:val="0"/>
          <w:numId w:val="12"/>
        </w:numPr>
      </w:pPr>
      <w:r w:rsidRPr="00C00057">
        <w:t>Duży poziom zubożenia mieszkańców i potrzeby korzystania z pomocy społecznej w zakresie wsparcia finansowego.</w:t>
      </w:r>
    </w:p>
    <w:p w:rsidR="00585679" w:rsidRPr="00C00057" w:rsidRDefault="00585679" w:rsidP="00585679">
      <w:pPr>
        <w:pStyle w:val="Akapitzlist"/>
        <w:numPr>
          <w:ilvl w:val="0"/>
          <w:numId w:val="12"/>
        </w:numPr>
      </w:pPr>
      <w:r w:rsidRPr="00C00057">
        <w:t>Brak poczucia bezpieczeństwa mieszkańców; duża ilość przestępstw zwłaszcza na tle przemocy w rodzinie.</w:t>
      </w:r>
    </w:p>
    <w:p w:rsidR="00585679" w:rsidRPr="00C00057" w:rsidRDefault="00585679" w:rsidP="00585679">
      <w:pPr>
        <w:pStyle w:val="Akapitzlist"/>
        <w:numPr>
          <w:ilvl w:val="0"/>
          <w:numId w:val="12"/>
        </w:numPr>
      </w:pPr>
      <w:r w:rsidRPr="00C00057">
        <w:t xml:space="preserve">Brak atrakcyjnej oferty spędzania wolnego czasu dla wszystkich grup wiekowych </w:t>
      </w:r>
    </w:p>
    <w:p w:rsidR="00585679" w:rsidRPr="00C00057" w:rsidRDefault="00585679" w:rsidP="00585679">
      <w:pPr>
        <w:pStyle w:val="Akapitzlist"/>
        <w:numPr>
          <w:ilvl w:val="0"/>
          <w:numId w:val="12"/>
        </w:numPr>
      </w:pPr>
      <w:r w:rsidRPr="00C00057">
        <w:t xml:space="preserve">Brak aktywności społecznej w strukturach formalnych i/lub nieformalnych (organizacje non-profit) </w:t>
      </w:r>
    </w:p>
    <w:p w:rsidR="00585679" w:rsidRPr="00C00057" w:rsidRDefault="00585679" w:rsidP="00585679">
      <w:pPr>
        <w:pStyle w:val="Akapitzlist"/>
        <w:numPr>
          <w:ilvl w:val="0"/>
          <w:numId w:val="12"/>
        </w:numPr>
      </w:pPr>
      <w:r w:rsidRPr="00C00057">
        <w:t xml:space="preserve">Mała ilość zakładów pracy, niewykorzystany potencjał bogatego dziedzictwa kulturowego i historycznego w rozwoju gałęzi turystyki </w:t>
      </w:r>
    </w:p>
    <w:p w:rsidR="00585679" w:rsidRPr="00C00057" w:rsidRDefault="00585679" w:rsidP="00585679">
      <w:pPr>
        <w:pStyle w:val="Akapitzlist"/>
        <w:numPr>
          <w:ilvl w:val="0"/>
          <w:numId w:val="12"/>
        </w:numPr>
      </w:pPr>
      <w:r w:rsidRPr="00C00057">
        <w:t xml:space="preserve">Brak pozytywnych wzorców wychodzenia z ubóstwa, ciążące piętno miejscowości </w:t>
      </w:r>
      <w:r w:rsidR="004D5869" w:rsidRPr="00C00057">
        <w:t>„</w:t>
      </w:r>
      <w:r w:rsidRPr="00C00057">
        <w:t>popegeerowskiej</w:t>
      </w:r>
      <w:r w:rsidR="004D5869" w:rsidRPr="00C00057">
        <w:t>”</w:t>
      </w:r>
      <w:r w:rsidRPr="00C00057">
        <w:t>, roszczeniowa postawa społeczeństwa, bark więzi społecznych</w:t>
      </w:r>
    </w:p>
    <w:p w:rsidR="00585679" w:rsidRPr="00C00057" w:rsidRDefault="00585679" w:rsidP="00585679">
      <w:pPr>
        <w:pStyle w:val="Akapitzlist"/>
        <w:numPr>
          <w:ilvl w:val="0"/>
          <w:numId w:val="12"/>
        </w:numPr>
      </w:pPr>
      <w:r w:rsidRPr="00C00057">
        <w:t>Duży odsetek dzieci otyłych przez brak ruchu, popularyzacji zdrowego trybu życia</w:t>
      </w:r>
    </w:p>
    <w:p w:rsidR="00FF0814" w:rsidRPr="00C00057" w:rsidRDefault="00FF0814" w:rsidP="00585679">
      <w:pPr>
        <w:pStyle w:val="Akapitzlist"/>
        <w:numPr>
          <w:ilvl w:val="0"/>
          <w:numId w:val="12"/>
        </w:numPr>
      </w:pPr>
      <w:r w:rsidRPr="00C00057">
        <w:t>Brak animatorów życia publicznego.</w:t>
      </w:r>
    </w:p>
    <w:p w:rsidR="003F3102" w:rsidRPr="00C00057" w:rsidRDefault="005A4923" w:rsidP="005A4923">
      <w:pPr>
        <w:pStyle w:val="Cytatintensywny"/>
      </w:pPr>
      <w:r w:rsidRPr="00C00057">
        <w:t>sfera gospodarcza, przestrzenno-funkcjonalna, środowiskowa i techniczna</w:t>
      </w:r>
    </w:p>
    <w:p w:rsidR="005A4923" w:rsidRPr="00C00057" w:rsidRDefault="005A4923" w:rsidP="005A4923">
      <w:pPr>
        <w:pStyle w:val="Akapitzlist"/>
        <w:numPr>
          <w:ilvl w:val="0"/>
          <w:numId w:val="15"/>
        </w:numPr>
        <w:spacing w:line="240" w:lineRule="auto"/>
        <w:jc w:val="both"/>
      </w:pPr>
      <w:r w:rsidRPr="00C00057">
        <w:t>Brak miejsc pracy, brak dużych zakładów przemysłowych</w:t>
      </w:r>
    </w:p>
    <w:p w:rsidR="005A4923" w:rsidRPr="00C00057" w:rsidRDefault="005A4923" w:rsidP="005A4923">
      <w:pPr>
        <w:pStyle w:val="Akapitzlist"/>
        <w:numPr>
          <w:ilvl w:val="0"/>
          <w:numId w:val="15"/>
        </w:numPr>
        <w:spacing w:line="240" w:lineRule="auto"/>
        <w:jc w:val="both"/>
      </w:pPr>
      <w:r w:rsidRPr="00C00057">
        <w:lastRenderedPageBreak/>
        <w:t>Mała aktywność lokalnej społeczności w zakresie podejmowania pracy, zakładania działalności gospodarczej. Brak instrumentów, które pomagałyby w rozwoju przedsiębiorczości i tworzeniu miejsc pracy.</w:t>
      </w:r>
    </w:p>
    <w:p w:rsidR="005A4923" w:rsidRPr="00C00057" w:rsidRDefault="005A4923" w:rsidP="005A4923">
      <w:pPr>
        <w:pStyle w:val="Akapitzlist"/>
        <w:numPr>
          <w:ilvl w:val="0"/>
          <w:numId w:val="15"/>
        </w:numPr>
        <w:spacing w:line="240" w:lineRule="auto"/>
        <w:jc w:val="both"/>
      </w:pPr>
      <w:r w:rsidRPr="00C00057">
        <w:t>Brak rozwoju sektora związanego z turystyką i bogatym dziedzictwem historycznym i środowiskowym gminy , brak bazy noclegowej.</w:t>
      </w:r>
    </w:p>
    <w:p w:rsidR="005A4923" w:rsidRPr="00C00057" w:rsidRDefault="005A4923" w:rsidP="005A4923">
      <w:pPr>
        <w:pStyle w:val="Akapitzlist"/>
        <w:numPr>
          <w:ilvl w:val="0"/>
          <w:numId w:val="15"/>
        </w:numPr>
        <w:spacing w:line="240" w:lineRule="auto"/>
        <w:jc w:val="both"/>
      </w:pPr>
      <w:r w:rsidRPr="00C00057">
        <w:t xml:space="preserve">Zbyt mała powierzchnia mieszkalna przypadająca na 1 mieszkańca co powoduje brak poczucia komfortu życiowego. </w:t>
      </w:r>
    </w:p>
    <w:p w:rsidR="005A4923" w:rsidRPr="00C00057" w:rsidRDefault="005A4923" w:rsidP="005A4923">
      <w:pPr>
        <w:pStyle w:val="Akapitzlist"/>
        <w:numPr>
          <w:ilvl w:val="0"/>
          <w:numId w:val="15"/>
        </w:numPr>
      </w:pPr>
      <w:r w:rsidRPr="00C00057">
        <w:t>Zły stan techniczny budynków (4 bloki mieszkalne potrzebują rewitalizacji) oraz kotłowni, obszar o niskiej spójności estetycznej</w:t>
      </w:r>
    </w:p>
    <w:p w:rsidR="005A4923" w:rsidRPr="00C00057" w:rsidRDefault="005A4923" w:rsidP="005A4923">
      <w:pPr>
        <w:pStyle w:val="Akapitzlist"/>
        <w:numPr>
          <w:ilvl w:val="0"/>
          <w:numId w:val="15"/>
        </w:numPr>
        <w:spacing w:line="240" w:lineRule="auto"/>
        <w:jc w:val="both"/>
      </w:pPr>
      <w:r w:rsidRPr="00C00057">
        <w:t>Brak dostępu do zasobów infrastruktury sportowo- rekreacyjnej.</w:t>
      </w:r>
    </w:p>
    <w:p w:rsidR="005A4923" w:rsidRPr="00C00057" w:rsidRDefault="005A4923" w:rsidP="005A4923">
      <w:pPr>
        <w:pStyle w:val="Akapitzlist"/>
        <w:numPr>
          <w:ilvl w:val="0"/>
          <w:numId w:val="15"/>
        </w:numPr>
        <w:spacing w:line="240" w:lineRule="auto"/>
        <w:jc w:val="both"/>
      </w:pPr>
      <w:r w:rsidRPr="00C00057">
        <w:t xml:space="preserve">Brak termomodernizacji budynków mieszkalnych, zaniedbane, niezagospodarowane otoczenie wokół nich. </w:t>
      </w:r>
    </w:p>
    <w:p w:rsidR="005A4923" w:rsidRPr="00C00057" w:rsidRDefault="00EE1CD5" w:rsidP="005A4923">
      <w:pPr>
        <w:pStyle w:val="Akapitzlist"/>
        <w:numPr>
          <w:ilvl w:val="0"/>
          <w:numId w:val="15"/>
        </w:numPr>
      </w:pPr>
      <w:r w:rsidRPr="00C00057">
        <w:t xml:space="preserve">Brak gazyfikacji. </w:t>
      </w:r>
      <w:r w:rsidR="005A4923" w:rsidRPr="00C00057">
        <w:t xml:space="preserve">Brak nowoczesnych rozwiązań grzewczych (OZE) w zakresie ogrzewania mieszkań oraz podgrzania wody. </w:t>
      </w:r>
    </w:p>
    <w:p w:rsidR="005A4923" w:rsidRPr="00C00057" w:rsidRDefault="005A4923" w:rsidP="005A4923">
      <w:pPr>
        <w:pStyle w:val="Akapitzlist"/>
        <w:numPr>
          <w:ilvl w:val="0"/>
          <w:numId w:val="15"/>
        </w:numPr>
      </w:pPr>
      <w:r w:rsidRPr="00C00057">
        <w:t xml:space="preserve">Zbyt duża emisja CO2 spowodowana przede wszystkich wykorzystaniem nie ekologicznego opału (drewno, węgiel). </w:t>
      </w:r>
    </w:p>
    <w:p w:rsidR="005A4923" w:rsidRPr="00C00057" w:rsidRDefault="005A4923" w:rsidP="005A4923">
      <w:pPr>
        <w:pStyle w:val="Akapitzlist"/>
        <w:numPr>
          <w:ilvl w:val="0"/>
          <w:numId w:val="15"/>
        </w:numPr>
        <w:spacing w:line="240" w:lineRule="auto"/>
        <w:jc w:val="both"/>
      </w:pPr>
      <w:r w:rsidRPr="00C00057">
        <w:t xml:space="preserve">Zły stan nawierzchni drogi gminnej. </w:t>
      </w:r>
    </w:p>
    <w:p w:rsidR="005A4923" w:rsidRPr="00C00057" w:rsidRDefault="005A4923" w:rsidP="005A4923">
      <w:pPr>
        <w:pStyle w:val="Akapitzlist"/>
        <w:numPr>
          <w:ilvl w:val="0"/>
          <w:numId w:val="15"/>
        </w:numPr>
        <w:spacing w:line="240" w:lineRule="auto"/>
        <w:jc w:val="both"/>
      </w:pPr>
      <w:r w:rsidRPr="00C00057">
        <w:t>Zbyt uboga i niewystarczająca tzw. mała architektura, brak terenów rekreacyjnych, placów zabaw, ścieżek rowerowych.</w:t>
      </w:r>
    </w:p>
    <w:p w:rsidR="00146158" w:rsidRPr="00C00057" w:rsidRDefault="005A4923" w:rsidP="005A4923">
      <w:pPr>
        <w:pStyle w:val="Akapitzlist"/>
        <w:numPr>
          <w:ilvl w:val="0"/>
          <w:numId w:val="15"/>
        </w:numPr>
        <w:spacing w:line="240" w:lineRule="auto"/>
        <w:jc w:val="both"/>
      </w:pPr>
      <w:r w:rsidRPr="00C00057">
        <w:t>Brak infrastruktury służącej rekreacji mieszkańców, a także ogólnodostępnej infrastruktury umożliwiającej odpoczynek i naturalne miejsce spotkań do budowania więzi międzyludzkich</w:t>
      </w:r>
    </w:p>
    <w:p w:rsidR="005A4923" w:rsidRPr="00C00057" w:rsidRDefault="005A4923" w:rsidP="005A4923">
      <w:pPr>
        <w:pStyle w:val="Akapitzlist"/>
        <w:numPr>
          <w:ilvl w:val="0"/>
          <w:numId w:val="15"/>
        </w:numPr>
        <w:spacing w:line="240" w:lineRule="auto"/>
        <w:jc w:val="both"/>
      </w:pPr>
      <w:r w:rsidRPr="00C00057">
        <w:t>Bardzo słaba komunikacja z innymi miejscowościami- mała liczba autobusów</w:t>
      </w:r>
    </w:p>
    <w:p w:rsidR="008F22FE" w:rsidRPr="00C00057" w:rsidRDefault="008F22FE" w:rsidP="00F0204A">
      <w:pPr>
        <w:spacing w:line="240" w:lineRule="auto"/>
        <w:contextualSpacing/>
      </w:pPr>
    </w:p>
    <w:p w:rsidR="00F75D2E" w:rsidRPr="00C00057" w:rsidRDefault="00F75D2E" w:rsidP="00F75D2E">
      <w:pPr>
        <w:spacing w:line="240" w:lineRule="auto"/>
        <w:contextualSpacing/>
        <w:rPr>
          <w:b/>
        </w:rPr>
      </w:pPr>
      <w:r w:rsidRPr="00C00057">
        <w:rPr>
          <w:b/>
        </w:rPr>
        <w:t>Potencjały Podobszaru II rewitalizacji  - Knyszyn Zamek</w:t>
      </w:r>
    </w:p>
    <w:p w:rsidR="00F75D2E" w:rsidRPr="00C00057" w:rsidRDefault="00F75D2E" w:rsidP="00F75D2E">
      <w:pPr>
        <w:pStyle w:val="Cytatintensywny"/>
      </w:pPr>
      <w:r w:rsidRPr="00C00057">
        <w:t xml:space="preserve">sfera społeczna </w:t>
      </w:r>
    </w:p>
    <w:p w:rsidR="00F75D2E" w:rsidRPr="00C00057" w:rsidRDefault="00F75D2E" w:rsidP="00F75D2E">
      <w:pPr>
        <w:spacing w:line="240" w:lineRule="auto"/>
        <w:contextualSpacing/>
        <w:rPr>
          <w:b/>
          <w:sz w:val="4"/>
          <w:szCs w:val="4"/>
        </w:rPr>
      </w:pPr>
    </w:p>
    <w:p w:rsidR="00F75D2E" w:rsidRPr="00C00057" w:rsidRDefault="00F75D2E" w:rsidP="001F606C">
      <w:pPr>
        <w:pStyle w:val="Akapitzlist"/>
        <w:numPr>
          <w:ilvl w:val="0"/>
          <w:numId w:val="20"/>
        </w:numPr>
      </w:pPr>
      <w:r w:rsidRPr="00C00057">
        <w:t>Korzystna demografia- duża ilość osób w wieku produkcyjnym zamieszkująca wyznaczony teren. Duża liczba rodzin z dziećmi.</w:t>
      </w:r>
    </w:p>
    <w:p w:rsidR="00F75D2E" w:rsidRPr="00C00057" w:rsidRDefault="00F75D2E" w:rsidP="001F606C">
      <w:pPr>
        <w:pStyle w:val="Akapitzlist"/>
        <w:numPr>
          <w:ilvl w:val="0"/>
          <w:numId w:val="20"/>
        </w:numPr>
      </w:pPr>
      <w:r w:rsidRPr="00C00057">
        <w:t>Duża ilość ciekawych miejsc historycznych oraz zabytków, bogate dziedzictwo niematerialne</w:t>
      </w:r>
    </w:p>
    <w:p w:rsidR="00F75D2E" w:rsidRPr="00C00057" w:rsidRDefault="00F75D2E" w:rsidP="001F606C">
      <w:pPr>
        <w:pStyle w:val="Akapitzlist"/>
        <w:numPr>
          <w:ilvl w:val="0"/>
          <w:numId w:val="20"/>
        </w:numPr>
      </w:pPr>
      <w:r w:rsidRPr="00C00057">
        <w:t>Wysokie walory przyrodnicze - bardzo korzystne położenie w pobliżu stawów oraz w otulinie Puszczy Knyszyńskiej</w:t>
      </w:r>
    </w:p>
    <w:p w:rsidR="00F75D2E" w:rsidRPr="00C00057" w:rsidRDefault="00F75D2E" w:rsidP="001F606C">
      <w:pPr>
        <w:pStyle w:val="Akapitzlist"/>
        <w:numPr>
          <w:ilvl w:val="0"/>
          <w:numId w:val="20"/>
        </w:numPr>
      </w:pPr>
      <w:r w:rsidRPr="00C00057">
        <w:t>Ludzie otwarci na działanie – chętni do pracy, szczególnie dzieci, młodzież</w:t>
      </w:r>
    </w:p>
    <w:p w:rsidR="00F75D2E" w:rsidRPr="00C00057" w:rsidRDefault="00F75D2E" w:rsidP="00F75D2E">
      <w:pPr>
        <w:pBdr>
          <w:bottom w:val="single" w:sz="4" w:space="4" w:color="4F81BD" w:themeColor="accent1"/>
        </w:pBdr>
        <w:spacing w:before="200" w:after="280"/>
        <w:ind w:left="936" w:right="936"/>
        <w:contextualSpacing/>
      </w:pPr>
    </w:p>
    <w:p w:rsidR="00FB4019" w:rsidRPr="00C00057" w:rsidRDefault="00F75D2E" w:rsidP="00F75D2E">
      <w:pPr>
        <w:pBdr>
          <w:bottom w:val="single" w:sz="4" w:space="4" w:color="4F81BD" w:themeColor="accent1"/>
        </w:pBdr>
        <w:spacing w:before="200" w:after="280"/>
        <w:ind w:left="936" w:right="936"/>
        <w:rPr>
          <w:b/>
          <w:bCs/>
          <w:i/>
          <w:iCs/>
          <w:color w:val="4F81BD" w:themeColor="accent1"/>
        </w:rPr>
      </w:pPr>
      <w:r w:rsidRPr="00C00057">
        <w:rPr>
          <w:b/>
          <w:bCs/>
          <w:i/>
          <w:iCs/>
          <w:color w:val="4F81BD" w:themeColor="accent1"/>
        </w:rPr>
        <w:t>s</w:t>
      </w:r>
      <w:r w:rsidR="00FB4019" w:rsidRPr="00C00057">
        <w:rPr>
          <w:b/>
          <w:bCs/>
          <w:i/>
          <w:iCs/>
          <w:color w:val="4F81BD" w:themeColor="accent1"/>
        </w:rPr>
        <w:t>fera gospodarczo- przestrzenno-funkcjonalno-środowiskowa</w:t>
      </w:r>
    </w:p>
    <w:p w:rsidR="00F75D2E" w:rsidRPr="00C00057" w:rsidRDefault="00F75D2E" w:rsidP="00F75D2E">
      <w:pPr>
        <w:pStyle w:val="Akapitzlist"/>
        <w:numPr>
          <w:ilvl w:val="0"/>
          <w:numId w:val="19"/>
        </w:numPr>
      </w:pPr>
      <w:r w:rsidRPr="00C00057">
        <w:t xml:space="preserve">Dogodne położenie  (bliskość do Knyszyna oraz największego ośrodka miejskiego w województwie- Białegostoku - 300 000 mieszkańców) oraz dobre położenie przy drodze krajowej i wojewódzkiej. </w:t>
      </w:r>
    </w:p>
    <w:p w:rsidR="00F75D2E" w:rsidRPr="00C00057" w:rsidRDefault="00F75D2E" w:rsidP="00F75D2E">
      <w:pPr>
        <w:pStyle w:val="Akapitzlist"/>
        <w:numPr>
          <w:ilvl w:val="0"/>
          <w:numId w:val="19"/>
        </w:numPr>
      </w:pPr>
      <w:r w:rsidRPr="00C00057">
        <w:t>Duże zainteresowanie mieszkańców poprawą jakości powietrza poprzez szukanie ekologicznych rozwiązań ogrzewania mieszkań</w:t>
      </w:r>
    </w:p>
    <w:p w:rsidR="00F75D2E" w:rsidRPr="00C00057" w:rsidRDefault="00F75D2E" w:rsidP="00F75D2E">
      <w:pPr>
        <w:numPr>
          <w:ilvl w:val="0"/>
          <w:numId w:val="19"/>
        </w:numPr>
        <w:contextualSpacing/>
      </w:pPr>
      <w:r w:rsidRPr="00C00057">
        <w:t>Plac zabaw; możliwości dalszej adaptacji wolnych powierzchni na potrzeby rekreacyjne, wypoczynkowe</w:t>
      </w:r>
    </w:p>
    <w:p w:rsidR="000E072C" w:rsidRPr="00C00057" w:rsidRDefault="00F75D2E" w:rsidP="00AE524D">
      <w:pPr>
        <w:pStyle w:val="Akapitzlist"/>
        <w:numPr>
          <w:ilvl w:val="0"/>
          <w:numId w:val="19"/>
        </w:numPr>
      </w:pPr>
      <w:r w:rsidRPr="00C00057">
        <w:lastRenderedPageBreak/>
        <w:t xml:space="preserve">Zadbana kapliczka </w:t>
      </w:r>
    </w:p>
    <w:p w:rsidR="008F22FE" w:rsidRPr="00C00057" w:rsidRDefault="008F22FE" w:rsidP="00F0204A">
      <w:pPr>
        <w:spacing w:line="240" w:lineRule="auto"/>
        <w:contextualSpacing/>
        <w:jc w:val="both"/>
        <w:rPr>
          <w:b/>
        </w:rPr>
      </w:pPr>
    </w:p>
    <w:p w:rsidR="00DD37A6" w:rsidRPr="00C00057" w:rsidRDefault="00F0204A" w:rsidP="00963BE0">
      <w:pPr>
        <w:pStyle w:val="Cytatintensywny"/>
      </w:pPr>
      <w:r w:rsidRPr="00C00057">
        <w:t>Kluczowe</w:t>
      </w:r>
      <w:r w:rsidR="00963BE0" w:rsidRPr="00C00057">
        <w:t xml:space="preserve"> potrzeby rewitalizacyjne podobszarów rewitalizacji</w:t>
      </w:r>
    </w:p>
    <w:p w:rsidR="00DD37A6" w:rsidRPr="00C00057" w:rsidRDefault="00DD37A6" w:rsidP="00F0204A">
      <w:pPr>
        <w:spacing w:line="240" w:lineRule="auto"/>
        <w:ind w:firstLine="708"/>
        <w:contextualSpacing/>
        <w:jc w:val="both"/>
      </w:pPr>
    </w:p>
    <w:p w:rsidR="00F0204A" w:rsidRPr="00C00057" w:rsidRDefault="00F0204A" w:rsidP="00F0204A">
      <w:pPr>
        <w:spacing w:line="240" w:lineRule="auto"/>
        <w:ind w:firstLine="708"/>
        <w:contextualSpacing/>
        <w:jc w:val="both"/>
        <w:rPr>
          <w:b/>
        </w:rPr>
      </w:pPr>
      <w:r w:rsidRPr="00C00057">
        <w:t xml:space="preserve">Ostatnim etapem pogłębionych badań było wskazanie potrzeb rewitalizacyjnych, na których można budować konkretne działania przeciwdziałając zdefiniowanemu kryzysowi. </w:t>
      </w:r>
    </w:p>
    <w:p w:rsidR="00F0204A" w:rsidRPr="00C00057" w:rsidRDefault="00F0204A" w:rsidP="00F0204A">
      <w:pPr>
        <w:spacing w:line="240" w:lineRule="auto"/>
        <w:ind w:firstLine="708"/>
        <w:contextualSpacing/>
        <w:jc w:val="both"/>
      </w:pPr>
      <w:r w:rsidRPr="00C00057">
        <w:t>W trakcie procesu tworzenia Programu Rewitalizacji - w toku licznych spotkań, warsztatów, ankiet i badań – definiowano szereg problemów oraz poszukiwano optymalnych dróg ich rozwiązywania. W sposób oczywisty ciągle jeszcze niezaspokojone są podstawowe potrzeby mieszkańców –brak dostępu do odnawialnych źródeł energii,</w:t>
      </w:r>
      <w:r w:rsidR="00963BE0" w:rsidRPr="00C00057">
        <w:t xml:space="preserve"> zła jakość dróg,</w:t>
      </w:r>
      <w:r w:rsidRPr="00C00057">
        <w:t xml:space="preserve"> </w:t>
      </w:r>
      <w:r w:rsidR="00963BE0" w:rsidRPr="00C00057">
        <w:t>zły stan obiektów użyteczności publicznej i mieszkalnej czy brak estetycznych</w:t>
      </w:r>
      <w:r w:rsidR="00AA7183" w:rsidRPr="00C00057">
        <w:t>, zagospodarowanych przestrzeni publicznych, przyjaznych ludziom</w:t>
      </w:r>
      <w:r w:rsidRPr="00C00057">
        <w:t xml:space="preserve">. Wydaje się – na pierwszy rzut oka, iż są to typowe problemy dotykające tkanki technicznej (infrastrukturalnej) czy przestrzenno-funkcjonalnej oraz środowiskowej. Przy bliższym jednak poznaniu odczuć i opinii mieszkańców </w:t>
      </w:r>
      <w:r w:rsidR="00AA7183" w:rsidRPr="00C00057">
        <w:t>obu podobszarów</w:t>
      </w:r>
      <w:r w:rsidRPr="00C00057">
        <w:t xml:space="preserve"> rewitalizacji okazuje się, iż są to bardzo konkretne problemy dotykające podstawowych elementów jakości życia, a co za tym idzie wkraczające w obszar społeczny. Zaspokojenie tych – podstawowych – potrzeb jest dla mieszkańców gminy Knyszyn fundamentalnie ważne. </w:t>
      </w:r>
      <w:r w:rsidR="00AA7183" w:rsidRPr="00C00057">
        <w:t>Szczególnie ważna jawi się kwestia związana</w:t>
      </w:r>
      <w:r w:rsidRPr="00C00057">
        <w:t xml:space="preserve"> z poprawą zagospodarowania przestrzeni publicznych w centrach miejscowości</w:t>
      </w:r>
      <w:r w:rsidR="00AA7183" w:rsidRPr="00C00057">
        <w:t xml:space="preserve"> Knyszyn i Knyszyn Zamek</w:t>
      </w:r>
      <w:r w:rsidRPr="00C00057">
        <w:t>, tak aby tworzyć warunki do integrowania się mieszkańców – z jednej strony poprzez estetyzację przestrzeni publicznych, z drugiej – poprzez tworzenie małej infrastruktury z wykorzystaniem naturalnych uwarunkowań terenu, która ułatwi budowanie tych relacji (budowa zalewu wraz z infrastrukturą, zagospodarowanie parku na rynku miejskim w Knyszynie, ławki, nowe nasadzenia zieleni, oświetlenie, nierzadko tez elementy infrastruktury spotkań i promocji zdrowego stylu życia- siłownie zewnętrzne</w:t>
      </w:r>
      <w:r w:rsidR="00AA7183" w:rsidRPr="00C00057">
        <w:t xml:space="preserve"> w Knyszyn i Knyszyn Zamek</w:t>
      </w:r>
      <w:r w:rsidRPr="00C00057">
        <w:t xml:space="preserve">). </w:t>
      </w:r>
    </w:p>
    <w:p w:rsidR="00F0204A" w:rsidRPr="00C00057" w:rsidRDefault="00F0204A" w:rsidP="00F0204A">
      <w:pPr>
        <w:spacing w:line="240" w:lineRule="auto"/>
        <w:ind w:firstLine="708"/>
        <w:contextualSpacing/>
        <w:jc w:val="both"/>
      </w:pPr>
      <w:r w:rsidRPr="00C00057">
        <w:t xml:space="preserve">Za najważniejsze mieszkańcy </w:t>
      </w:r>
      <w:r w:rsidR="00963BE0" w:rsidRPr="00C00057">
        <w:t xml:space="preserve">dwóch podobszarów rewitalizacji </w:t>
      </w:r>
      <w:r w:rsidRPr="00C00057">
        <w:t xml:space="preserve"> uznali kwestie związane z tworzeniem atrakcyjnych warunków do życia na obszarze gminy tj. rozwijania atrakcyjnych form spędzania czasu wolnego dla wszystkich grup wiekowych poprzez np. rozbudowę infrastruktury sportowo-rekreacyjnej, dbałości o jakość środowiska naturalnego, zwiększenie poczucia bezpieczeństwa a także kształtowanie przestrzeni publicznej służącej zaspokajaniu potrzeb wszystkich mieszkańców. Równie ważne jest przeciwdziałanie wszelkiej marginalizacji i wzmacnianie procesów integracji i aktywizacji mieszkańców co sprzyja budowaniu społeczeństwa tolerancyjnego i otwiera drogę do szybszego rozwoju. </w:t>
      </w:r>
    </w:p>
    <w:p w:rsidR="00F0204A" w:rsidRPr="00C00057" w:rsidRDefault="00F0204A" w:rsidP="00F0204A">
      <w:pPr>
        <w:spacing w:line="240" w:lineRule="auto"/>
        <w:ind w:firstLine="708"/>
        <w:contextualSpacing/>
        <w:jc w:val="both"/>
      </w:pPr>
      <w:r w:rsidRPr="00C00057">
        <w:t xml:space="preserve">Dla rozwiązania problemów </w:t>
      </w:r>
      <w:r w:rsidR="0075641F" w:rsidRPr="00C00057">
        <w:t>obu podobszarów</w:t>
      </w:r>
      <w:r w:rsidRPr="00C00057">
        <w:t xml:space="preserve"> </w:t>
      </w:r>
      <w:r w:rsidR="0075641F" w:rsidRPr="00C00057">
        <w:t>rewitalizacji</w:t>
      </w:r>
      <w:r w:rsidRPr="00C00057">
        <w:t xml:space="preserve"> fundamentalne znaczenie ma aktywizacja zawodowa mieszkańców, ożywienie gospodarcze </w:t>
      </w:r>
      <w:r w:rsidR="00963BE0" w:rsidRPr="00C00057">
        <w:t>z</w:t>
      </w:r>
      <w:r w:rsidRPr="00C00057">
        <w:t xml:space="preserve"> wykorzystaniem naturalnych uwarunkowań (bogate dziedzictwo historyczne, kulturowe i środowiskowe) dla rozwoju funkcji turystyczno-rekreacyjnej. Unikatowe walory historyczne, kulturowe i przyrodnicze (otulina Puszczy Knyszyńskiej, cenne walory krajobrazowe, historia miejscowości związana z czasami Jagiellońskimi i pozostałe po nich zabytki</w:t>
      </w:r>
      <w:r w:rsidR="00963BE0" w:rsidRPr="00C00057">
        <w:t xml:space="preserve"> oraz miejsca historyczne</w:t>
      </w:r>
      <w:r w:rsidRPr="00C00057">
        <w:t xml:space="preserve">) mogą zostać wykorzystane w celu aktywizacji gospodarczej obszaru </w:t>
      </w:r>
      <w:r w:rsidR="00963BE0" w:rsidRPr="00C00057">
        <w:t>Knyszyn Centrum i Knyszyn Zamek</w:t>
      </w:r>
      <w:r w:rsidRPr="00C00057">
        <w:t xml:space="preserve">, szczególnie w branżach turystycznych, gastronomicznych, kreatywnych, tradycyjnych rzemiosł itp. Potencjał społeczny i historyczno- środowiskowy gminy Knyszyn może być istotnym czynnikiem przywrócenia energii i aktywności na obszarze objętym kryzysem. Pomimo trudności na rynku pracy </w:t>
      </w:r>
      <w:r w:rsidR="00963BE0" w:rsidRPr="00C00057">
        <w:t>Pod</w:t>
      </w:r>
      <w:r w:rsidRPr="00C00057">
        <w:t xml:space="preserve">obszar </w:t>
      </w:r>
      <w:r w:rsidR="00963BE0" w:rsidRPr="00C00057">
        <w:t xml:space="preserve">I </w:t>
      </w:r>
      <w:r w:rsidRPr="00C00057">
        <w:t xml:space="preserve">rewitalizacji zamieszkiwany jest przez przedsiębiorczych mieszkańców, którzy nie obawiają się podejmowania nowych wyzwań, także gospodarczych co będzie wspierało zachodzące procesy społeczno-gospodarcze. </w:t>
      </w:r>
      <w:r w:rsidR="00963BE0" w:rsidRPr="00C00057">
        <w:t>Więcej pracy nakierowanej na promocję aktywizacji zawodowej i powrotu na rynek pracy wymaga Podobszar II rewitalizacji gdzie punktem wyjścia wszystkich działań powinna być zmiana myślenia i postawy roszczeniowej na bardziej aktywną i samodzielną</w:t>
      </w:r>
      <w:r w:rsidR="00EF2E27" w:rsidRPr="00C00057">
        <w:t xml:space="preserve"> w działaniu</w:t>
      </w:r>
      <w:r w:rsidR="00963BE0" w:rsidRPr="00C00057">
        <w:t xml:space="preserve">. </w:t>
      </w:r>
      <w:r w:rsidRPr="00C00057">
        <w:t xml:space="preserve">Mieszkańcy </w:t>
      </w:r>
      <w:r w:rsidR="00AA7183" w:rsidRPr="00C00057">
        <w:t xml:space="preserve">obu podobszarów </w:t>
      </w:r>
      <w:r w:rsidRPr="00C00057">
        <w:t xml:space="preserve">zdecydowanie podkreślali konieczność poprawy atrakcyjności turystycznej regionu </w:t>
      </w:r>
      <w:r w:rsidRPr="00C00057">
        <w:lastRenderedPageBreak/>
        <w:t>poprzez stworzenie warunków rozwoju bazy noclegowej i gastronomicznej oraz  wzmocnienie promocji w oparciu o dziedzictwo przyrodnicze (Puszcza Knyszyńska) i tradycje królewskie gminy.  Ważnym atutem dla rozwiania przedsiębiorczości na tych obszarach jest dobra dostępność komunikacyjna (m.in. droga krajowa) i bliskość największego regionalnego ośrodka miejskiego – stolicy województwa - Białegostoku.</w:t>
      </w:r>
    </w:p>
    <w:p w:rsidR="00F0204A" w:rsidRDefault="00F0204A" w:rsidP="00F0204A">
      <w:pPr>
        <w:spacing w:line="240" w:lineRule="auto"/>
        <w:ind w:firstLine="708"/>
        <w:contextualSpacing/>
        <w:jc w:val="both"/>
      </w:pPr>
      <w:r w:rsidRPr="00C00057">
        <w:t>Ostatecznie potrzeby rewitalizacyjne zdefiniowano w postaci celów i głównych kierunków interwencji.</w:t>
      </w:r>
    </w:p>
    <w:p w:rsidR="00F0204A" w:rsidRDefault="00F0204A" w:rsidP="00F0204A">
      <w:pPr>
        <w:spacing w:line="240" w:lineRule="auto"/>
        <w:ind w:firstLine="708"/>
        <w:contextualSpacing/>
        <w:jc w:val="both"/>
      </w:pPr>
    </w:p>
    <w:p w:rsidR="00F0204A" w:rsidRDefault="00F0204A" w:rsidP="00F0204A">
      <w:pPr>
        <w:spacing w:line="240" w:lineRule="auto"/>
        <w:ind w:firstLine="708"/>
        <w:contextualSpacing/>
        <w:jc w:val="both"/>
      </w:pPr>
    </w:p>
    <w:p w:rsidR="003470C5" w:rsidRDefault="003470C5" w:rsidP="00F0204A">
      <w:pPr>
        <w:spacing w:line="240" w:lineRule="auto"/>
        <w:ind w:firstLine="708"/>
        <w:contextualSpacing/>
        <w:jc w:val="both"/>
      </w:pPr>
    </w:p>
    <w:p w:rsidR="003470C5" w:rsidRDefault="003470C5" w:rsidP="00F0204A">
      <w:pPr>
        <w:spacing w:line="240" w:lineRule="auto"/>
        <w:ind w:firstLine="708"/>
        <w:contextualSpacing/>
        <w:jc w:val="both"/>
      </w:pPr>
    </w:p>
    <w:p w:rsidR="00F0204A" w:rsidRPr="00B603E7" w:rsidRDefault="001555E9" w:rsidP="00692205">
      <w:pPr>
        <w:pStyle w:val="Nagwek1"/>
        <w:contextualSpacing/>
        <w:rPr>
          <w:rFonts w:asciiTheme="minorHAnsi" w:hAnsiTheme="minorHAnsi"/>
          <w:color w:val="auto"/>
          <w:sz w:val="22"/>
          <w:szCs w:val="22"/>
        </w:rPr>
      </w:pPr>
      <w:bookmarkStart w:id="6" w:name="_Toc490821461"/>
      <w:r w:rsidRPr="00831F0A">
        <w:t>Rozdział 4.</w:t>
      </w:r>
      <w:r w:rsidRPr="00692205">
        <w:rPr>
          <w:rFonts w:asciiTheme="minorHAnsi" w:hAnsiTheme="minorHAnsi"/>
          <w:color w:val="auto"/>
          <w:sz w:val="22"/>
          <w:szCs w:val="22"/>
        </w:rPr>
        <w:t xml:space="preserve"> </w:t>
      </w:r>
      <w:r w:rsidRPr="00B603E7">
        <w:rPr>
          <w:rFonts w:asciiTheme="minorHAnsi" w:hAnsiTheme="minorHAnsi"/>
          <w:color w:val="1F497D" w:themeColor="text2"/>
          <w:sz w:val="24"/>
          <w:szCs w:val="24"/>
        </w:rPr>
        <w:t xml:space="preserve">Wizja </w:t>
      </w:r>
      <w:r w:rsidR="00900184">
        <w:rPr>
          <w:rFonts w:asciiTheme="minorHAnsi" w:hAnsiTheme="minorHAnsi"/>
          <w:color w:val="1F497D" w:themeColor="text2"/>
          <w:sz w:val="24"/>
          <w:szCs w:val="24"/>
        </w:rPr>
        <w:t>podobszarów</w:t>
      </w:r>
      <w:r w:rsidRPr="00B603E7">
        <w:rPr>
          <w:rFonts w:asciiTheme="minorHAnsi" w:hAnsiTheme="minorHAnsi"/>
          <w:color w:val="1F497D" w:themeColor="text2"/>
          <w:sz w:val="24"/>
          <w:szCs w:val="24"/>
        </w:rPr>
        <w:t xml:space="preserve"> rewitalizacji</w:t>
      </w:r>
      <w:bookmarkEnd w:id="6"/>
      <w:r w:rsidR="00641F4D" w:rsidRPr="00B603E7">
        <w:rPr>
          <w:rFonts w:asciiTheme="minorHAnsi" w:hAnsiTheme="minorHAnsi"/>
          <w:b w:val="0"/>
          <w:color w:val="1F497D" w:themeColor="text2"/>
          <w:sz w:val="22"/>
          <w:szCs w:val="22"/>
        </w:rPr>
        <w:t xml:space="preserve">          </w:t>
      </w:r>
    </w:p>
    <w:p w:rsidR="00F0204A" w:rsidRPr="00AD2FC8" w:rsidRDefault="00F0204A" w:rsidP="00F0204A">
      <w:pPr>
        <w:spacing w:line="240" w:lineRule="auto"/>
        <w:contextualSpacing/>
        <w:jc w:val="both"/>
        <w:rPr>
          <w:b/>
          <w:color w:val="0070C0"/>
          <w:sz w:val="24"/>
          <w:szCs w:val="24"/>
        </w:rPr>
      </w:pPr>
      <w:r w:rsidRPr="00AD2FC8">
        <w:rPr>
          <w:b/>
          <w:color w:val="0070C0"/>
          <w:sz w:val="24"/>
          <w:szCs w:val="24"/>
        </w:rPr>
        <w:t>___________________________________________________________________________</w:t>
      </w:r>
    </w:p>
    <w:p w:rsidR="00F0204A" w:rsidRDefault="00F0204A" w:rsidP="00F0204A">
      <w:pPr>
        <w:spacing w:line="240" w:lineRule="auto"/>
        <w:ind w:firstLine="708"/>
        <w:contextualSpacing/>
        <w:jc w:val="both"/>
      </w:pPr>
    </w:p>
    <w:p w:rsidR="00F0204A" w:rsidRDefault="00F0204A" w:rsidP="00F0204A">
      <w:pPr>
        <w:spacing w:line="240" w:lineRule="auto"/>
        <w:ind w:firstLine="708"/>
        <w:contextualSpacing/>
        <w:jc w:val="both"/>
      </w:pPr>
      <w:r>
        <w:t xml:space="preserve">Nadrzędnym celem podejmowanych działań – w perspektywie kilku najbliższych lat – jest poprawa jakości życia mieszkańców gminy Knyszyn, powstrzymanie degradacji terenów znajdujących się w gorszym położeniu oraz przywrócenie miejscom </w:t>
      </w:r>
      <w:r w:rsidR="00AA7183">
        <w:t xml:space="preserve">wyznaczonym jako </w:t>
      </w:r>
      <w:r>
        <w:t>obszar</w:t>
      </w:r>
      <w:r w:rsidR="00AA7183">
        <w:t>y wymagające</w:t>
      </w:r>
      <w:r>
        <w:t xml:space="preserve"> rewitalizacji ich pierwotnych – ważnych z punktu widzenia lokalnego rozwoju – funkcji. Będzie się to odbywać poprzez szereg mniejszych i większych projektów, zarówno infrastrukturalnych, jak i tzw. „miękkich”, realizowanych w równej mierze przez samorząd i instytucje publiczne, jak i przez organizacje pozarządowe oraz innych ważnych „aktorów” rozwoju lokalnego. Nadrzędną ideą przyświecającą tym działaniom i organizującą aktywność lokalnej społeczności jest wyprowadzenie wskazanych obszarów ze stanu kryzysowego poprzez usunięcie zjawisk, które spowodowały ich degradację. Cele, kierunki interwencji oraz konkretne zadania rewitalizacyjne mają doprowadzić do przemiany zdegradowanych terenów we wszystkich pięciu aspektach: </w:t>
      </w:r>
    </w:p>
    <w:p w:rsidR="000E072C" w:rsidRDefault="00F0204A" w:rsidP="000E072C">
      <w:pPr>
        <w:pStyle w:val="Akapitzlist"/>
        <w:numPr>
          <w:ilvl w:val="0"/>
          <w:numId w:val="2"/>
        </w:numPr>
        <w:spacing w:line="240" w:lineRule="auto"/>
        <w:ind w:left="0" w:firstLine="0"/>
        <w:jc w:val="both"/>
      </w:pPr>
      <w:r w:rsidRPr="00976379">
        <w:rPr>
          <w:b/>
        </w:rPr>
        <w:t>społecznym</w:t>
      </w:r>
      <w:r>
        <w:t xml:space="preserve"> – poprzez zapobieganie patologiom społecznym – bezrobociu, przemocy w rodzinie, marginalizacji, wykluczeniu, </w:t>
      </w:r>
      <w:r w:rsidR="001E2F3A">
        <w:t xml:space="preserve">uzależnieniu od pomocy społecznej </w:t>
      </w:r>
      <w:r>
        <w:t xml:space="preserve">ale też przeciwdziałaniu zmianom demograficznym, odbudowywaniu więzi społecznych i rodzinnych, wyrównywaniu szans rozwojowych dzieci i dorosłych z mniejszych i peryferyjnych ośrodków w stosunku do osób z obszarów lepiej zurbanizowanych, a poprzez to lepiej wyposażonych w infrastrukturę o charakterze społecznym. </w:t>
      </w:r>
    </w:p>
    <w:p w:rsidR="000E072C" w:rsidRPr="00C00057" w:rsidRDefault="00F0204A" w:rsidP="00C655DD">
      <w:pPr>
        <w:pStyle w:val="Akapitzlist"/>
        <w:numPr>
          <w:ilvl w:val="0"/>
          <w:numId w:val="2"/>
        </w:numPr>
        <w:spacing w:line="240" w:lineRule="auto"/>
        <w:ind w:left="0" w:firstLine="0"/>
        <w:jc w:val="both"/>
      </w:pPr>
      <w:r w:rsidRPr="00976379">
        <w:rPr>
          <w:b/>
        </w:rPr>
        <w:t>gospodarczym</w:t>
      </w:r>
      <w:r>
        <w:t xml:space="preserve"> – poprzez stwarzanie warunków do tworzenia nowych miejsc pracy przede wszystkim w gałęzi turystycznej, rozpowszechnianie aktywności gospodarczej wśród mieszkańców, wprowadzanie nowych, innowacyjnych metod nauczania w szkołach i pobudzanie przedsiębiorczości </w:t>
      </w:r>
      <w:r w:rsidRPr="00C00057">
        <w:t xml:space="preserve">wśród dzieci i młodzieży; </w:t>
      </w:r>
    </w:p>
    <w:p w:rsidR="00F0204A" w:rsidRPr="00C00057" w:rsidRDefault="00F0204A" w:rsidP="00F0204A">
      <w:pPr>
        <w:pStyle w:val="Akapitzlist"/>
        <w:numPr>
          <w:ilvl w:val="0"/>
          <w:numId w:val="2"/>
        </w:numPr>
        <w:spacing w:line="240" w:lineRule="auto"/>
        <w:ind w:left="0" w:firstLine="0"/>
        <w:jc w:val="both"/>
      </w:pPr>
      <w:r w:rsidRPr="00C00057">
        <w:rPr>
          <w:b/>
        </w:rPr>
        <w:t>przestrzenno-funkcjonalnym</w:t>
      </w:r>
      <w:r w:rsidRPr="00C00057">
        <w:t xml:space="preserve"> – w tym zachowania dziedzictwa kulturowego przez remonty, modernizację</w:t>
      </w:r>
      <w:r>
        <w:t xml:space="preserve"> i konserwacje obiektów </w:t>
      </w:r>
      <w:r w:rsidR="00556622">
        <w:t xml:space="preserve">(w tym zabytkowych) </w:t>
      </w:r>
      <w:r>
        <w:t>i przest</w:t>
      </w:r>
      <w:r w:rsidR="00556622">
        <w:t xml:space="preserve">rzeni </w:t>
      </w:r>
      <w:r w:rsidR="00556622" w:rsidRPr="00C00057">
        <w:t>publicznej</w:t>
      </w:r>
      <w:r w:rsidRPr="00C00057">
        <w:t xml:space="preserve">; </w:t>
      </w:r>
      <w:r w:rsidR="00AA7183" w:rsidRPr="00C00057">
        <w:t xml:space="preserve">estetyzację </w:t>
      </w:r>
      <w:r w:rsidR="00C655DD" w:rsidRPr="00C00057">
        <w:t xml:space="preserve">i zagospodarowanie </w:t>
      </w:r>
      <w:r w:rsidR="00AA7183" w:rsidRPr="00C00057">
        <w:t xml:space="preserve">przestrzeni publicznych oraz </w:t>
      </w:r>
      <w:r w:rsidR="00C655DD" w:rsidRPr="00C00057">
        <w:t>prywatnych przy dbałości</w:t>
      </w:r>
      <w:r w:rsidR="00AA7183" w:rsidRPr="00C00057">
        <w:t xml:space="preserve"> o bezpieczeństwo </w:t>
      </w:r>
      <w:r w:rsidR="00C655DD" w:rsidRPr="00C00057">
        <w:t xml:space="preserve">i ochronę środowiska </w:t>
      </w:r>
    </w:p>
    <w:p w:rsidR="000E072C" w:rsidRPr="00C00057" w:rsidRDefault="00F0204A" w:rsidP="000E072C">
      <w:pPr>
        <w:pStyle w:val="Akapitzlist"/>
        <w:numPr>
          <w:ilvl w:val="0"/>
          <w:numId w:val="2"/>
        </w:numPr>
        <w:spacing w:line="240" w:lineRule="auto"/>
        <w:ind w:left="0" w:firstLine="0"/>
        <w:jc w:val="both"/>
      </w:pPr>
      <w:r w:rsidRPr="00C00057">
        <w:rPr>
          <w:b/>
        </w:rPr>
        <w:t>technicznym</w:t>
      </w:r>
      <w:r w:rsidRPr="00C00057">
        <w:t xml:space="preserve"> – poprzez dbałość o </w:t>
      </w:r>
      <w:r w:rsidR="00556622" w:rsidRPr="00C00057">
        <w:t xml:space="preserve">estetyzację i nadanie nowych funkcji przestrzeniom publicznym </w:t>
      </w:r>
      <w:r w:rsidRPr="00C00057">
        <w:t xml:space="preserve">jako elementu zwiększającego atrakcyjność zamieszkania i w pewnym stopniu ograniczającego odpływ ludności, a także jedno z najważniejszych czynników rozwoju przedsiębiorczości oraz poprawę stanu technicznego zarówno budynków prywatnych, jak i komunalnych; </w:t>
      </w:r>
    </w:p>
    <w:p w:rsidR="00F0204A" w:rsidRPr="00C00057" w:rsidRDefault="00F0204A" w:rsidP="00F0204A">
      <w:pPr>
        <w:pStyle w:val="Akapitzlist"/>
        <w:numPr>
          <w:ilvl w:val="0"/>
          <w:numId w:val="2"/>
        </w:numPr>
        <w:spacing w:line="240" w:lineRule="auto"/>
        <w:ind w:left="0" w:firstLine="0"/>
        <w:jc w:val="both"/>
      </w:pPr>
      <w:r w:rsidRPr="00C00057">
        <w:rPr>
          <w:b/>
        </w:rPr>
        <w:t>środowiskowym</w:t>
      </w:r>
      <w:r w:rsidRPr="00C00057">
        <w:t xml:space="preserve"> – przede wszystkim poprzez poprawę stanu środowiska naturalnego (redukcja emisji pyłów,</w:t>
      </w:r>
      <w:r w:rsidR="00556622" w:rsidRPr="00C00057">
        <w:t xml:space="preserve"> wprowadzanie nowoczesnych rozwiązań z zakresu OZE, termomodernizacja budynków</w:t>
      </w:r>
      <w:r w:rsidRPr="00C00057">
        <w:t xml:space="preserve">) dbałość o tereny zielone na zurbanizowanych obszarach i wdrażanie koncepcji zrównoważonego rozwoju, która ma zapewnić zaspokojenie potrzeb społeczności, z uwzględnieniem </w:t>
      </w:r>
      <w:r w:rsidRPr="00C00057">
        <w:lastRenderedPageBreak/>
        <w:t xml:space="preserve">przyszłych pokoleń i priorytetowym znaczeniem zachowania, odtworzenia i rozwijania środowiska przyrodniczego. </w:t>
      </w:r>
    </w:p>
    <w:p w:rsidR="00F0204A" w:rsidRDefault="00F0204A" w:rsidP="00F0204A">
      <w:pPr>
        <w:pStyle w:val="Akapitzlist"/>
        <w:spacing w:line="240" w:lineRule="auto"/>
        <w:ind w:left="0" w:firstLine="708"/>
        <w:jc w:val="both"/>
      </w:pPr>
      <w:r w:rsidRPr="00C00057">
        <w:t xml:space="preserve">Poniżej zaprezentowano wizję rewitalizacji – tj. opis stanu </w:t>
      </w:r>
      <w:r w:rsidR="00AA7183" w:rsidRPr="00C00057">
        <w:t>podobszarów</w:t>
      </w:r>
      <w:r w:rsidRPr="00C00057">
        <w:t xml:space="preserve"> rewitalizacji gminy Knyszyn w perspektywie roku 2023 i kolejnych lat. Wypracowano ją z jednej strony w oparciu o prace warsztatowe i deklarowane aspiracje lokalnej wspólnoty, nie zapominając także o wizji rozwoju całej gminy definiowanej na poziomie obowiązującej strategii gminy. Podejście takie gwarantuje spójność obu dokumentów strategicznych już na poziomie wizji i gwarantuje, iż deklarowane cele są zbieżne w myśleniu o rozwoju obszaru i w sposób zintegrowany i kompleksowy przyczyniać się będą do poprawy</w:t>
      </w:r>
      <w:r>
        <w:t xml:space="preserve"> jakości życia mieszkańców gminy Knyszyn. Wizję tę sformułowano w sposób następujący:</w:t>
      </w:r>
    </w:p>
    <w:p w:rsidR="00F0204A" w:rsidRDefault="00F0204A" w:rsidP="00692205">
      <w:pPr>
        <w:pStyle w:val="Nagwek1"/>
        <w:contextualSpacing/>
        <w:rPr>
          <w:rFonts w:asciiTheme="minorHAnsi" w:hAnsiTheme="minorHAnsi"/>
          <w:b w:val="0"/>
          <w:color w:val="auto"/>
          <w:sz w:val="22"/>
          <w:szCs w:val="22"/>
        </w:rPr>
      </w:pPr>
    </w:p>
    <w:bookmarkStart w:id="7" w:name="_Toc490821103"/>
    <w:bookmarkStart w:id="8" w:name="_Toc490821124"/>
    <w:bookmarkStart w:id="9" w:name="_Toc490821462"/>
    <w:p w:rsidR="001555E9" w:rsidRPr="00692205" w:rsidRDefault="00414F65" w:rsidP="00692205">
      <w:pPr>
        <w:pStyle w:val="Nagwek1"/>
        <w:contextualSpacing/>
        <w:rPr>
          <w:rFonts w:asciiTheme="minorHAnsi" w:hAnsiTheme="minorHAnsi"/>
          <w:color w:val="auto"/>
          <w:sz w:val="22"/>
          <w:szCs w:val="22"/>
        </w:rPr>
      </w:pPr>
      <w:r>
        <w:rPr>
          <w:noProof/>
          <w:lang w:eastAsia="pl-PL"/>
        </w:rPr>
        <mc:AlternateContent>
          <mc:Choice Requires="wps">
            <w:drawing>
              <wp:anchor distT="0" distB="0" distL="114300" distR="114300" simplePos="0" relativeHeight="251674624" behindDoc="0" locked="0" layoutInCell="1" allowOverlap="1" wp14:anchorId="02897602" wp14:editId="6E80E9BD">
                <wp:simplePos x="0" y="0"/>
                <wp:positionH relativeFrom="column">
                  <wp:posOffset>90805</wp:posOffset>
                </wp:positionH>
                <wp:positionV relativeFrom="paragraph">
                  <wp:posOffset>46991</wp:posOffset>
                </wp:positionV>
                <wp:extent cx="5810250" cy="2209800"/>
                <wp:effectExtent l="57150" t="38100" r="76200" b="95250"/>
                <wp:wrapNone/>
                <wp:docPr id="29" name="Pole tekstowe 29"/>
                <wp:cNvGraphicFramePr/>
                <a:graphic xmlns:a="http://schemas.openxmlformats.org/drawingml/2006/main">
                  <a:graphicData uri="http://schemas.microsoft.com/office/word/2010/wordprocessingShape">
                    <wps:wsp>
                      <wps:cNvSpPr txBox="1"/>
                      <wps:spPr>
                        <a:xfrm>
                          <a:off x="0" y="0"/>
                          <a:ext cx="5810250" cy="2209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04E53" w:rsidRPr="005E44B3" w:rsidRDefault="00204E53" w:rsidP="00F0204A">
                            <w:pPr>
                              <w:jc w:val="both"/>
                              <w:rPr>
                                <w:b/>
                              </w:rPr>
                            </w:pPr>
                            <w:r w:rsidRPr="005E44B3">
                              <w:rPr>
                                <w:b/>
                              </w:rPr>
                              <w:t>Obszar</w:t>
                            </w:r>
                            <w:r>
                              <w:rPr>
                                <w:b/>
                              </w:rPr>
                              <w:t>y</w:t>
                            </w:r>
                            <w:r w:rsidRPr="005E44B3">
                              <w:rPr>
                                <w:b/>
                              </w:rPr>
                              <w:t xml:space="preserve"> rewitalizacji </w:t>
                            </w:r>
                            <w:r w:rsidRPr="00414F65">
                              <w:rPr>
                                <w:b/>
                                <w:i/>
                              </w:rPr>
                              <w:t>Knyszyn Centrum</w:t>
                            </w:r>
                            <w:r>
                              <w:rPr>
                                <w:b/>
                              </w:rPr>
                              <w:t xml:space="preserve"> oraz </w:t>
                            </w:r>
                            <w:r w:rsidRPr="00414F65">
                              <w:rPr>
                                <w:b/>
                                <w:i/>
                              </w:rPr>
                              <w:t>Knyszyn Zamek</w:t>
                            </w:r>
                            <w:r>
                              <w:rPr>
                                <w:b/>
                              </w:rPr>
                              <w:t xml:space="preserve"> staną</w:t>
                            </w:r>
                            <w:r w:rsidRPr="005E44B3">
                              <w:rPr>
                                <w:b/>
                              </w:rPr>
                              <w:t xml:space="preserve"> się ożywioną</w:t>
                            </w:r>
                            <w:r>
                              <w:rPr>
                                <w:b/>
                              </w:rPr>
                              <w:t>, nowoczesną</w:t>
                            </w:r>
                            <w:r w:rsidRPr="005E44B3">
                              <w:rPr>
                                <w:b/>
                              </w:rPr>
                              <w:t xml:space="preserve"> przestrzen</w:t>
                            </w:r>
                            <w:r>
                              <w:rPr>
                                <w:b/>
                              </w:rPr>
                              <w:t xml:space="preserve">ią, przyjazną dla mieszkańców, </w:t>
                            </w:r>
                            <w:r w:rsidRPr="005E44B3">
                              <w:rPr>
                                <w:b/>
                              </w:rPr>
                              <w:t>inwestorów</w:t>
                            </w:r>
                            <w:r>
                              <w:rPr>
                                <w:b/>
                              </w:rPr>
                              <w:t xml:space="preserve"> i turystów</w:t>
                            </w:r>
                            <w:r w:rsidRPr="005E44B3">
                              <w:rPr>
                                <w:b/>
                              </w:rPr>
                              <w:t>, uwzględniającą</w:t>
                            </w:r>
                            <w:r>
                              <w:rPr>
                                <w:b/>
                              </w:rPr>
                              <w:t xml:space="preserve"> zasady zrównoważonego rozwoju oraz czerpiącą z potencjału historycznego, kulturowego i środowiskowego. Wzmocniony </w:t>
                            </w:r>
                            <w:r w:rsidRPr="005E44B3">
                              <w:rPr>
                                <w:b/>
                              </w:rPr>
                              <w:t xml:space="preserve">zostanie </w:t>
                            </w:r>
                            <w:r>
                              <w:rPr>
                                <w:b/>
                              </w:rPr>
                              <w:t xml:space="preserve">komfort życia mieszkańców, ich poczucie bezpieczeństwa, </w:t>
                            </w:r>
                            <w:r w:rsidRPr="005E44B3">
                              <w:rPr>
                                <w:b/>
                              </w:rPr>
                              <w:t>kapitał społeczny oraz tożsamość lokalna</w:t>
                            </w:r>
                            <w:r>
                              <w:rPr>
                                <w:b/>
                              </w:rPr>
                              <w:t xml:space="preserve"> i więzi międzyludzkie. Odrodzone</w:t>
                            </w:r>
                            <w:r w:rsidRPr="005E44B3">
                              <w:rPr>
                                <w:b/>
                              </w:rPr>
                              <w:t xml:space="preserve"> obszar</w:t>
                            </w:r>
                            <w:r>
                              <w:rPr>
                                <w:b/>
                              </w:rPr>
                              <w:t>y będą</w:t>
                            </w:r>
                            <w:r w:rsidRPr="005E44B3">
                              <w:rPr>
                                <w:b/>
                              </w:rPr>
                              <w:t xml:space="preserve"> stanowił</w:t>
                            </w:r>
                            <w:r>
                              <w:rPr>
                                <w:b/>
                              </w:rPr>
                              <w:t>y „miejsca tętniące życiem”, w których</w:t>
                            </w:r>
                            <w:r w:rsidRPr="005E44B3">
                              <w:rPr>
                                <w:b/>
                              </w:rPr>
                              <w:t xml:space="preserve"> każdy będzie czuł się </w:t>
                            </w:r>
                            <w:r>
                              <w:rPr>
                                <w:b/>
                              </w:rPr>
                              <w:t>spełniony i szczęśliwy</w:t>
                            </w:r>
                            <w:r w:rsidRPr="005E44B3">
                              <w:rPr>
                                <w:b/>
                              </w:rPr>
                              <w:t xml:space="preserve">. </w:t>
                            </w:r>
                            <w:r>
                              <w:rPr>
                                <w:b/>
                              </w:rPr>
                              <w:t xml:space="preserve">Pojawią się nowe możliwości różnorodnych form spędzania czasu wolnego dla mieszkańców młodszych i starszych. </w:t>
                            </w:r>
                            <w:r w:rsidRPr="005E44B3">
                              <w:rPr>
                                <w:b/>
                              </w:rPr>
                              <w:t>Lokalne podmioty włączać się będą w działania na rzecz rozwoju integracji społecznej, przeciwdziałania wykluczeniu społecznemu oraz kreowaniu nowych kierunków rozwoju gminy w zakresie aktywizacji społeczno – gospodarczej.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2897602" id="_x0000_t202" coordsize="21600,21600" o:spt="202" path="m,l,21600r21600,l21600,xe">
                <v:stroke joinstyle="miter"/>
                <v:path gradientshapeok="t" o:connecttype="rect"/>
              </v:shapetype>
              <v:shape id="Pole tekstowe 29" o:spid="_x0000_s1026" type="#_x0000_t202" style="position:absolute;margin-left:7.15pt;margin-top:3.7pt;width:457.5pt;height:17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204E53" w:rsidRPr="005E44B3" w:rsidRDefault="00204E53" w:rsidP="00F0204A">
                      <w:pPr>
                        <w:jc w:val="both"/>
                        <w:rPr>
                          <w:b/>
                        </w:rPr>
                      </w:pPr>
                      <w:r w:rsidRPr="005E44B3">
                        <w:rPr>
                          <w:b/>
                        </w:rPr>
                        <w:t>Obszar</w:t>
                      </w:r>
                      <w:r>
                        <w:rPr>
                          <w:b/>
                        </w:rPr>
                        <w:t>y</w:t>
                      </w:r>
                      <w:r w:rsidRPr="005E44B3">
                        <w:rPr>
                          <w:b/>
                        </w:rPr>
                        <w:t xml:space="preserve"> rewitalizacji </w:t>
                      </w:r>
                      <w:r w:rsidRPr="00414F65">
                        <w:rPr>
                          <w:b/>
                          <w:i/>
                        </w:rPr>
                        <w:t>Knyszyn Centrum</w:t>
                      </w:r>
                      <w:r>
                        <w:rPr>
                          <w:b/>
                        </w:rPr>
                        <w:t xml:space="preserve"> oraz </w:t>
                      </w:r>
                      <w:r w:rsidRPr="00414F65">
                        <w:rPr>
                          <w:b/>
                          <w:i/>
                        </w:rPr>
                        <w:t>Knyszyn Zamek</w:t>
                      </w:r>
                      <w:r>
                        <w:rPr>
                          <w:b/>
                        </w:rPr>
                        <w:t xml:space="preserve"> staną</w:t>
                      </w:r>
                      <w:r w:rsidRPr="005E44B3">
                        <w:rPr>
                          <w:b/>
                        </w:rPr>
                        <w:t xml:space="preserve"> się ożywioną</w:t>
                      </w:r>
                      <w:r>
                        <w:rPr>
                          <w:b/>
                        </w:rPr>
                        <w:t>, nowoczesną</w:t>
                      </w:r>
                      <w:r w:rsidRPr="005E44B3">
                        <w:rPr>
                          <w:b/>
                        </w:rPr>
                        <w:t xml:space="preserve"> przestrzen</w:t>
                      </w:r>
                      <w:r>
                        <w:rPr>
                          <w:b/>
                        </w:rPr>
                        <w:t xml:space="preserve">ią, przyjazną dla mieszkańców, </w:t>
                      </w:r>
                      <w:r w:rsidRPr="005E44B3">
                        <w:rPr>
                          <w:b/>
                        </w:rPr>
                        <w:t>inwestorów</w:t>
                      </w:r>
                      <w:r>
                        <w:rPr>
                          <w:b/>
                        </w:rPr>
                        <w:t xml:space="preserve"> i turystów</w:t>
                      </w:r>
                      <w:r w:rsidRPr="005E44B3">
                        <w:rPr>
                          <w:b/>
                        </w:rPr>
                        <w:t>, uwzględniającą</w:t>
                      </w:r>
                      <w:r>
                        <w:rPr>
                          <w:b/>
                        </w:rPr>
                        <w:t xml:space="preserve"> zasady zrównoważonego rozwoju oraz czerpiącą z potencjału historycznego, kulturowego i środowiskowego. Wzmocniony </w:t>
                      </w:r>
                      <w:r w:rsidRPr="005E44B3">
                        <w:rPr>
                          <w:b/>
                        </w:rPr>
                        <w:t xml:space="preserve">zostanie </w:t>
                      </w:r>
                      <w:r>
                        <w:rPr>
                          <w:b/>
                        </w:rPr>
                        <w:t xml:space="preserve">komfort życia mieszkańców, ich poczucie bezpieczeństwa, </w:t>
                      </w:r>
                      <w:r w:rsidRPr="005E44B3">
                        <w:rPr>
                          <w:b/>
                        </w:rPr>
                        <w:t>kapitał społeczny oraz tożsamość lokalna</w:t>
                      </w:r>
                      <w:r>
                        <w:rPr>
                          <w:b/>
                        </w:rPr>
                        <w:t xml:space="preserve"> i więzi międzyludzkie. Odrodzone</w:t>
                      </w:r>
                      <w:r w:rsidRPr="005E44B3">
                        <w:rPr>
                          <w:b/>
                        </w:rPr>
                        <w:t xml:space="preserve"> obszar</w:t>
                      </w:r>
                      <w:r>
                        <w:rPr>
                          <w:b/>
                        </w:rPr>
                        <w:t>y będą</w:t>
                      </w:r>
                      <w:r w:rsidRPr="005E44B3">
                        <w:rPr>
                          <w:b/>
                        </w:rPr>
                        <w:t xml:space="preserve"> stanowił</w:t>
                      </w:r>
                      <w:r>
                        <w:rPr>
                          <w:b/>
                        </w:rPr>
                        <w:t>y „miejsca tętniące życiem”, w których</w:t>
                      </w:r>
                      <w:r w:rsidRPr="005E44B3">
                        <w:rPr>
                          <w:b/>
                        </w:rPr>
                        <w:t xml:space="preserve"> każdy będzie czuł się </w:t>
                      </w:r>
                      <w:r>
                        <w:rPr>
                          <w:b/>
                        </w:rPr>
                        <w:t>spełniony i szczęśliwy</w:t>
                      </w:r>
                      <w:r w:rsidRPr="005E44B3">
                        <w:rPr>
                          <w:b/>
                        </w:rPr>
                        <w:t xml:space="preserve">. </w:t>
                      </w:r>
                      <w:r>
                        <w:rPr>
                          <w:b/>
                        </w:rPr>
                        <w:t xml:space="preserve">Pojawią się nowe możliwości różnorodnych form spędzania czasu wolnego dla mieszkańców młodszych i starszych. </w:t>
                      </w:r>
                      <w:r w:rsidRPr="005E44B3">
                        <w:rPr>
                          <w:b/>
                        </w:rPr>
                        <w:t>Lokalne podmioty włączać się będą w działania na rzecz rozwoju integracji społecznej, przeciwdziałania wykluczeniu społecznemu oraz kreowaniu nowych kierunków rozwoju gminy w zakresie aktywizacji społeczno – gospodarczej.</w:t>
                      </w:r>
                    </w:p>
                  </w:txbxContent>
                </v:textbox>
              </v:shape>
            </w:pict>
          </mc:Fallback>
        </mc:AlternateContent>
      </w:r>
      <w:bookmarkEnd w:id="7"/>
      <w:bookmarkEnd w:id="8"/>
      <w:bookmarkEnd w:id="9"/>
      <w:r w:rsidR="00641F4D" w:rsidRPr="00692205">
        <w:rPr>
          <w:rFonts w:asciiTheme="minorHAnsi" w:hAnsiTheme="minorHAnsi"/>
          <w:b w:val="0"/>
          <w:color w:val="auto"/>
          <w:sz w:val="22"/>
          <w:szCs w:val="22"/>
        </w:rPr>
        <w:t xml:space="preserve">                                                                       </w:t>
      </w:r>
      <w:r w:rsidR="00CC5066">
        <w:rPr>
          <w:rFonts w:asciiTheme="minorHAnsi" w:hAnsiTheme="minorHAnsi"/>
          <w:b w:val="0"/>
          <w:color w:val="auto"/>
          <w:sz w:val="22"/>
          <w:szCs w:val="22"/>
        </w:rPr>
        <w:t xml:space="preserve">                    </w:t>
      </w:r>
      <w:r w:rsidR="00091091">
        <w:rPr>
          <w:rFonts w:asciiTheme="minorHAnsi" w:hAnsiTheme="minorHAnsi"/>
          <w:b w:val="0"/>
          <w:color w:val="auto"/>
          <w:sz w:val="22"/>
          <w:szCs w:val="22"/>
        </w:rPr>
        <w:t xml:space="preserve"> </w:t>
      </w: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F0204A" w:rsidRDefault="00F0204A" w:rsidP="00692205">
      <w:pPr>
        <w:pStyle w:val="Nagwek1"/>
        <w:contextualSpacing/>
      </w:pPr>
    </w:p>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B603E7" w:rsidRDefault="00B603E7" w:rsidP="00B603E7"/>
    <w:p w:rsidR="00F0204A" w:rsidRDefault="00F0204A" w:rsidP="00692205">
      <w:pPr>
        <w:pStyle w:val="Nagwek1"/>
        <w:contextualSpacing/>
        <w:rPr>
          <w:rFonts w:asciiTheme="minorHAnsi" w:eastAsiaTheme="minorHAnsi" w:hAnsiTheme="minorHAnsi" w:cstheme="minorBidi"/>
          <w:b w:val="0"/>
          <w:bCs w:val="0"/>
          <w:color w:val="auto"/>
          <w:sz w:val="22"/>
          <w:szCs w:val="22"/>
        </w:rPr>
      </w:pPr>
    </w:p>
    <w:p w:rsidR="00E55389" w:rsidRPr="00E55389" w:rsidRDefault="00E55389" w:rsidP="00E55389"/>
    <w:p w:rsidR="00F0204A" w:rsidRDefault="00D723F6" w:rsidP="00692205">
      <w:pPr>
        <w:pStyle w:val="Nagwek1"/>
        <w:contextualSpacing/>
        <w:rPr>
          <w:rFonts w:asciiTheme="minorHAnsi" w:hAnsiTheme="minorHAnsi"/>
          <w:color w:val="auto"/>
          <w:sz w:val="22"/>
          <w:szCs w:val="22"/>
        </w:rPr>
      </w:pPr>
      <w:bookmarkStart w:id="10" w:name="_Toc490821463"/>
      <w:r w:rsidRPr="00831F0A">
        <w:t>Rozdział 5.</w:t>
      </w:r>
      <w:r w:rsidRPr="00692205">
        <w:rPr>
          <w:rFonts w:asciiTheme="minorHAnsi" w:hAnsiTheme="minorHAnsi"/>
          <w:color w:val="auto"/>
          <w:sz w:val="22"/>
          <w:szCs w:val="22"/>
        </w:rPr>
        <w:t xml:space="preserve"> </w:t>
      </w:r>
      <w:r w:rsidRPr="00B603E7">
        <w:rPr>
          <w:rFonts w:asciiTheme="minorHAnsi" w:hAnsiTheme="minorHAnsi"/>
          <w:color w:val="1F497D" w:themeColor="text2"/>
          <w:sz w:val="24"/>
          <w:szCs w:val="24"/>
        </w:rPr>
        <w:t>Cele rewitalizacji oraz kierunki działań służące eliminacji, bądź ograniczeniu negatywnych zjawisk na wyznaczonym obszarze rewitalizacji.</w:t>
      </w:r>
      <w:bookmarkEnd w:id="10"/>
      <w:r w:rsidR="00641F4D" w:rsidRPr="00B603E7">
        <w:rPr>
          <w:rFonts w:asciiTheme="minorHAnsi" w:hAnsiTheme="minorHAnsi"/>
          <w:color w:val="1F497D" w:themeColor="text2"/>
          <w:sz w:val="22"/>
          <w:szCs w:val="22"/>
        </w:rPr>
        <w:t xml:space="preserve">        </w:t>
      </w:r>
    </w:p>
    <w:p w:rsidR="00F0204A" w:rsidRPr="00B47ABF" w:rsidRDefault="00F0204A" w:rsidP="00F0204A">
      <w:pPr>
        <w:pStyle w:val="Akapitzlist"/>
        <w:spacing w:line="240" w:lineRule="auto"/>
        <w:ind w:left="0"/>
        <w:jc w:val="both"/>
        <w:rPr>
          <w:b/>
          <w:color w:val="0070C0"/>
          <w:sz w:val="24"/>
          <w:szCs w:val="24"/>
        </w:rPr>
      </w:pPr>
      <w:r w:rsidRPr="00B47ABF">
        <w:rPr>
          <w:b/>
          <w:color w:val="0070C0"/>
          <w:sz w:val="24"/>
          <w:szCs w:val="24"/>
        </w:rPr>
        <w:t>___________________________________________________________________________</w:t>
      </w:r>
    </w:p>
    <w:p w:rsidR="00F0204A" w:rsidRPr="001555E9" w:rsidRDefault="00F0204A" w:rsidP="00F0204A">
      <w:pPr>
        <w:pStyle w:val="Akapitzlist"/>
        <w:spacing w:line="240" w:lineRule="auto"/>
        <w:ind w:left="0"/>
        <w:jc w:val="both"/>
        <w:rPr>
          <w:b/>
          <w:color w:val="00B0F0"/>
          <w:sz w:val="24"/>
          <w:szCs w:val="24"/>
        </w:rPr>
      </w:pPr>
    </w:p>
    <w:p w:rsidR="00F0204A" w:rsidRDefault="00F0204A" w:rsidP="00F0204A">
      <w:pPr>
        <w:pStyle w:val="Akapitzlist"/>
        <w:spacing w:line="240" w:lineRule="auto"/>
        <w:ind w:left="0" w:firstLine="708"/>
        <w:jc w:val="both"/>
      </w:pPr>
      <w:r>
        <w:t xml:space="preserve">Wyznaczone cele rewitalizacji oraz kierunki interwencji odpowiadają wcześniej zidentyfikowanym potrzebom i służą eliminacji, bądź ograniczeniu negatywnych zjawisk na wyznaczonym obszarze rewitalizacji. Głównym celem działań rewitalizacyjnych przewidzianych w Gminnym Programie Rewitalizacji jest ograniczenie skali występowania negatywnych zjawisk i procesów na </w:t>
      </w:r>
      <w:r w:rsidR="0048422F">
        <w:t>podobszarach</w:t>
      </w:r>
      <w:r>
        <w:t xml:space="preserve"> rewitalizacji w gminie Knyszyn oraz wzmocnienie wewnętrznego potencjału tego obszaru w celu zapewnienia zrównoważonego rozwoju całej gminy. Powyższy cel główny realizowany będzie poprzez cztery cele strategiczne, obejmujące wszystkie sfery procesu rewitalizacji (tj. społeczną, gospodarczą, przestrzenno-funkcjonalną, techniczną i środowiskową). Osiągnięcie celów strategicznych nastąpi poprzez realizację celów szczegółowych i kierunkowe działania rewitalizacyjne, dzięki którym negatywne zjawiska zostaną znacznie ograniczone lub całkowicie wyeliminowane.</w:t>
      </w:r>
    </w:p>
    <w:p w:rsidR="00F0204A" w:rsidRDefault="00F0204A" w:rsidP="00F0204A">
      <w:pPr>
        <w:pStyle w:val="Akapitzlist"/>
        <w:spacing w:line="240" w:lineRule="auto"/>
        <w:ind w:left="0" w:firstLine="708"/>
        <w:jc w:val="both"/>
        <w:rPr>
          <w:b/>
        </w:rPr>
      </w:pPr>
    </w:p>
    <w:p w:rsidR="00F0204A" w:rsidRDefault="00F0204A" w:rsidP="00F0204A">
      <w:pPr>
        <w:pStyle w:val="Akapitzlist"/>
        <w:spacing w:line="240" w:lineRule="auto"/>
        <w:ind w:left="0" w:firstLine="708"/>
        <w:jc w:val="both"/>
        <w:rPr>
          <w:b/>
        </w:rPr>
      </w:pPr>
      <w:r w:rsidRPr="00A071C5">
        <w:rPr>
          <w:b/>
        </w:rPr>
        <w:t>Cel strategiczny 1</w:t>
      </w:r>
      <w:r>
        <w:rPr>
          <w:b/>
        </w:rPr>
        <w:t xml:space="preserve">. </w:t>
      </w:r>
      <w:r w:rsidRPr="00A071C5">
        <w:rPr>
          <w:b/>
        </w:rPr>
        <w:t xml:space="preserve"> Zdrowie i bezpieczeństwo mieszkańców</w:t>
      </w:r>
    </w:p>
    <w:p w:rsidR="00F0204A" w:rsidRDefault="00F0204A" w:rsidP="00F0204A">
      <w:pPr>
        <w:spacing w:line="240" w:lineRule="auto"/>
        <w:jc w:val="both"/>
      </w:pPr>
      <w:r w:rsidRPr="00806C72">
        <w:rPr>
          <w:i/>
        </w:rPr>
        <w:t>Cel strategiczny 1.  Zdrowie i bezpieczeństwo mieszkańców</w:t>
      </w:r>
      <w:r w:rsidRPr="00806C72">
        <w:t xml:space="preserve"> </w:t>
      </w:r>
      <w:r>
        <w:t xml:space="preserve">skupia się przede wszystkim na poprawie jakości życia mieszkańców gminy Knyszyn. </w:t>
      </w:r>
    </w:p>
    <w:p w:rsidR="00F0204A" w:rsidRDefault="00F0204A" w:rsidP="00F0204A">
      <w:pPr>
        <w:spacing w:line="240" w:lineRule="auto"/>
        <w:ind w:firstLine="708"/>
        <w:jc w:val="both"/>
      </w:pPr>
      <w:r>
        <w:t xml:space="preserve">Dostęp do podstawowej infrastruktury technicznej jest dziś wyznacznikiem standardu życia. W ostatnich latach poczyniono niezbędne inwestycje zmierzające do budowy sieci wodociągowej i kanalizacyjnej, jednak bardzo wiele jeszcze pozostało do zrobienia w zakresie kanalizacji na terenach wiejskich. Dla mieszkańców to wciąż kluczowa kwestia i znaczny problem społeczny. </w:t>
      </w:r>
    </w:p>
    <w:p w:rsidR="00F0204A" w:rsidRDefault="00F0204A" w:rsidP="00F0204A">
      <w:pPr>
        <w:spacing w:line="240" w:lineRule="auto"/>
        <w:ind w:firstLine="708"/>
        <w:jc w:val="both"/>
      </w:pPr>
      <w:r>
        <w:t xml:space="preserve">Ważnym założeniem Programu jest wykorzystanie historycznych, kulturowych oraz środowiskowych walorów do budowania silnej gałęzi gospodarki- turystyki. To dzięki tworzeniu nowych miejsc pracy i pobudzaniu regionu do ożywienia gospodarczego dajemy ludziom nadzieję na wyjście z ubóstwa, patologicznych zachowań (przemoc w rodzinie, marazm, niechęć do podejmowania działań i budowania pozytywnych relacji rodzinnych i sąsiedzkich), budujemy ich wiarę w siebie i swoje możliwości kreowania rzeczywistości, odrywając jednocześnie od uzależnienia od pomocy społecznej. Najważniejszym działaniem w tym zakresie będzie inwestycje w tworzenie nowych przestrzeni  turystyczno-sportowo-rekreacyjnych.  Aktywne i różnorodne formy spędzania wolnego czasu sprzyjają kształtowaniu postaw obywatelskich i przeciwdziałaniu patologiom społecznym, w szczególności alkoholizmowi, chuligaństwu i narkomanii. Dlatego dalsza rozbudowa i modernizacja infrastruktury wypoczynkowo-sportowo-rekreacyjnej zajmuje w tym dokumencie poczesne miejsce. Nie wystarczy budowanie kolejnych boisk czy </w:t>
      </w:r>
      <w:proofErr w:type="spellStart"/>
      <w:r>
        <w:t>sal</w:t>
      </w:r>
      <w:proofErr w:type="spellEnd"/>
      <w:r>
        <w:t xml:space="preserve"> gimnastycznych, kluczowe jest zapewnienie atrakcyjnej i szeroko dostępnej oferty dla wszystkich mieszkańców w różnym wieku, umożliwiającej korzystanie z tej infrastruktury. Konieczna jest także intensyfikacja działań promujących aktywność fizyczną mieszkańców, upowszechnianie aktywnych form spędzania wolnego czasu, a także wzmocnienie roli organizacji pozarządowych w popularyzacji sportu dla wszystkich. </w:t>
      </w:r>
    </w:p>
    <w:p w:rsidR="00575CB6" w:rsidRPr="00C00057" w:rsidRDefault="00F0204A" w:rsidP="00575CB6">
      <w:pPr>
        <w:spacing w:line="240" w:lineRule="auto"/>
        <w:ind w:firstLine="708"/>
        <w:jc w:val="both"/>
      </w:pPr>
      <w:r>
        <w:lastRenderedPageBreak/>
        <w:t xml:space="preserve">Kolejny cel skupia się na poprawie jakości środowiska i dbałości o czystość powietrza, co ma ogromny wpływ nie tylko na jakość życia mieszkańców, ale także na tworzenie konkurencyjnej oferty turystyczno-rekreacyjnej. Bardzo ważne są tutaj też kwestie podnoszenia świadomości społecznej w zakresie szkodliwości niskiej emisji i właśnie budowanie wspólnej odpowiedzialności za jakość powietrza. Interwencja koncentruje się na wprowadzeniu programu kompleksowej modernizacji źródeł ciepła z uwzględnieniem źródeł odnawialnych (OZE) oraz programu termomodernizacji w licznych obiektach gminnych i gospodarstwach prywatnych , które w dalszym ciągu tego wymagają. Pozwoli to także istotnie zmniejszyć jeden z najistotniejszych kosztów funkcjonowania tych obiektów – energii cieplnej. Uzupełnieniem tych działań powinno być również kontynuowanie programu usuwania azbestu z obiektów użyteczności publicznej i gospodarstw domowych. Jakość życia warunkowana jest między innymi poprzez sprawną, efektywną i oszczędną infrastrukturę techniczną </w:t>
      </w:r>
      <w:r w:rsidR="00575CB6">
        <w:t>–</w:t>
      </w:r>
      <w:r>
        <w:t xml:space="preserve"> </w:t>
      </w:r>
      <w:r w:rsidR="00575CB6">
        <w:t xml:space="preserve">m.in. </w:t>
      </w:r>
      <w:r>
        <w:t xml:space="preserve">drogi, chodniki i oświetlenia w miejscach publicznych. Utrudnienia w dostępie do tej infrastruktury lub jej niewystarczająca jakość uniemożliwiają stworzenie dobrej jakości miejsca zamieszkania, a także hamują potencjalny rozwój przedsiębiorstw na terenie gminy, a co za tym idzie ograniczają tworzenie nowych miejsca pracy. Zatem konieczne jest uzupełnienie braków w infrastrukturze skutkować będzie wzrostem zadowolenia i osadnictwa mieszkańców, poprawą estetyki </w:t>
      </w:r>
      <w:r w:rsidRPr="00C00057">
        <w:t xml:space="preserve">miejscowości, a także wpłynie pozytywnie na rozwój agroturystyki oraz pozostałych przedsiębiorstw. </w:t>
      </w:r>
    </w:p>
    <w:p w:rsidR="00575CB6" w:rsidRDefault="00575CB6" w:rsidP="00575CB6">
      <w:pPr>
        <w:spacing w:line="240" w:lineRule="auto"/>
        <w:ind w:firstLine="708"/>
        <w:jc w:val="both"/>
      </w:pPr>
      <w:r w:rsidRPr="00C00057">
        <w:t xml:space="preserve">Kolejnym aspektem wymagającym wsparcia jest poprawa jakości życia poprzez podniesienie standardu </w:t>
      </w:r>
      <w:r w:rsidR="00F2481C" w:rsidRPr="00C00057">
        <w:t xml:space="preserve">i funkcjonalności </w:t>
      </w:r>
      <w:r w:rsidRPr="00C00057">
        <w:t xml:space="preserve">obiektów użyteczności publicznej. Chodzi tu przede wszystkim o adaptację pomieszczeń przy ul. Rynek 6 na potrzeby Miejsko-Gminnej Biblioteki Publicznej, dostosowanie budynku Zespołu Szkół Ogólnokształcących na potrzeby Przedszkola Samorządowego w Knyszynie, czy dostosowanie budynku </w:t>
      </w:r>
      <w:r w:rsidR="00F2481C" w:rsidRPr="00C00057">
        <w:t>przychodni</w:t>
      </w:r>
      <w:r w:rsidRPr="00C00057">
        <w:t xml:space="preserve"> </w:t>
      </w:r>
      <w:r w:rsidR="00F2481C" w:rsidRPr="00C00057">
        <w:t xml:space="preserve">dla </w:t>
      </w:r>
      <w:r w:rsidRPr="00C00057">
        <w:t>potrzeb osób niepełnosprawnych i starszych poprzez zamontowanie windy.</w:t>
      </w:r>
      <w:r w:rsidR="00F2481C" w:rsidRPr="00C00057">
        <w:t xml:space="preserve"> Przyczyni się to do udostępnienia wolnych lokali na II piętrze budynku dla nowych lekarzy -specjalistów (głównie ginekologów</w:t>
      </w:r>
      <w:r w:rsidR="0086602C" w:rsidRPr="00C00057">
        <w:t>, kardiologów</w:t>
      </w:r>
      <w:r w:rsidR="00F2481C" w:rsidRPr="00C00057">
        <w:t>).</w:t>
      </w:r>
      <w:r w:rsidR="00F2481C">
        <w:t xml:space="preserve"> </w:t>
      </w:r>
    </w:p>
    <w:p w:rsidR="000E072C" w:rsidRPr="00BE64D6" w:rsidRDefault="00F0204A" w:rsidP="00F0204A">
      <w:pPr>
        <w:spacing w:line="240" w:lineRule="auto"/>
        <w:contextualSpacing/>
        <w:jc w:val="both"/>
        <w:rPr>
          <w:i/>
        </w:rPr>
      </w:pPr>
      <w:r w:rsidRPr="00BE64D6">
        <w:rPr>
          <w:i/>
        </w:rPr>
        <w:t xml:space="preserve">Tabela </w:t>
      </w:r>
      <w:r w:rsidR="008D67EA">
        <w:rPr>
          <w:i/>
        </w:rPr>
        <w:t>33</w:t>
      </w:r>
      <w:r>
        <w:rPr>
          <w:i/>
        </w:rPr>
        <w:t xml:space="preserve"> G</w:t>
      </w:r>
      <w:r w:rsidRPr="00BE64D6">
        <w:rPr>
          <w:i/>
        </w:rPr>
        <w:t>łówne kierunki interwencji</w:t>
      </w:r>
      <w:r>
        <w:rPr>
          <w:i/>
        </w:rPr>
        <w:t xml:space="preserve"> w</w:t>
      </w:r>
      <w:r w:rsidR="00B4296C">
        <w:rPr>
          <w:i/>
        </w:rPr>
        <w:t xml:space="preserve"> ramach Celu strategicznego 1. </w:t>
      </w:r>
    </w:p>
    <w:tbl>
      <w:tblPr>
        <w:tblW w:w="8680" w:type="dxa"/>
        <w:tblInd w:w="55" w:type="dxa"/>
        <w:tblCellMar>
          <w:left w:w="70" w:type="dxa"/>
          <w:right w:w="70" w:type="dxa"/>
        </w:tblCellMar>
        <w:tblLook w:val="04A0" w:firstRow="1" w:lastRow="0" w:firstColumn="1" w:lastColumn="0" w:noHBand="0" w:noVBand="1"/>
      </w:tblPr>
      <w:tblGrid>
        <w:gridCol w:w="1380"/>
        <w:gridCol w:w="7300"/>
      </w:tblGrid>
      <w:tr w:rsidR="00F0204A" w:rsidRPr="00FE7E3D" w:rsidTr="00914F7E">
        <w:trPr>
          <w:trHeight w:val="555"/>
        </w:trPr>
        <w:tc>
          <w:tcPr>
            <w:tcW w:w="868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0204A" w:rsidRPr="00FE7E3D" w:rsidRDefault="00F0204A" w:rsidP="00914F7E">
            <w:pPr>
              <w:spacing w:after="0" w:line="240" w:lineRule="auto"/>
              <w:rPr>
                <w:rFonts w:ascii="Calibri" w:eastAsia="Times New Roman" w:hAnsi="Calibri" w:cs="Times New Roman"/>
                <w:b/>
                <w:bCs/>
                <w:color w:val="0070C0"/>
                <w:lang w:eastAsia="pl-PL"/>
              </w:rPr>
            </w:pPr>
            <w:r w:rsidRPr="00FE7E3D">
              <w:rPr>
                <w:rFonts w:ascii="Calibri" w:eastAsia="Times New Roman" w:hAnsi="Calibri" w:cs="Times New Roman"/>
                <w:b/>
                <w:bCs/>
                <w:color w:val="0070C0"/>
                <w:lang w:eastAsia="pl-PL"/>
              </w:rPr>
              <w:t>Cel strategiczny 1.  Zdrowie i bezpieczeństwo mieszkańców</w:t>
            </w:r>
          </w:p>
        </w:tc>
      </w:tr>
      <w:tr w:rsidR="00DC421D" w:rsidRPr="00FE7E3D" w:rsidTr="00914F7E">
        <w:trPr>
          <w:trHeight w:val="342"/>
        </w:trPr>
        <w:tc>
          <w:tcPr>
            <w:tcW w:w="1380" w:type="dxa"/>
            <w:vMerge w:val="restart"/>
            <w:tcBorders>
              <w:top w:val="nil"/>
              <w:left w:val="single" w:sz="4" w:space="0" w:color="auto"/>
              <w:right w:val="single" w:sz="4" w:space="0" w:color="auto"/>
            </w:tcBorders>
            <w:shd w:val="clear" w:color="auto" w:fill="auto"/>
            <w:vAlign w:val="center"/>
            <w:hideMark/>
          </w:tcPr>
          <w:p w:rsidR="00DC421D" w:rsidRPr="00FE7E3D" w:rsidRDefault="00DC421D" w:rsidP="00914F7E">
            <w:pPr>
              <w:spacing w:after="0" w:line="240" w:lineRule="auto"/>
              <w:jc w:val="center"/>
              <w:rPr>
                <w:rFonts w:ascii="Calibri" w:eastAsia="Times New Roman" w:hAnsi="Calibri" w:cs="Times New Roman"/>
                <w:color w:val="0070C0"/>
                <w:lang w:eastAsia="pl-PL"/>
              </w:rPr>
            </w:pPr>
            <w:r w:rsidRPr="00FE7E3D">
              <w:rPr>
                <w:rFonts w:ascii="Calibri" w:eastAsia="Times New Roman" w:hAnsi="Calibri" w:cs="Times New Roman"/>
                <w:color w:val="0070C0"/>
                <w:lang w:eastAsia="pl-PL"/>
              </w:rPr>
              <w:t>cel operacyjny</w:t>
            </w: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914F7E">
            <w:pPr>
              <w:spacing w:after="0" w:line="240" w:lineRule="auto"/>
              <w:rPr>
                <w:rFonts w:ascii="Calibri" w:eastAsia="Times New Roman" w:hAnsi="Calibri" w:cs="Times New Roman"/>
                <w:b/>
                <w:bCs/>
                <w:i/>
                <w:iCs/>
                <w:color w:val="000000"/>
                <w:lang w:eastAsia="pl-PL"/>
              </w:rPr>
            </w:pPr>
            <w:r w:rsidRPr="00FE7E3D">
              <w:rPr>
                <w:rFonts w:ascii="Calibri" w:eastAsia="Times New Roman" w:hAnsi="Calibri" w:cs="Times New Roman"/>
                <w:b/>
                <w:bCs/>
                <w:i/>
                <w:iCs/>
                <w:color w:val="000000"/>
                <w:lang w:eastAsia="pl-PL"/>
              </w:rPr>
              <w:t xml:space="preserve">1.1. </w:t>
            </w:r>
            <w:r>
              <w:rPr>
                <w:rFonts w:ascii="Calibri" w:eastAsia="Times New Roman" w:hAnsi="Calibri" w:cs="Times New Roman"/>
                <w:b/>
                <w:bCs/>
                <w:i/>
                <w:iCs/>
                <w:color w:val="000000"/>
                <w:lang w:eastAsia="pl-PL"/>
              </w:rPr>
              <w:t xml:space="preserve">Promocja zdrowego stylu życia </w:t>
            </w:r>
          </w:p>
        </w:tc>
      </w:tr>
      <w:tr w:rsidR="00DC421D" w:rsidRPr="00FE7E3D" w:rsidTr="00914F7E">
        <w:trPr>
          <w:trHeight w:val="3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noWrap/>
            <w:vAlign w:val="bottom"/>
            <w:hideMark/>
          </w:tcPr>
          <w:p w:rsidR="00DC421D" w:rsidRPr="00FE7E3D" w:rsidRDefault="00DC421D" w:rsidP="00914F7E">
            <w:pPr>
              <w:spacing w:after="0" w:line="240" w:lineRule="auto"/>
              <w:rPr>
                <w:rFonts w:ascii="Calibri" w:eastAsia="Times New Roman" w:hAnsi="Calibri" w:cs="Times New Roman"/>
                <w:color w:val="0070C0"/>
                <w:lang w:eastAsia="pl-PL"/>
              </w:rPr>
            </w:pPr>
            <w:r w:rsidRPr="00FE7E3D">
              <w:rPr>
                <w:rFonts w:ascii="Calibri" w:eastAsia="Times New Roman" w:hAnsi="Calibri" w:cs="Times New Roman"/>
                <w:color w:val="0070C0"/>
                <w:lang w:eastAsia="pl-PL"/>
              </w:rPr>
              <w:t xml:space="preserve">główne działania </w:t>
            </w:r>
          </w:p>
        </w:tc>
      </w:tr>
      <w:tr w:rsidR="00DC421D" w:rsidRPr="00FE7E3D" w:rsidTr="00914F7E">
        <w:trPr>
          <w:trHeight w:val="6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525163">
            <w:pPr>
              <w:spacing w:after="0" w:line="240" w:lineRule="auto"/>
              <w:rPr>
                <w:rFonts w:ascii="Calibri" w:eastAsia="Times New Roman" w:hAnsi="Calibri" w:cs="Times New Roman"/>
                <w:color w:val="000000"/>
                <w:lang w:eastAsia="pl-PL"/>
              </w:rPr>
            </w:pPr>
            <w:r w:rsidRPr="00FE7E3D">
              <w:rPr>
                <w:rFonts w:ascii="Calibri" w:eastAsia="Times New Roman" w:hAnsi="Calibri" w:cs="Times New Roman"/>
                <w:color w:val="000000"/>
                <w:lang w:eastAsia="pl-PL"/>
              </w:rPr>
              <w:t xml:space="preserve">rozbudowa infrastruktury sportowej i rekreacyjnej (plaża miejska, </w:t>
            </w:r>
            <w:r>
              <w:rPr>
                <w:rFonts w:ascii="Calibri" w:eastAsia="Times New Roman" w:hAnsi="Calibri" w:cs="Times New Roman"/>
                <w:color w:val="000000"/>
                <w:lang w:eastAsia="pl-PL"/>
              </w:rPr>
              <w:t xml:space="preserve">siłownia </w:t>
            </w:r>
            <w:r w:rsidRPr="00FE7E3D">
              <w:rPr>
                <w:rFonts w:ascii="Calibri" w:eastAsia="Times New Roman" w:hAnsi="Calibri" w:cs="Times New Roman"/>
                <w:color w:val="000000"/>
                <w:lang w:eastAsia="pl-PL"/>
              </w:rPr>
              <w:t xml:space="preserve">typu </w:t>
            </w:r>
            <w:proofErr w:type="spellStart"/>
            <w:r w:rsidRPr="00FE7E3D">
              <w:rPr>
                <w:rFonts w:ascii="Calibri" w:eastAsia="Times New Roman" w:hAnsi="Calibri" w:cs="Times New Roman"/>
                <w:i/>
                <w:iCs/>
                <w:color w:val="000000"/>
                <w:lang w:eastAsia="pl-PL"/>
              </w:rPr>
              <w:t>outdoor</w:t>
            </w:r>
            <w:proofErr w:type="spellEnd"/>
            <w:r>
              <w:rPr>
                <w:rFonts w:ascii="Calibri" w:eastAsia="Times New Roman" w:hAnsi="Calibri" w:cs="Times New Roman"/>
                <w:color w:val="000000"/>
                <w:lang w:eastAsia="pl-PL"/>
              </w:rPr>
              <w:t xml:space="preserve">) oraz </w:t>
            </w:r>
            <w:r w:rsidRPr="00B11B55">
              <w:rPr>
                <w:rFonts w:ascii="Calibri" w:eastAsia="Times New Roman" w:hAnsi="Calibri" w:cs="Times New Roman"/>
                <w:color w:val="000000"/>
                <w:lang w:eastAsia="pl-PL"/>
              </w:rPr>
              <w:t>kształtowanie postaw zdrowego stylu życia</w:t>
            </w:r>
          </w:p>
        </w:tc>
      </w:tr>
      <w:tr w:rsidR="00DC421D" w:rsidRPr="00FE7E3D" w:rsidTr="00914F7E">
        <w:trPr>
          <w:trHeight w:val="6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914F7E">
            <w:pPr>
              <w:spacing w:after="0" w:line="240" w:lineRule="auto"/>
              <w:rPr>
                <w:rFonts w:ascii="Calibri" w:eastAsia="Times New Roman" w:hAnsi="Calibri" w:cs="Times New Roman"/>
                <w:color w:val="000000"/>
                <w:lang w:eastAsia="pl-PL"/>
              </w:rPr>
            </w:pPr>
            <w:r w:rsidRPr="00FE7E3D">
              <w:rPr>
                <w:rFonts w:ascii="Calibri" w:eastAsia="Times New Roman" w:hAnsi="Calibri" w:cs="Times New Roman"/>
                <w:color w:val="000000"/>
                <w:lang w:eastAsia="pl-PL"/>
              </w:rPr>
              <w:t>kształtowanie przestrzeni publicznej służącej zaspakajaniu potrzeb mieszkańców (skwery, parki, place zabaw);</w:t>
            </w:r>
          </w:p>
        </w:tc>
      </w:tr>
      <w:tr w:rsidR="00DC421D" w:rsidRPr="00FE7E3D" w:rsidTr="00914F7E">
        <w:trPr>
          <w:trHeight w:val="6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914F7E">
            <w:pPr>
              <w:spacing w:after="0" w:line="240" w:lineRule="auto"/>
              <w:rPr>
                <w:rFonts w:ascii="Calibri" w:eastAsia="Times New Roman" w:hAnsi="Calibri" w:cs="Times New Roman"/>
                <w:color w:val="000000"/>
                <w:lang w:eastAsia="pl-PL"/>
              </w:rPr>
            </w:pPr>
            <w:r w:rsidRPr="00FE7E3D">
              <w:rPr>
                <w:rFonts w:ascii="Calibri" w:eastAsia="Times New Roman" w:hAnsi="Calibri" w:cs="Times New Roman"/>
                <w:color w:val="000000"/>
                <w:lang w:eastAsia="pl-PL"/>
              </w:rPr>
              <w:t>zapewnienie atrakcyjnych zajęć dla osób w różnym wieku na gminnych obiektach sportowo-rekreacyjnych.</w:t>
            </w:r>
          </w:p>
        </w:tc>
      </w:tr>
      <w:tr w:rsidR="00DC421D" w:rsidRPr="00FE7E3D" w:rsidTr="00E974E1">
        <w:trPr>
          <w:trHeight w:val="300"/>
        </w:trPr>
        <w:tc>
          <w:tcPr>
            <w:tcW w:w="1380" w:type="dxa"/>
            <w:vMerge/>
            <w:tcBorders>
              <w:left w:val="single" w:sz="4" w:space="0" w:color="auto"/>
              <w:right w:val="single" w:sz="4" w:space="0" w:color="auto"/>
            </w:tcBorders>
            <w:shd w:val="clear" w:color="auto" w:fill="auto"/>
            <w:vAlign w:val="center"/>
            <w:hideMark/>
          </w:tcPr>
          <w:p w:rsidR="00DC421D" w:rsidRPr="00FE7E3D" w:rsidRDefault="00DC421D" w:rsidP="00914F7E">
            <w:pPr>
              <w:spacing w:after="0" w:line="240" w:lineRule="auto"/>
              <w:jc w:val="center"/>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noWrap/>
            <w:vAlign w:val="bottom"/>
            <w:hideMark/>
          </w:tcPr>
          <w:p w:rsidR="00DC421D" w:rsidRPr="00FE7E3D" w:rsidRDefault="00DC421D" w:rsidP="00914F7E">
            <w:pPr>
              <w:spacing w:after="0" w:line="240" w:lineRule="auto"/>
              <w:rPr>
                <w:rFonts w:ascii="Calibri" w:eastAsia="Times New Roman" w:hAnsi="Calibri" w:cs="Times New Roman"/>
                <w:b/>
                <w:bCs/>
                <w:i/>
                <w:iCs/>
                <w:color w:val="000000"/>
                <w:lang w:eastAsia="pl-PL"/>
              </w:rPr>
            </w:pPr>
            <w:r w:rsidRPr="00FE7E3D">
              <w:rPr>
                <w:rFonts w:ascii="Calibri" w:eastAsia="Times New Roman" w:hAnsi="Calibri" w:cs="Times New Roman"/>
                <w:b/>
                <w:bCs/>
                <w:i/>
                <w:iCs/>
                <w:color w:val="000000"/>
                <w:lang w:eastAsia="pl-PL"/>
              </w:rPr>
              <w:t>1.2. Radykalna poprawa jakość powietrza</w:t>
            </w:r>
          </w:p>
        </w:tc>
      </w:tr>
      <w:tr w:rsidR="00DC421D" w:rsidRPr="00FE7E3D" w:rsidTr="00E974E1">
        <w:trPr>
          <w:trHeight w:val="3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noWrap/>
            <w:vAlign w:val="bottom"/>
            <w:hideMark/>
          </w:tcPr>
          <w:p w:rsidR="00DC421D" w:rsidRPr="00FE7E3D" w:rsidRDefault="00DC421D" w:rsidP="00914F7E">
            <w:pPr>
              <w:spacing w:after="0" w:line="240" w:lineRule="auto"/>
              <w:rPr>
                <w:rFonts w:ascii="Calibri" w:eastAsia="Times New Roman" w:hAnsi="Calibri" w:cs="Times New Roman"/>
                <w:color w:val="0070C0"/>
                <w:lang w:eastAsia="pl-PL"/>
              </w:rPr>
            </w:pPr>
            <w:r w:rsidRPr="00FE7E3D">
              <w:rPr>
                <w:rFonts w:ascii="Calibri" w:eastAsia="Times New Roman" w:hAnsi="Calibri" w:cs="Times New Roman"/>
                <w:color w:val="0070C0"/>
                <w:lang w:eastAsia="pl-PL"/>
              </w:rPr>
              <w:t>główne działania</w:t>
            </w:r>
          </w:p>
        </w:tc>
      </w:tr>
      <w:tr w:rsidR="00DC421D" w:rsidRPr="00FE7E3D" w:rsidTr="00E974E1">
        <w:trPr>
          <w:trHeight w:val="484"/>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914F7E">
            <w:pPr>
              <w:spacing w:after="0" w:line="240" w:lineRule="auto"/>
              <w:rPr>
                <w:rFonts w:ascii="Calibri" w:eastAsia="Times New Roman" w:hAnsi="Calibri" w:cs="Times New Roman"/>
                <w:color w:val="000000"/>
                <w:lang w:eastAsia="pl-PL"/>
              </w:rPr>
            </w:pPr>
            <w:r w:rsidRPr="00FE7E3D">
              <w:rPr>
                <w:rFonts w:ascii="Calibri" w:eastAsia="Times New Roman" w:hAnsi="Calibri" w:cs="Times New Roman"/>
                <w:color w:val="000000"/>
                <w:lang w:eastAsia="pl-PL"/>
              </w:rPr>
              <w:t xml:space="preserve"> programy głębokiej termomodernizacji i poprawy efektywności energetycznej budynków publicznych i prywatnych</w:t>
            </w:r>
            <w:r>
              <w:rPr>
                <w:rFonts w:ascii="Calibri" w:eastAsia="Times New Roman" w:hAnsi="Calibri" w:cs="Times New Roman"/>
                <w:color w:val="000000"/>
                <w:lang w:eastAsia="pl-PL"/>
              </w:rPr>
              <w:t xml:space="preserve"> poprzez wymianę źródeł ciepła na ekologiczne </w:t>
            </w:r>
            <w:r w:rsidRPr="004E34CC">
              <w:rPr>
                <w:rFonts w:ascii="Calibri" w:eastAsia="Times New Roman" w:hAnsi="Calibri" w:cs="Times New Roman"/>
                <w:color w:val="000000"/>
                <w:lang w:eastAsia="pl-PL"/>
              </w:rPr>
              <w:t>(OZE)</w:t>
            </w:r>
            <w:r w:rsidRPr="00FE7E3D">
              <w:rPr>
                <w:rFonts w:ascii="Calibri" w:eastAsia="Times New Roman" w:hAnsi="Calibri" w:cs="Times New Roman"/>
                <w:color w:val="000000"/>
                <w:lang w:eastAsia="pl-PL"/>
              </w:rPr>
              <w:t>.</w:t>
            </w:r>
          </w:p>
        </w:tc>
      </w:tr>
      <w:tr w:rsidR="00DC421D" w:rsidRPr="00FE7E3D" w:rsidTr="00E974E1">
        <w:trPr>
          <w:trHeight w:val="465"/>
        </w:trPr>
        <w:tc>
          <w:tcPr>
            <w:tcW w:w="1380" w:type="dxa"/>
            <w:vMerge/>
            <w:tcBorders>
              <w:left w:val="single" w:sz="4" w:space="0" w:color="auto"/>
              <w:right w:val="single" w:sz="4" w:space="0" w:color="auto"/>
            </w:tcBorders>
            <w:shd w:val="clear" w:color="auto" w:fill="auto"/>
            <w:vAlign w:val="center"/>
            <w:hideMark/>
          </w:tcPr>
          <w:p w:rsidR="00DC421D" w:rsidRPr="00FE7E3D" w:rsidRDefault="00DC421D" w:rsidP="00914F7E">
            <w:pPr>
              <w:spacing w:after="0" w:line="240" w:lineRule="auto"/>
              <w:jc w:val="center"/>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FB4019">
            <w:pPr>
              <w:spacing w:after="0" w:line="240" w:lineRule="auto"/>
              <w:rPr>
                <w:rFonts w:ascii="Calibri" w:eastAsia="Times New Roman" w:hAnsi="Calibri" w:cs="Times New Roman"/>
                <w:b/>
                <w:bCs/>
                <w:i/>
                <w:iCs/>
                <w:color w:val="000000"/>
                <w:lang w:eastAsia="pl-PL"/>
              </w:rPr>
            </w:pPr>
            <w:r>
              <w:rPr>
                <w:rFonts w:ascii="Calibri" w:eastAsia="Times New Roman" w:hAnsi="Calibri" w:cs="Times New Roman"/>
                <w:b/>
                <w:bCs/>
                <w:i/>
                <w:iCs/>
                <w:color w:val="000000"/>
                <w:lang w:eastAsia="pl-PL"/>
              </w:rPr>
              <w:t>1.3</w:t>
            </w:r>
            <w:r w:rsidRPr="00FE7E3D">
              <w:rPr>
                <w:rFonts w:ascii="Calibri" w:eastAsia="Times New Roman" w:hAnsi="Calibri" w:cs="Times New Roman"/>
                <w:b/>
                <w:bCs/>
                <w:i/>
                <w:iCs/>
                <w:color w:val="000000"/>
                <w:lang w:eastAsia="pl-PL"/>
              </w:rPr>
              <w:t xml:space="preserve">. </w:t>
            </w:r>
            <w:r>
              <w:rPr>
                <w:rFonts w:ascii="Calibri" w:eastAsia="Times New Roman" w:hAnsi="Calibri" w:cs="Times New Roman"/>
                <w:b/>
                <w:bCs/>
                <w:i/>
                <w:iCs/>
                <w:color w:val="000000"/>
                <w:lang w:eastAsia="pl-PL"/>
              </w:rPr>
              <w:t>Poprawa jakości życia poprzez podniesienie standardu</w:t>
            </w:r>
            <w:r w:rsidRPr="00FE7E3D">
              <w:rPr>
                <w:rFonts w:ascii="Calibri" w:eastAsia="Times New Roman" w:hAnsi="Calibri" w:cs="Times New Roman"/>
                <w:b/>
                <w:bCs/>
                <w:i/>
                <w:iCs/>
                <w:color w:val="000000"/>
                <w:lang w:eastAsia="pl-PL"/>
              </w:rPr>
              <w:t xml:space="preserve"> obiektów użyteczności publicznej</w:t>
            </w:r>
            <w:r>
              <w:rPr>
                <w:rFonts w:ascii="Calibri" w:eastAsia="Times New Roman" w:hAnsi="Calibri" w:cs="Times New Roman"/>
                <w:b/>
                <w:bCs/>
                <w:i/>
                <w:iCs/>
                <w:color w:val="000000"/>
                <w:lang w:eastAsia="pl-PL"/>
              </w:rPr>
              <w:t xml:space="preserve"> i rozwój budownictwa mieszkaniowego</w:t>
            </w:r>
          </w:p>
        </w:tc>
      </w:tr>
      <w:tr w:rsidR="00DC421D" w:rsidRPr="00FE7E3D" w:rsidTr="00E974E1">
        <w:trPr>
          <w:trHeight w:val="30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bottom"/>
            <w:hideMark/>
          </w:tcPr>
          <w:p w:rsidR="00DC421D" w:rsidRPr="00FE7E3D" w:rsidRDefault="00DC421D" w:rsidP="00FB4019">
            <w:pPr>
              <w:spacing w:after="0" w:line="240" w:lineRule="auto"/>
              <w:rPr>
                <w:rFonts w:ascii="Calibri" w:eastAsia="Times New Roman" w:hAnsi="Calibri" w:cs="Times New Roman"/>
                <w:color w:val="0070C0"/>
                <w:lang w:eastAsia="pl-PL"/>
              </w:rPr>
            </w:pPr>
            <w:r w:rsidRPr="00FE7E3D">
              <w:rPr>
                <w:rFonts w:ascii="Calibri" w:eastAsia="Times New Roman" w:hAnsi="Calibri" w:cs="Times New Roman"/>
                <w:color w:val="0070C0"/>
                <w:lang w:eastAsia="pl-PL"/>
              </w:rPr>
              <w:t xml:space="preserve">główne działania </w:t>
            </w:r>
          </w:p>
        </w:tc>
      </w:tr>
      <w:tr w:rsidR="00DC421D" w:rsidRPr="00FE7E3D" w:rsidTr="00E974E1">
        <w:trPr>
          <w:trHeight w:val="630"/>
        </w:trPr>
        <w:tc>
          <w:tcPr>
            <w:tcW w:w="1380" w:type="dxa"/>
            <w:vMerge/>
            <w:tcBorders>
              <w:left w:val="single" w:sz="4" w:space="0" w:color="auto"/>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hideMark/>
          </w:tcPr>
          <w:p w:rsidR="00DC421D" w:rsidRPr="00C00057" w:rsidRDefault="00DC421D" w:rsidP="0008400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poprawa dostępności i wzrost jakości świadczonych usług w obiektach publicznych (m.in. szpital, biblioteka, przedszkole, przychodnia) </w:t>
            </w:r>
          </w:p>
        </w:tc>
      </w:tr>
      <w:tr w:rsidR="00DC421D" w:rsidRPr="00FE7E3D" w:rsidTr="00E974E1">
        <w:trPr>
          <w:trHeight w:val="291"/>
        </w:trPr>
        <w:tc>
          <w:tcPr>
            <w:tcW w:w="1380" w:type="dxa"/>
            <w:vMerge/>
            <w:tcBorders>
              <w:left w:val="single" w:sz="4" w:space="0" w:color="auto"/>
              <w:right w:val="single" w:sz="4" w:space="0" w:color="auto"/>
            </w:tcBorders>
            <w:vAlign w:val="center"/>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tcPr>
          <w:p w:rsidR="00DC421D" w:rsidRPr="00C00057" w:rsidRDefault="00DC421D" w:rsidP="0008400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tworzenie terenów inwestycyjnych pod budownictwo mieszkaniowe</w:t>
            </w:r>
          </w:p>
        </w:tc>
      </w:tr>
      <w:tr w:rsidR="00DC421D" w:rsidRPr="00FE7E3D" w:rsidTr="00E974E1">
        <w:trPr>
          <w:trHeight w:val="375"/>
        </w:trPr>
        <w:tc>
          <w:tcPr>
            <w:tcW w:w="1380" w:type="dxa"/>
            <w:vMerge/>
            <w:tcBorders>
              <w:left w:val="single" w:sz="4" w:space="0" w:color="auto"/>
              <w:bottom w:val="nil"/>
              <w:right w:val="single" w:sz="4" w:space="0" w:color="auto"/>
            </w:tcBorders>
            <w:vAlign w:val="center"/>
            <w:hideMark/>
          </w:tcPr>
          <w:p w:rsidR="00DC421D" w:rsidRPr="00FE7E3D" w:rsidRDefault="00DC421D"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nil"/>
              <w:right w:val="single" w:sz="4" w:space="0" w:color="auto"/>
            </w:tcBorders>
            <w:shd w:val="clear" w:color="auto" w:fill="auto"/>
            <w:hideMark/>
          </w:tcPr>
          <w:p w:rsidR="00DC421D" w:rsidRPr="00C00057" w:rsidRDefault="00DC421D" w:rsidP="0008400E">
            <w:pPr>
              <w:spacing w:after="0" w:line="240" w:lineRule="auto"/>
              <w:rPr>
                <w:rFonts w:ascii="Calibri" w:eastAsia="Times New Roman" w:hAnsi="Calibri" w:cs="Times New Roman"/>
                <w:bCs/>
                <w:iCs/>
                <w:color w:val="000000"/>
                <w:lang w:eastAsia="pl-PL"/>
              </w:rPr>
            </w:pPr>
            <w:r w:rsidRPr="00C00057">
              <w:rPr>
                <w:rFonts w:ascii="Calibri" w:eastAsia="Times New Roman" w:hAnsi="Calibri" w:cs="Times New Roman"/>
                <w:bCs/>
                <w:iCs/>
                <w:color w:val="000000"/>
                <w:lang w:eastAsia="pl-PL"/>
              </w:rPr>
              <w:t>montaż nowoczesnej infrastruktury oświetleniowej  drogowej i ulicznej oraz wymiana istniejącej na ekologiczną,</w:t>
            </w:r>
          </w:p>
        </w:tc>
      </w:tr>
      <w:tr w:rsidR="0008400E" w:rsidRPr="00FE7E3D" w:rsidTr="00FB4019">
        <w:trPr>
          <w:trHeight w:val="80"/>
        </w:trPr>
        <w:tc>
          <w:tcPr>
            <w:tcW w:w="1380" w:type="dxa"/>
            <w:tcBorders>
              <w:top w:val="nil"/>
              <w:left w:val="single" w:sz="4" w:space="0" w:color="auto"/>
              <w:bottom w:val="single" w:sz="4" w:space="0" w:color="auto"/>
              <w:right w:val="single" w:sz="4" w:space="0" w:color="auto"/>
            </w:tcBorders>
            <w:vAlign w:val="center"/>
          </w:tcPr>
          <w:p w:rsidR="0008400E" w:rsidRPr="00FE7E3D" w:rsidRDefault="0008400E"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tcPr>
          <w:p w:rsidR="0008400E" w:rsidRPr="00C00057" w:rsidRDefault="0008400E" w:rsidP="0008400E">
            <w:pPr>
              <w:spacing w:after="0" w:line="240" w:lineRule="auto"/>
              <w:rPr>
                <w:rFonts w:ascii="Calibri" w:eastAsia="Times New Roman" w:hAnsi="Calibri" w:cs="Times New Roman"/>
                <w:bCs/>
                <w:iCs/>
                <w:color w:val="000000"/>
                <w:lang w:eastAsia="pl-PL"/>
              </w:rPr>
            </w:pPr>
          </w:p>
        </w:tc>
      </w:tr>
    </w:tbl>
    <w:p w:rsidR="000E072C" w:rsidRPr="00B4296C" w:rsidRDefault="00F0204A" w:rsidP="00F0204A">
      <w:pPr>
        <w:spacing w:line="240" w:lineRule="auto"/>
        <w:jc w:val="both"/>
        <w:rPr>
          <w:i/>
        </w:rPr>
      </w:pPr>
      <w:r w:rsidRPr="00D77189">
        <w:rPr>
          <w:i/>
        </w:rPr>
        <w:t xml:space="preserve">Źródło opracowanie własne </w:t>
      </w:r>
      <w:r>
        <w:rPr>
          <w:i/>
        </w:rPr>
        <w:t>na bazie spotkań z mieszkańcami</w:t>
      </w:r>
    </w:p>
    <w:p w:rsidR="00F0204A" w:rsidRDefault="00525163" w:rsidP="00F0204A">
      <w:pPr>
        <w:spacing w:line="240" w:lineRule="auto"/>
        <w:jc w:val="both"/>
        <w:rPr>
          <w:b/>
        </w:rPr>
      </w:pPr>
      <w:r>
        <w:rPr>
          <w:b/>
        </w:rPr>
        <w:t>Cel strategiczny 2</w:t>
      </w:r>
      <w:r w:rsidR="00F0204A">
        <w:rPr>
          <w:b/>
        </w:rPr>
        <w:t xml:space="preserve">  Poprawa kondycji ekonomiczno- gospodarczej mieszkańców </w:t>
      </w:r>
    </w:p>
    <w:p w:rsidR="00F0204A" w:rsidRDefault="00525163" w:rsidP="000E072C">
      <w:pPr>
        <w:spacing w:after="0" w:line="240" w:lineRule="auto"/>
        <w:ind w:firstLine="709"/>
        <w:jc w:val="both"/>
      </w:pPr>
      <w:r>
        <w:t>Drugi</w:t>
      </w:r>
      <w:r w:rsidR="00F0204A">
        <w:t xml:space="preserve"> cel </w:t>
      </w:r>
      <w:r w:rsidR="00F0204A" w:rsidRPr="00D54E1C">
        <w:rPr>
          <w:i/>
        </w:rPr>
        <w:t>Poprawa kondycji ekonomiczno- gospodarczej mieszkańców</w:t>
      </w:r>
      <w:r w:rsidR="00F0204A">
        <w:rPr>
          <w:b/>
        </w:rPr>
        <w:t xml:space="preserve"> </w:t>
      </w:r>
      <w:r w:rsidR="00F0204A">
        <w:t xml:space="preserve">to obszar działań związanych z pobudzeniem gospodarczym obszaru rewitalizacji. W tworzeniu nowych, atrakcyjnych miejsc pracy i przyciąganiu inwestorów warto oprzeć się na potencjałach i wzmacniać funkcję turystyczno-rekreacyjną gminy. Turystyka może przyczynić się do zmniejszenia problemów zidentyfikowanych w trakcie prac i rozmów z mieszkańcami tj. braku zatrudnienia, odpływu ludności, niskich dochodów mieszkańców, a także (w konsekwencji) niskiego standardu życia, braków w istniejącej infrastrukturze itd. Turystyka, umożliwiając zatrudnienie i przynosząc dodatkowe dochody, nie tylko zatrzymuje na wsi część miejscowej ludności, ale może nawet powodować napływ nowych mieszkańców. Rozwój turystyki pociąga za sobą konieczność rozszerzenia działalności usługowej, głównie w obiektach stanowiących bazę turystyczną (niewielkie hotele, pensjonaty, kwatery prywatne). Wspomaga to aktywizację zawodową kobiet, które łatwiej znajdą pracę w takich obiektach, bądź mogą łączyć pracę w domu i gospodarstwie z obsługą turystów (jadłodajnie, wynajem kwater, rękodzieło). Dzięki temu nie potrzebują dojeżdżać do pracy poza własną miejscowością. Odpłatna praca zawodowa daje im możliwość samorealizacji i podnosi dochody gospodarstw domowych. Oczywiście nie będzie to możliwe bez uprzedniego zbudowania wewnętrznej sieci powiązań i kooperacji samorządu lokalnego z przedsiębiorcami, a co za tym idzie poprawą wewnętrznej komunikacji, a także coraz częstszego stosowania instrumentów partnerstwa publiczno-prywatnego dla rozwoju gminy. </w:t>
      </w:r>
    </w:p>
    <w:p w:rsidR="00F0204A" w:rsidRPr="00C00057" w:rsidRDefault="00F0204A" w:rsidP="000E072C">
      <w:pPr>
        <w:spacing w:after="0" w:line="240" w:lineRule="auto"/>
        <w:ind w:firstLine="709"/>
        <w:jc w:val="both"/>
      </w:pPr>
      <w:r>
        <w:t>Jest to również pole do działania w obszarze doskonalenia zawodowego mieszkańców oraz podnoszenia ich kompetencji</w:t>
      </w:r>
      <w:r w:rsidR="000765A8">
        <w:t xml:space="preserve"> poprzez nabywanie nowych umiejętności</w:t>
      </w:r>
      <w:r>
        <w:t xml:space="preserve">, dzięki którym będą mieli szanse na powrót na </w:t>
      </w:r>
      <w:r w:rsidRPr="00C00057">
        <w:t xml:space="preserve">rynek pracy. </w:t>
      </w:r>
      <w:r w:rsidR="00855DAC" w:rsidRPr="00C00057">
        <w:t xml:space="preserve">Również podnoszenie poziomu wykształcenia </w:t>
      </w:r>
      <w:r w:rsidR="0037030E" w:rsidRPr="00C00057">
        <w:t xml:space="preserve">dzieci i </w:t>
      </w:r>
      <w:r w:rsidR="00855DAC" w:rsidRPr="00C00057">
        <w:t xml:space="preserve">młodzieży z obszaru rewitalizacji z wykorzystaniem nowoczesnych form nauczania zminimalizuje problemy z ich późniejszym usamodzielnieniem się i bezproblemowym odnalezieniem na rynku pracy. </w:t>
      </w:r>
    </w:p>
    <w:p w:rsidR="00525163" w:rsidRPr="00C00057" w:rsidRDefault="00525163" w:rsidP="000E072C">
      <w:pPr>
        <w:spacing w:after="0" w:line="240" w:lineRule="auto"/>
        <w:ind w:firstLine="709"/>
        <w:jc w:val="both"/>
      </w:pPr>
    </w:p>
    <w:p w:rsidR="00F0204A" w:rsidRPr="00C00057" w:rsidRDefault="00F0204A" w:rsidP="00F0204A">
      <w:pPr>
        <w:spacing w:line="240" w:lineRule="auto"/>
        <w:contextualSpacing/>
        <w:jc w:val="both"/>
        <w:rPr>
          <w:i/>
        </w:rPr>
      </w:pPr>
      <w:r w:rsidRPr="00C00057">
        <w:rPr>
          <w:i/>
        </w:rPr>
        <w:t xml:space="preserve">Tabela </w:t>
      </w:r>
      <w:r w:rsidR="008D67EA" w:rsidRPr="00C00057">
        <w:rPr>
          <w:i/>
        </w:rPr>
        <w:t>34</w:t>
      </w:r>
      <w:r w:rsidRPr="00C00057">
        <w:rPr>
          <w:i/>
        </w:rPr>
        <w:t xml:space="preserve"> Główne kierunki interwencji</w:t>
      </w:r>
      <w:r w:rsidR="00525163" w:rsidRPr="00C00057">
        <w:rPr>
          <w:i/>
        </w:rPr>
        <w:t xml:space="preserve"> w ramach Celu strategicznego 2</w:t>
      </w:r>
      <w:r w:rsidRPr="00C00057">
        <w:rPr>
          <w:i/>
        </w:rPr>
        <w:t xml:space="preserve">. </w:t>
      </w:r>
    </w:p>
    <w:tbl>
      <w:tblPr>
        <w:tblW w:w="8680" w:type="dxa"/>
        <w:tblInd w:w="55" w:type="dxa"/>
        <w:tblCellMar>
          <w:left w:w="70" w:type="dxa"/>
          <w:right w:w="70" w:type="dxa"/>
        </w:tblCellMar>
        <w:tblLook w:val="04A0" w:firstRow="1" w:lastRow="0" w:firstColumn="1" w:lastColumn="0" w:noHBand="0" w:noVBand="1"/>
      </w:tblPr>
      <w:tblGrid>
        <w:gridCol w:w="1380"/>
        <w:gridCol w:w="7300"/>
      </w:tblGrid>
      <w:tr w:rsidR="00F0204A" w:rsidRPr="00C00057" w:rsidTr="00914F7E">
        <w:trPr>
          <w:trHeight w:val="615"/>
        </w:trPr>
        <w:tc>
          <w:tcPr>
            <w:tcW w:w="868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0204A" w:rsidRPr="00C00057" w:rsidRDefault="00F0204A" w:rsidP="00914F7E">
            <w:pPr>
              <w:spacing w:after="0" w:line="240" w:lineRule="auto"/>
              <w:rPr>
                <w:rFonts w:ascii="Calibri" w:eastAsia="Times New Roman" w:hAnsi="Calibri" w:cs="Times New Roman"/>
                <w:b/>
                <w:bCs/>
                <w:color w:val="0070C0"/>
                <w:lang w:eastAsia="pl-PL"/>
              </w:rPr>
            </w:pPr>
            <w:r w:rsidRPr="00C00057">
              <w:rPr>
                <w:rFonts w:ascii="Calibri" w:eastAsia="Times New Roman" w:hAnsi="Calibri" w:cs="Times New Roman"/>
                <w:b/>
                <w:bCs/>
                <w:color w:val="0070C0"/>
                <w:lang w:eastAsia="pl-PL"/>
              </w:rPr>
              <w:t xml:space="preserve">Cel </w:t>
            </w:r>
            <w:r w:rsidR="00DB4234" w:rsidRPr="00C00057">
              <w:rPr>
                <w:rFonts w:ascii="Calibri" w:eastAsia="Times New Roman" w:hAnsi="Calibri" w:cs="Times New Roman"/>
                <w:b/>
                <w:bCs/>
                <w:color w:val="0070C0"/>
                <w:lang w:eastAsia="pl-PL"/>
              </w:rPr>
              <w:t>strategiczny 2</w:t>
            </w:r>
            <w:r w:rsidRPr="00C00057">
              <w:rPr>
                <w:rFonts w:ascii="Calibri" w:eastAsia="Times New Roman" w:hAnsi="Calibri" w:cs="Times New Roman"/>
                <w:b/>
                <w:bCs/>
                <w:color w:val="0070C0"/>
                <w:lang w:eastAsia="pl-PL"/>
              </w:rPr>
              <w:t xml:space="preserve">  Poprawa kondycji ekonomiczno- gospodarczej mieszkańców </w:t>
            </w:r>
          </w:p>
        </w:tc>
      </w:tr>
      <w:tr w:rsidR="00F0204A" w:rsidRPr="006A1653" w:rsidTr="00810AC4">
        <w:trPr>
          <w:trHeight w:val="57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04A" w:rsidRPr="00C00057" w:rsidRDefault="00F0204A" w:rsidP="00914F7E">
            <w:pPr>
              <w:spacing w:after="0" w:line="240" w:lineRule="auto"/>
              <w:jc w:val="center"/>
              <w:rPr>
                <w:rFonts w:ascii="Calibri" w:eastAsia="Times New Roman" w:hAnsi="Calibri" w:cs="Times New Roman"/>
                <w:color w:val="0070C0"/>
                <w:lang w:eastAsia="pl-PL"/>
              </w:rPr>
            </w:pPr>
            <w:r w:rsidRPr="00C00057">
              <w:rPr>
                <w:rFonts w:ascii="Calibri" w:eastAsia="Times New Roman" w:hAnsi="Calibri" w:cs="Times New Roman"/>
                <w:color w:val="0070C0"/>
                <w:lang w:eastAsia="pl-PL"/>
              </w:rPr>
              <w:t>cel operacyjny</w:t>
            </w:r>
          </w:p>
        </w:tc>
        <w:tc>
          <w:tcPr>
            <w:tcW w:w="7300" w:type="dxa"/>
            <w:tcBorders>
              <w:top w:val="nil"/>
              <w:left w:val="nil"/>
              <w:bottom w:val="single" w:sz="4" w:space="0" w:color="auto"/>
              <w:right w:val="single" w:sz="4" w:space="0" w:color="auto"/>
            </w:tcBorders>
            <w:shd w:val="clear" w:color="auto" w:fill="auto"/>
            <w:vAlign w:val="center"/>
            <w:hideMark/>
          </w:tcPr>
          <w:p w:rsidR="00F0204A" w:rsidRPr="006A1653" w:rsidRDefault="00DB4234" w:rsidP="00810AC4">
            <w:pPr>
              <w:spacing w:after="0" w:line="240" w:lineRule="auto"/>
              <w:rPr>
                <w:rFonts w:ascii="Calibri" w:eastAsia="Times New Roman" w:hAnsi="Calibri" w:cs="Times New Roman"/>
                <w:b/>
                <w:bCs/>
                <w:i/>
                <w:iCs/>
                <w:color w:val="000000"/>
                <w:lang w:eastAsia="pl-PL"/>
              </w:rPr>
            </w:pPr>
            <w:r w:rsidRPr="00C00057">
              <w:rPr>
                <w:rFonts w:ascii="Calibri" w:eastAsia="Times New Roman" w:hAnsi="Calibri" w:cs="Times New Roman"/>
                <w:b/>
                <w:bCs/>
                <w:i/>
                <w:iCs/>
                <w:color w:val="000000"/>
                <w:lang w:eastAsia="pl-PL"/>
              </w:rPr>
              <w:t>2</w:t>
            </w:r>
            <w:r w:rsidR="003F5FBC" w:rsidRPr="00C00057">
              <w:rPr>
                <w:rFonts w:ascii="Calibri" w:eastAsia="Times New Roman" w:hAnsi="Calibri" w:cs="Times New Roman"/>
                <w:b/>
                <w:bCs/>
                <w:i/>
                <w:iCs/>
                <w:color w:val="000000"/>
                <w:lang w:eastAsia="pl-PL"/>
              </w:rPr>
              <w:t>.1 Przeciwdziałanie bezrobociu i aktywizacja zawodowa mieszkańców</w:t>
            </w:r>
          </w:p>
        </w:tc>
      </w:tr>
      <w:tr w:rsidR="00F0204A" w:rsidRPr="006A1653" w:rsidTr="00810AC4">
        <w:trPr>
          <w:trHeight w:val="30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F0204A" w:rsidRPr="006A1653" w:rsidRDefault="00F0204A"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noWrap/>
            <w:vAlign w:val="center"/>
            <w:hideMark/>
          </w:tcPr>
          <w:p w:rsidR="00F0204A" w:rsidRPr="006A1653" w:rsidRDefault="00F0204A" w:rsidP="00810AC4">
            <w:pPr>
              <w:spacing w:after="0" w:line="240" w:lineRule="auto"/>
              <w:rPr>
                <w:rFonts w:ascii="Calibri" w:eastAsia="Times New Roman" w:hAnsi="Calibri" w:cs="Times New Roman"/>
                <w:color w:val="0070C0"/>
                <w:lang w:eastAsia="pl-PL"/>
              </w:rPr>
            </w:pPr>
            <w:r w:rsidRPr="006A1653">
              <w:rPr>
                <w:rFonts w:ascii="Calibri" w:eastAsia="Times New Roman" w:hAnsi="Calibri" w:cs="Times New Roman"/>
                <w:color w:val="0070C0"/>
                <w:lang w:eastAsia="pl-PL"/>
              </w:rPr>
              <w:t>główne działania</w:t>
            </w:r>
          </w:p>
        </w:tc>
      </w:tr>
      <w:tr w:rsidR="00F0204A" w:rsidRPr="006A1653" w:rsidTr="00810AC4">
        <w:trPr>
          <w:trHeight w:val="60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F0204A" w:rsidRPr="006A1653" w:rsidRDefault="00F0204A"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center"/>
            <w:hideMark/>
          </w:tcPr>
          <w:p w:rsidR="00F0204A" w:rsidRPr="006A1653" w:rsidRDefault="00F0204A" w:rsidP="00810AC4">
            <w:pPr>
              <w:spacing w:after="0" w:line="240" w:lineRule="auto"/>
              <w:rPr>
                <w:rFonts w:ascii="Calibri" w:eastAsia="Times New Roman" w:hAnsi="Calibri" w:cs="Times New Roman"/>
                <w:color w:val="000000"/>
                <w:lang w:eastAsia="pl-PL"/>
              </w:rPr>
            </w:pPr>
            <w:r w:rsidRPr="006A1653">
              <w:rPr>
                <w:rFonts w:ascii="Calibri" w:eastAsia="Times New Roman" w:hAnsi="Calibri" w:cs="Times New Roman"/>
                <w:color w:val="000000"/>
                <w:lang w:eastAsia="pl-PL"/>
              </w:rPr>
              <w:t>wspieranie rozwoju branży hotelarsko-gastronomicznej oraz us</w:t>
            </w:r>
            <w:r>
              <w:rPr>
                <w:rFonts w:ascii="Calibri" w:eastAsia="Times New Roman" w:hAnsi="Calibri" w:cs="Times New Roman"/>
                <w:color w:val="000000"/>
                <w:lang w:eastAsia="pl-PL"/>
              </w:rPr>
              <w:t>ł</w:t>
            </w:r>
            <w:r w:rsidR="003F5FBC">
              <w:rPr>
                <w:rFonts w:ascii="Calibri" w:eastAsia="Times New Roman" w:hAnsi="Calibri" w:cs="Times New Roman"/>
                <w:color w:val="000000"/>
                <w:lang w:eastAsia="pl-PL"/>
              </w:rPr>
              <w:t xml:space="preserve">ug okołoturystycznych </w:t>
            </w:r>
            <w:r w:rsidR="003F5FBC">
              <w:t xml:space="preserve"> </w:t>
            </w:r>
            <w:r w:rsidR="003F5FBC" w:rsidRPr="003F5FBC">
              <w:rPr>
                <w:rFonts w:ascii="Calibri" w:eastAsia="Times New Roman" w:hAnsi="Calibri" w:cs="Times New Roman"/>
                <w:color w:val="000000"/>
                <w:lang w:eastAsia="pl-PL"/>
              </w:rPr>
              <w:t>w oparciu o tradycje królewskie oraz bliskość Puszczy Knyszyńskiej;</w:t>
            </w:r>
          </w:p>
        </w:tc>
      </w:tr>
      <w:tr w:rsidR="0051685B" w:rsidRPr="006A1653" w:rsidTr="00810AC4">
        <w:trPr>
          <w:trHeight w:val="600"/>
        </w:trPr>
        <w:tc>
          <w:tcPr>
            <w:tcW w:w="1380" w:type="dxa"/>
            <w:vMerge/>
            <w:tcBorders>
              <w:top w:val="single" w:sz="4" w:space="0" w:color="auto"/>
              <w:left w:val="single" w:sz="4" w:space="0" w:color="auto"/>
              <w:bottom w:val="single" w:sz="4" w:space="0" w:color="auto"/>
              <w:right w:val="single" w:sz="4" w:space="0" w:color="auto"/>
            </w:tcBorders>
            <w:vAlign w:val="center"/>
          </w:tcPr>
          <w:p w:rsidR="0051685B" w:rsidRPr="006A1653" w:rsidRDefault="0051685B" w:rsidP="00914F7E">
            <w:pPr>
              <w:spacing w:after="0" w:line="240" w:lineRule="auto"/>
              <w:rPr>
                <w:rFonts w:ascii="Calibri" w:eastAsia="Times New Roman" w:hAnsi="Calibri" w:cs="Times New Roman"/>
                <w:color w:val="0070C0"/>
                <w:lang w:eastAsia="pl-PL"/>
              </w:rPr>
            </w:pPr>
          </w:p>
        </w:tc>
        <w:tc>
          <w:tcPr>
            <w:tcW w:w="7300" w:type="dxa"/>
            <w:tcBorders>
              <w:top w:val="nil"/>
              <w:left w:val="nil"/>
              <w:bottom w:val="single" w:sz="4" w:space="0" w:color="auto"/>
              <w:right w:val="single" w:sz="4" w:space="0" w:color="auto"/>
            </w:tcBorders>
            <w:shd w:val="clear" w:color="auto" w:fill="auto"/>
            <w:vAlign w:val="center"/>
          </w:tcPr>
          <w:p w:rsidR="0051685B" w:rsidRPr="006A1653" w:rsidRDefault="000765A8" w:rsidP="00810AC4">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Doskonalenie zawodowe mieszkańców</w:t>
            </w:r>
            <w:r w:rsidR="0051685B">
              <w:rPr>
                <w:rFonts w:ascii="Calibri" w:eastAsia="Times New Roman" w:hAnsi="Calibri" w:cs="Times New Roman"/>
                <w:color w:val="000000"/>
                <w:lang w:eastAsia="pl-PL"/>
              </w:rPr>
              <w:t xml:space="preserve"> poprzez nabywanie nowych umiejętności</w:t>
            </w:r>
            <w:r>
              <w:rPr>
                <w:rFonts w:ascii="Calibri" w:eastAsia="Times New Roman" w:hAnsi="Calibri" w:cs="Times New Roman"/>
                <w:color w:val="000000"/>
                <w:lang w:eastAsia="pl-PL"/>
              </w:rPr>
              <w:t xml:space="preserve"> (m.in. kursy, szkolenia);</w:t>
            </w:r>
          </w:p>
        </w:tc>
      </w:tr>
      <w:tr w:rsidR="00810AC4" w:rsidRPr="006A1653" w:rsidTr="00810AC4">
        <w:trPr>
          <w:trHeight w:val="600"/>
        </w:trPr>
        <w:tc>
          <w:tcPr>
            <w:tcW w:w="1380" w:type="dxa"/>
            <w:vMerge/>
            <w:tcBorders>
              <w:top w:val="single" w:sz="4" w:space="0" w:color="auto"/>
              <w:left w:val="single" w:sz="4" w:space="0" w:color="auto"/>
              <w:bottom w:val="single" w:sz="4" w:space="0" w:color="auto"/>
              <w:right w:val="single" w:sz="4" w:space="0" w:color="auto"/>
            </w:tcBorders>
            <w:vAlign w:val="center"/>
          </w:tcPr>
          <w:p w:rsidR="00810AC4" w:rsidRPr="006A1653" w:rsidRDefault="00810AC4" w:rsidP="00914F7E">
            <w:pPr>
              <w:spacing w:after="0" w:line="240" w:lineRule="auto"/>
              <w:rPr>
                <w:rFonts w:ascii="Calibri" w:eastAsia="Times New Roman" w:hAnsi="Calibri" w:cs="Times New Roman"/>
                <w:color w:val="0070C0"/>
                <w:lang w:eastAsia="pl-PL"/>
              </w:rPr>
            </w:pPr>
          </w:p>
        </w:tc>
        <w:tc>
          <w:tcPr>
            <w:tcW w:w="7300" w:type="dxa"/>
            <w:tcBorders>
              <w:top w:val="single" w:sz="4" w:space="0" w:color="auto"/>
              <w:left w:val="nil"/>
              <w:bottom w:val="single" w:sz="4" w:space="0" w:color="auto"/>
              <w:right w:val="single" w:sz="4" w:space="0" w:color="auto"/>
            </w:tcBorders>
            <w:shd w:val="clear" w:color="auto" w:fill="auto"/>
            <w:vAlign w:val="center"/>
          </w:tcPr>
          <w:p w:rsidR="00810AC4" w:rsidRPr="00810AC4" w:rsidRDefault="00810AC4" w:rsidP="00810AC4">
            <w:pPr>
              <w:spacing w:after="0" w:line="240" w:lineRule="auto"/>
              <w:rPr>
                <w:rFonts w:ascii="Calibri" w:eastAsia="Times New Roman" w:hAnsi="Calibri" w:cs="Times New Roman"/>
                <w:b/>
                <w:i/>
                <w:color w:val="000000"/>
                <w:lang w:eastAsia="pl-PL"/>
              </w:rPr>
            </w:pPr>
            <w:r w:rsidRPr="00810AC4">
              <w:rPr>
                <w:rFonts w:ascii="Calibri" w:eastAsia="Times New Roman" w:hAnsi="Calibri" w:cs="Times New Roman"/>
                <w:b/>
                <w:i/>
                <w:color w:val="000000"/>
                <w:lang w:eastAsia="pl-PL"/>
              </w:rPr>
              <w:t>2.2 Wzrost kapitału społecznego wśród dzieci i młodzieży</w:t>
            </w:r>
          </w:p>
        </w:tc>
      </w:tr>
      <w:tr w:rsidR="00F0204A" w:rsidRPr="006A1653" w:rsidTr="00810AC4">
        <w:trPr>
          <w:trHeight w:val="7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F0204A" w:rsidRPr="006A1653" w:rsidRDefault="00F0204A" w:rsidP="00914F7E">
            <w:pPr>
              <w:spacing w:after="0" w:line="240" w:lineRule="auto"/>
              <w:rPr>
                <w:rFonts w:ascii="Calibri" w:eastAsia="Times New Roman" w:hAnsi="Calibri" w:cs="Times New Roman"/>
                <w:color w:val="0070C0"/>
                <w:lang w:eastAsia="pl-PL"/>
              </w:rPr>
            </w:pPr>
          </w:p>
        </w:tc>
        <w:tc>
          <w:tcPr>
            <w:tcW w:w="7300" w:type="dxa"/>
            <w:tcBorders>
              <w:top w:val="single" w:sz="4" w:space="0" w:color="auto"/>
              <w:left w:val="nil"/>
              <w:bottom w:val="single" w:sz="4" w:space="0" w:color="auto"/>
              <w:right w:val="single" w:sz="4" w:space="0" w:color="auto"/>
            </w:tcBorders>
            <w:shd w:val="clear" w:color="auto" w:fill="auto"/>
            <w:vAlign w:val="center"/>
          </w:tcPr>
          <w:p w:rsidR="00F0204A" w:rsidRPr="006A1653" w:rsidRDefault="003F5FBC" w:rsidP="00810AC4">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Podniesienie poziomu nauczania wśród </w:t>
            </w:r>
            <w:r w:rsidR="00A84481">
              <w:rPr>
                <w:rFonts w:ascii="Calibri" w:eastAsia="Times New Roman" w:hAnsi="Calibri" w:cs="Times New Roman"/>
                <w:color w:val="000000"/>
                <w:lang w:eastAsia="pl-PL"/>
              </w:rPr>
              <w:t xml:space="preserve">dzieci i </w:t>
            </w:r>
            <w:r>
              <w:rPr>
                <w:rFonts w:ascii="Calibri" w:eastAsia="Times New Roman" w:hAnsi="Calibri" w:cs="Times New Roman"/>
                <w:color w:val="000000"/>
                <w:lang w:eastAsia="pl-PL"/>
              </w:rPr>
              <w:t>młodzieży</w:t>
            </w:r>
            <w:r w:rsidRPr="003F5FBC">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poprzez ofertę</w:t>
            </w:r>
            <w:r w:rsidRPr="003F5FBC">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 xml:space="preserve">zajęć </w:t>
            </w:r>
            <w:r w:rsidR="00A84481">
              <w:rPr>
                <w:rFonts w:ascii="Calibri" w:eastAsia="Times New Roman" w:hAnsi="Calibri" w:cs="Times New Roman"/>
                <w:color w:val="000000"/>
                <w:lang w:eastAsia="pl-PL"/>
              </w:rPr>
              <w:t>dodatkowych</w:t>
            </w:r>
          </w:p>
        </w:tc>
      </w:tr>
    </w:tbl>
    <w:p w:rsidR="00F0204A" w:rsidRPr="00F65818" w:rsidRDefault="00F0204A" w:rsidP="00F0204A">
      <w:pPr>
        <w:spacing w:line="240" w:lineRule="auto"/>
        <w:jc w:val="both"/>
        <w:rPr>
          <w:i/>
        </w:rPr>
      </w:pPr>
      <w:r w:rsidRPr="00D77189">
        <w:rPr>
          <w:i/>
        </w:rPr>
        <w:t xml:space="preserve">Źródło opracowanie własne </w:t>
      </w:r>
      <w:r>
        <w:rPr>
          <w:i/>
        </w:rPr>
        <w:t>na bazie spotkań z mieszkańcami</w:t>
      </w:r>
    </w:p>
    <w:p w:rsidR="00F0204A" w:rsidRPr="0040661F" w:rsidRDefault="00F0204A" w:rsidP="00F0204A">
      <w:pPr>
        <w:spacing w:line="240" w:lineRule="auto"/>
        <w:jc w:val="both"/>
        <w:rPr>
          <w:b/>
        </w:rPr>
      </w:pPr>
      <w:r w:rsidRPr="0040661F">
        <w:rPr>
          <w:b/>
        </w:rPr>
        <w:t>Cel strategiczny</w:t>
      </w:r>
      <w:r w:rsidR="0008400E">
        <w:rPr>
          <w:b/>
        </w:rPr>
        <w:t xml:space="preserve"> 3</w:t>
      </w:r>
      <w:r w:rsidRPr="0040661F">
        <w:rPr>
          <w:b/>
        </w:rPr>
        <w:t>. Wzmacnianie poczucia tożsamości lokalnej wśród mieszkańców</w:t>
      </w:r>
    </w:p>
    <w:p w:rsidR="00F0204A" w:rsidRDefault="00F0204A" w:rsidP="000E072C">
      <w:pPr>
        <w:spacing w:after="0" w:line="240" w:lineRule="auto"/>
        <w:ind w:firstLine="709"/>
        <w:jc w:val="both"/>
      </w:pPr>
      <w:r>
        <w:lastRenderedPageBreak/>
        <w:t xml:space="preserve">Ostatni cel </w:t>
      </w:r>
      <w:r w:rsidRPr="0040661F">
        <w:rPr>
          <w:i/>
        </w:rPr>
        <w:t>Wzmacnianie poczucia tożsamości lokalnej wśród mieszkańców</w:t>
      </w:r>
      <w:r>
        <w:rPr>
          <w:b/>
        </w:rPr>
        <w:t xml:space="preserve"> </w:t>
      </w:r>
      <w:r>
        <w:t xml:space="preserve">to obszar działań związany z szeroko rozumianą kulturą, sztuką oraz tradycją. Brak dostępności do oferty kulturalnej i miejsca spotkań ze sztuką i rozrywką bardzo mocno wybija się wśród głosów mieszkańców, zarówno jeśli chodzi o zagadnienie budowania własnej tożsamości w oparciu o lokalne dziedzictwo historyczne i przyrodnicze, jak i wykorzystania szerokich walorów kulturowych do tworzenia nowoczesnego i konkurencyjnego produktu turystycznego. Dostęp i wykorzystanie potencjału historycznego i kulturowego odgrywa niezwykle istotną rolę w </w:t>
      </w:r>
      <w:r w:rsidRPr="000D2F9D">
        <w:rPr>
          <w:b/>
        </w:rPr>
        <w:t>budowaniu poczucia tożsamości i więzi lokalnych.</w:t>
      </w:r>
      <w:r>
        <w:t xml:space="preserve"> Istotną kwestią jest podniesienie ogólnej świadomości i umiejętności dostrzegania wartości w lokalnym dziedzictwie. Do tego potrzebna jest edukacja, a także zachęcanie społeczności do angażowania się w sprawy najbliższego otoczenia i własnego dziedzictwa kulturowego. Odkrywanie wielokulturowej zróżnicowanej tradycji warto oprzeć nie tylko na źródłach naukowych i dokumentach, ale przekazach bezpośrednich – od starszych mieszkańców gminy, którzy kiedyś współtworzyli lokalną kulturę. Słabość więzi wynika często z przerwania przekazu między pokoleniami dotyczącego lokalnej historii, tradycji a także wiedzy oraz umiejętności ważnych dla danej społeczności w przeszłości. Wsparcie kultury to także większe zainteresowanie działalnością twórców ludowych oraz próba przekazywania tej tradycji kolejnym pokoleniom. Służyć temu będą projekty realizowane w placówce kultury na terenie gminy, a także szeroka promocja i popularyzacja ludowej twórczości. Wzmacnianie lokalnej tożsamości wśród osób dorosłych jest ważne również z perspektywy ekonomicznej – pozwala m.in. na podnoszenie własnych kwalifikacji i rozwój przedsiębiorczości opartej na wiedzy o lokalnym dziedzictwie. </w:t>
      </w:r>
    </w:p>
    <w:p w:rsidR="00F0204A" w:rsidRDefault="00F0204A" w:rsidP="000E072C">
      <w:pPr>
        <w:spacing w:after="0" w:line="240" w:lineRule="auto"/>
        <w:ind w:firstLine="709"/>
        <w:jc w:val="both"/>
      </w:pPr>
      <w:r>
        <w:t>Gmina Knyszyn ma potencjał do rozwijania turystyki historycznej, kulturowej i przyrodniczej oraz łączenia elementów edukacji regionalnej z rozwijającą się bazą noclegowo-gastronomiczną. Cel ten obejmuje również kształtowanie wysokiej wartości przestrzeni publicznej i podejmowania aktywności, które zwiększą komfort mieszkańców i turystów. Z jednej strony powinna to być intensyfikacja atrakcyjnych funkcji publicznych, szczególnie w centrach obszarów rewitalizowanych, niedopuszczenie do dalszej degradacji obiektów zabytkowych, aż po uporządkowanie informacji wizualnej (reklamy, szyldy). Reklamy i mała architektura winny kreować wysoki poziom estetycznych rozwiązań, kształtujący gust i smak mieszkańców, a także nawiązujący do kultury miejsca. Estetyzacja przestrzeni jest impulsem wyzwalającym większą dbałość o otoczenie w samych mieszkańcach. Zwiększa się zatem aktywność społeczna, samopomoc sąsiedzka i integracja. Wydaje się, że poza warstwą czysto instytucjonalną polegającą na wybudowaniu nowej infrastruktury, czy też szeroko zakrojonego programu działań kulturalnych, warto w najbliższych latach położyć także nacisk na działania związane z zachowaniem tradycyjnych elementów dziedzictwa historycznego i kultury w życiu codziennym gminy i np. przenoszenia ich do miejscowej architektury.</w:t>
      </w:r>
    </w:p>
    <w:p w:rsidR="00B4296C" w:rsidRDefault="00B4296C" w:rsidP="00F0204A">
      <w:pPr>
        <w:spacing w:line="240" w:lineRule="auto"/>
        <w:contextualSpacing/>
        <w:jc w:val="both"/>
        <w:rPr>
          <w:i/>
        </w:rPr>
      </w:pPr>
    </w:p>
    <w:p w:rsidR="00F0204A" w:rsidRPr="00E902FC" w:rsidRDefault="00F0204A" w:rsidP="00F0204A">
      <w:pPr>
        <w:spacing w:line="240" w:lineRule="auto"/>
        <w:contextualSpacing/>
        <w:jc w:val="both"/>
        <w:rPr>
          <w:i/>
        </w:rPr>
      </w:pPr>
      <w:r w:rsidRPr="00BE64D6">
        <w:rPr>
          <w:i/>
        </w:rPr>
        <w:t xml:space="preserve">Tabela </w:t>
      </w:r>
      <w:r w:rsidR="008D67EA">
        <w:rPr>
          <w:i/>
        </w:rPr>
        <w:t>35</w:t>
      </w:r>
      <w:r>
        <w:rPr>
          <w:i/>
        </w:rPr>
        <w:t>. G</w:t>
      </w:r>
      <w:r w:rsidRPr="00BE64D6">
        <w:rPr>
          <w:i/>
        </w:rPr>
        <w:t>łówne kierunki interwencji</w:t>
      </w:r>
      <w:r w:rsidR="00E20D7A">
        <w:rPr>
          <w:i/>
        </w:rPr>
        <w:t xml:space="preserve"> w ramach Celu strategicznego 3</w:t>
      </w:r>
      <w:r>
        <w:rPr>
          <w:i/>
        </w:rPr>
        <w:t xml:space="preserve">. </w:t>
      </w:r>
    </w:p>
    <w:tbl>
      <w:tblPr>
        <w:tblW w:w="9100" w:type="dxa"/>
        <w:tblInd w:w="55" w:type="dxa"/>
        <w:tblCellMar>
          <w:left w:w="70" w:type="dxa"/>
          <w:right w:w="70" w:type="dxa"/>
        </w:tblCellMar>
        <w:tblLook w:val="04A0" w:firstRow="1" w:lastRow="0" w:firstColumn="1" w:lastColumn="0" w:noHBand="0" w:noVBand="1"/>
      </w:tblPr>
      <w:tblGrid>
        <w:gridCol w:w="1380"/>
        <w:gridCol w:w="7720"/>
      </w:tblGrid>
      <w:tr w:rsidR="00F0204A" w:rsidRPr="00746626" w:rsidTr="00914F7E">
        <w:trPr>
          <w:trHeight w:val="300"/>
        </w:trPr>
        <w:tc>
          <w:tcPr>
            <w:tcW w:w="910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0204A" w:rsidRPr="00746626" w:rsidRDefault="00E20D7A" w:rsidP="00914F7E">
            <w:pPr>
              <w:spacing w:after="0" w:line="240" w:lineRule="auto"/>
              <w:rPr>
                <w:rFonts w:ascii="Calibri" w:eastAsia="Times New Roman" w:hAnsi="Calibri" w:cs="Times New Roman"/>
                <w:b/>
                <w:bCs/>
                <w:color w:val="0070C0"/>
                <w:lang w:eastAsia="pl-PL"/>
              </w:rPr>
            </w:pPr>
            <w:r>
              <w:rPr>
                <w:rFonts w:ascii="Calibri" w:eastAsia="Times New Roman" w:hAnsi="Calibri" w:cs="Times New Roman"/>
                <w:b/>
                <w:bCs/>
                <w:color w:val="0070C0"/>
                <w:lang w:eastAsia="pl-PL"/>
              </w:rPr>
              <w:t>Cel strategiczny 3</w:t>
            </w:r>
            <w:r w:rsidR="00F0204A" w:rsidRPr="00746626">
              <w:rPr>
                <w:rFonts w:ascii="Calibri" w:eastAsia="Times New Roman" w:hAnsi="Calibri" w:cs="Times New Roman"/>
                <w:b/>
                <w:bCs/>
                <w:color w:val="0070C0"/>
                <w:lang w:eastAsia="pl-PL"/>
              </w:rPr>
              <w:t xml:space="preserve">  Wzmacnianie poczucia tożsamości lokalnej wśród mieszkańców</w:t>
            </w:r>
          </w:p>
        </w:tc>
      </w:tr>
      <w:tr w:rsidR="0082442C" w:rsidRPr="00746626" w:rsidTr="00E974E1">
        <w:trPr>
          <w:trHeight w:val="300"/>
        </w:trPr>
        <w:tc>
          <w:tcPr>
            <w:tcW w:w="1380" w:type="dxa"/>
            <w:vMerge w:val="restart"/>
            <w:tcBorders>
              <w:top w:val="nil"/>
              <w:left w:val="single" w:sz="4" w:space="0" w:color="auto"/>
              <w:right w:val="single" w:sz="4" w:space="0" w:color="auto"/>
            </w:tcBorders>
            <w:shd w:val="clear" w:color="auto" w:fill="auto"/>
            <w:vAlign w:val="center"/>
            <w:hideMark/>
          </w:tcPr>
          <w:p w:rsidR="0082442C" w:rsidRPr="00746626" w:rsidRDefault="0082442C" w:rsidP="00914F7E">
            <w:pPr>
              <w:spacing w:after="0" w:line="240" w:lineRule="auto"/>
              <w:jc w:val="center"/>
              <w:rPr>
                <w:rFonts w:ascii="Calibri" w:eastAsia="Times New Roman" w:hAnsi="Calibri" w:cs="Times New Roman"/>
                <w:color w:val="0070C0"/>
                <w:lang w:eastAsia="pl-PL"/>
              </w:rPr>
            </w:pPr>
            <w:r w:rsidRPr="00746626">
              <w:rPr>
                <w:rFonts w:ascii="Calibri" w:eastAsia="Times New Roman" w:hAnsi="Calibri" w:cs="Times New Roman"/>
                <w:color w:val="0070C0"/>
                <w:lang w:eastAsia="pl-PL"/>
              </w:rPr>
              <w:t>cel operacyjny</w:t>
            </w: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b/>
                <w:bCs/>
                <w:i/>
                <w:iCs/>
                <w:color w:val="000000"/>
                <w:lang w:eastAsia="pl-PL"/>
              </w:rPr>
            </w:pPr>
            <w:r>
              <w:rPr>
                <w:rFonts w:ascii="Calibri" w:eastAsia="Times New Roman" w:hAnsi="Calibri" w:cs="Times New Roman"/>
                <w:b/>
                <w:bCs/>
                <w:i/>
                <w:iCs/>
                <w:color w:val="000000"/>
                <w:lang w:eastAsia="pl-PL"/>
              </w:rPr>
              <w:t>3.1</w:t>
            </w:r>
            <w:r w:rsidRPr="00746626">
              <w:rPr>
                <w:rFonts w:ascii="Calibri" w:eastAsia="Times New Roman" w:hAnsi="Calibri" w:cs="Times New Roman"/>
                <w:b/>
                <w:bCs/>
                <w:i/>
                <w:iCs/>
                <w:color w:val="000000"/>
                <w:lang w:eastAsia="pl-PL"/>
              </w:rPr>
              <w:t xml:space="preserve">. </w:t>
            </w:r>
            <w:r>
              <w:rPr>
                <w:rFonts w:ascii="Calibri" w:eastAsia="Times New Roman" w:hAnsi="Calibri" w:cs="Times New Roman"/>
                <w:b/>
                <w:bCs/>
                <w:i/>
                <w:iCs/>
                <w:color w:val="000000"/>
                <w:lang w:eastAsia="pl-PL"/>
              </w:rPr>
              <w:t xml:space="preserve">Kształtowanie wysokiej jakości </w:t>
            </w:r>
            <w:r w:rsidRPr="00746626">
              <w:rPr>
                <w:rFonts w:ascii="Calibri" w:eastAsia="Times New Roman" w:hAnsi="Calibri" w:cs="Times New Roman"/>
                <w:b/>
                <w:bCs/>
                <w:i/>
                <w:iCs/>
                <w:color w:val="000000"/>
                <w:lang w:eastAsia="pl-PL"/>
              </w:rPr>
              <w:t>przestrzeni publicznej</w:t>
            </w:r>
          </w:p>
        </w:tc>
      </w:tr>
      <w:tr w:rsidR="0082442C" w:rsidRPr="00746626" w:rsidTr="00E974E1">
        <w:trPr>
          <w:trHeight w:val="30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color w:val="0070C0"/>
                <w:lang w:eastAsia="pl-PL"/>
              </w:rPr>
            </w:pPr>
            <w:r w:rsidRPr="00746626">
              <w:rPr>
                <w:rFonts w:ascii="Calibri" w:eastAsia="Times New Roman" w:hAnsi="Calibri" w:cs="Times New Roman"/>
                <w:color w:val="0070C0"/>
                <w:lang w:eastAsia="pl-PL"/>
              </w:rPr>
              <w:t>główne działania</w:t>
            </w:r>
          </w:p>
        </w:tc>
      </w:tr>
      <w:tr w:rsidR="0082442C" w:rsidRPr="00746626" w:rsidTr="00E974E1">
        <w:trPr>
          <w:trHeight w:val="30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color w:val="000000"/>
                <w:lang w:eastAsia="pl-PL"/>
              </w:rPr>
            </w:pPr>
            <w:r w:rsidRPr="00746626">
              <w:rPr>
                <w:rFonts w:ascii="Calibri" w:eastAsia="Times New Roman" w:hAnsi="Calibri" w:cs="Times New Roman"/>
                <w:color w:val="000000"/>
                <w:lang w:eastAsia="pl-PL"/>
              </w:rPr>
              <w:t>rewitalizacja obiektów zabytkowych;</w:t>
            </w:r>
          </w:p>
        </w:tc>
      </w:tr>
      <w:tr w:rsidR="0082442C" w:rsidRPr="00746626" w:rsidTr="00E974E1">
        <w:trPr>
          <w:trHeight w:val="30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color w:val="000000"/>
                <w:lang w:eastAsia="pl-PL"/>
              </w:rPr>
            </w:pPr>
            <w:r w:rsidRPr="00746626">
              <w:rPr>
                <w:rFonts w:ascii="Calibri" w:eastAsia="Times New Roman" w:hAnsi="Calibri" w:cs="Times New Roman"/>
                <w:color w:val="000000"/>
                <w:lang w:eastAsia="pl-PL"/>
              </w:rPr>
              <w:t>budowa i rozwój infrastruktury służącej popularyzacji miejsc historycznych;</w:t>
            </w:r>
          </w:p>
        </w:tc>
      </w:tr>
      <w:tr w:rsidR="0082442C" w:rsidRPr="00746626" w:rsidTr="00E974E1">
        <w:trPr>
          <w:trHeight w:val="30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color w:val="000000"/>
                <w:lang w:eastAsia="pl-PL"/>
              </w:rPr>
            </w:pPr>
            <w:r w:rsidRPr="00746626">
              <w:rPr>
                <w:rFonts w:ascii="Calibri" w:eastAsia="Times New Roman" w:hAnsi="Calibri" w:cs="Times New Roman"/>
                <w:color w:val="000000"/>
                <w:lang w:eastAsia="pl-PL"/>
              </w:rPr>
              <w:t>ożywianie i estetyzacja centrów terenów rewitalizowanych,</w:t>
            </w:r>
          </w:p>
        </w:tc>
      </w:tr>
      <w:tr w:rsidR="0082442C" w:rsidRPr="00746626" w:rsidTr="00E974E1">
        <w:trPr>
          <w:trHeight w:val="450"/>
        </w:trPr>
        <w:tc>
          <w:tcPr>
            <w:tcW w:w="1380" w:type="dxa"/>
            <w:vMerge/>
            <w:tcBorders>
              <w:left w:val="single" w:sz="4" w:space="0" w:color="auto"/>
              <w:right w:val="single" w:sz="4" w:space="0" w:color="auto"/>
            </w:tcBorders>
            <w:shd w:val="clear" w:color="auto" w:fill="auto"/>
            <w:vAlign w:val="center"/>
            <w:hideMark/>
          </w:tcPr>
          <w:p w:rsidR="0082442C" w:rsidRPr="00746626" w:rsidRDefault="0082442C" w:rsidP="00914F7E">
            <w:pPr>
              <w:spacing w:after="0" w:line="240" w:lineRule="auto"/>
              <w:jc w:val="center"/>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noWrap/>
            <w:vAlign w:val="bottom"/>
            <w:hideMark/>
          </w:tcPr>
          <w:p w:rsidR="0082442C" w:rsidRPr="00746626" w:rsidRDefault="0082442C" w:rsidP="00914F7E">
            <w:pPr>
              <w:spacing w:after="0" w:line="240" w:lineRule="auto"/>
              <w:rPr>
                <w:rFonts w:ascii="Calibri" w:eastAsia="Times New Roman" w:hAnsi="Calibri" w:cs="Times New Roman"/>
                <w:b/>
                <w:bCs/>
                <w:i/>
                <w:iCs/>
                <w:color w:val="000000"/>
                <w:lang w:eastAsia="pl-PL"/>
              </w:rPr>
            </w:pPr>
            <w:r>
              <w:rPr>
                <w:rFonts w:ascii="Calibri" w:eastAsia="Times New Roman" w:hAnsi="Calibri" w:cs="Times New Roman"/>
                <w:b/>
                <w:bCs/>
                <w:i/>
                <w:iCs/>
                <w:color w:val="000000"/>
                <w:lang w:eastAsia="pl-PL"/>
              </w:rPr>
              <w:t>3.2</w:t>
            </w:r>
            <w:r w:rsidRPr="00746626">
              <w:rPr>
                <w:rFonts w:ascii="Calibri" w:eastAsia="Times New Roman" w:hAnsi="Calibri" w:cs="Times New Roman"/>
                <w:b/>
                <w:bCs/>
                <w:i/>
                <w:iCs/>
                <w:color w:val="000000"/>
                <w:lang w:eastAsia="pl-PL"/>
              </w:rPr>
              <w:t>. Rozwój zasob</w:t>
            </w:r>
            <w:r>
              <w:rPr>
                <w:rFonts w:ascii="Calibri" w:eastAsia="Times New Roman" w:hAnsi="Calibri" w:cs="Times New Roman"/>
                <w:b/>
                <w:bCs/>
                <w:i/>
                <w:iCs/>
                <w:color w:val="000000"/>
                <w:lang w:eastAsia="pl-PL"/>
              </w:rPr>
              <w:t xml:space="preserve">ów instytucjonalnych </w:t>
            </w:r>
          </w:p>
        </w:tc>
      </w:tr>
      <w:tr w:rsidR="0082442C" w:rsidRPr="00746626" w:rsidTr="00E974E1">
        <w:trPr>
          <w:trHeight w:val="30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vAlign w:val="bottom"/>
            <w:hideMark/>
          </w:tcPr>
          <w:p w:rsidR="0082442C" w:rsidRPr="00746626" w:rsidRDefault="0082442C" w:rsidP="00914F7E">
            <w:pPr>
              <w:spacing w:after="0" w:line="240" w:lineRule="auto"/>
              <w:rPr>
                <w:rFonts w:ascii="Calibri" w:eastAsia="Times New Roman" w:hAnsi="Calibri" w:cs="Times New Roman"/>
                <w:color w:val="0070C0"/>
                <w:lang w:eastAsia="pl-PL"/>
              </w:rPr>
            </w:pPr>
            <w:r w:rsidRPr="00746626">
              <w:rPr>
                <w:rFonts w:ascii="Calibri" w:eastAsia="Times New Roman" w:hAnsi="Calibri" w:cs="Times New Roman"/>
                <w:color w:val="0070C0"/>
                <w:lang w:eastAsia="pl-PL"/>
              </w:rPr>
              <w:t xml:space="preserve">główne działania </w:t>
            </w:r>
          </w:p>
        </w:tc>
      </w:tr>
      <w:tr w:rsidR="0082442C" w:rsidRPr="00746626" w:rsidTr="00E974E1">
        <w:trPr>
          <w:trHeight w:val="390"/>
        </w:trPr>
        <w:tc>
          <w:tcPr>
            <w:tcW w:w="1380" w:type="dxa"/>
            <w:vMerge/>
            <w:tcBorders>
              <w:left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vAlign w:val="bottom"/>
            <w:hideMark/>
          </w:tcPr>
          <w:p w:rsidR="0082442C" w:rsidRPr="00746626" w:rsidRDefault="0082442C" w:rsidP="0028655F">
            <w:pPr>
              <w:spacing w:after="0" w:line="240" w:lineRule="auto"/>
              <w:rPr>
                <w:rFonts w:ascii="Calibri" w:eastAsia="Times New Roman" w:hAnsi="Calibri" w:cs="Times New Roman"/>
                <w:color w:val="000000"/>
                <w:lang w:eastAsia="pl-PL"/>
              </w:rPr>
            </w:pPr>
            <w:r w:rsidRPr="006A4EB9">
              <w:rPr>
                <w:rFonts w:ascii="Calibri" w:eastAsia="Times New Roman" w:hAnsi="Calibri" w:cs="Times New Roman"/>
                <w:color w:val="000000"/>
                <w:lang w:eastAsia="pl-PL"/>
              </w:rPr>
              <w:t>Podniesienie jakości istniejących oraz</w:t>
            </w:r>
            <w:r>
              <w:rPr>
                <w:rFonts w:ascii="Calibri" w:eastAsia="Times New Roman" w:hAnsi="Calibri" w:cs="Times New Roman"/>
                <w:color w:val="000000"/>
                <w:lang w:eastAsia="pl-PL"/>
              </w:rPr>
              <w:t xml:space="preserve"> tworzenie nowych obiektów użyteczności publicznej z szerokim zakresem ich</w:t>
            </w:r>
            <w:r w:rsidRPr="00746626">
              <w:rPr>
                <w:rFonts w:ascii="Calibri" w:eastAsia="Times New Roman" w:hAnsi="Calibri" w:cs="Times New Roman"/>
                <w:color w:val="000000"/>
                <w:lang w:eastAsia="pl-PL"/>
              </w:rPr>
              <w:t xml:space="preserve"> usług</w:t>
            </w:r>
          </w:p>
        </w:tc>
      </w:tr>
      <w:tr w:rsidR="0082442C" w:rsidRPr="00746626" w:rsidTr="00E974E1">
        <w:trPr>
          <w:trHeight w:val="345"/>
        </w:trPr>
        <w:tc>
          <w:tcPr>
            <w:tcW w:w="1380" w:type="dxa"/>
            <w:vMerge/>
            <w:tcBorders>
              <w:left w:val="single" w:sz="4" w:space="0" w:color="auto"/>
              <w:bottom w:val="single" w:sz="4" w:space="0" w:color="auto"/>
              <w:right w:val="single" w:sz="4" w:space="0" w:color="auto"/>
            </w:tcBorders>
            <w:vAlign w:val="center"/>
            <w:hideMark/>
          </w:tcPr>
          <w:p w:rsidR="0082442C" w:rsidRPr="00746626" w:rsidRDefault="0082442C" w:rsidP="00914F7E">
            <w:pPr>
              <w:spacing w:after="0" w:line="240" w:lineRule="auto"/>
              <w:rPr>
                <w:rFonts w:ascii="Calibri" w:eastAsia="Times New Roman" w:hAnsi="Calibri" w:cs="Times New Roman"/>
                <w:color w:val="0070C0"/>
                <w:lang w:eastAsia="pl-PL"/>
              </w:rPr>
            </w:pPr>
          </w:p>
        </w:tc>
        <w:tc>
          <w:tcPr>
            <w:tcW w:w="7720" w:type="dxa"/>
            <w:tcBorders>
              <w:top w:val="nil"/>
              <w:left w:val="nil"/>
              <w:bottom w:val="single" w:sz="4" w:space="0" w:color="auto"/>
              <w:right w:val="single" w:sz="4" w:space="0" w:color="auto"/>
            </w:tcBorders>
            <w:shd w:val="clear" w:color="auto" w:fill="auto"/>
            <w:vAlign w:val="bottom"/>
            <w:hideMark/>
          </w:tcPr>
          <w:p w:rsidR="0082442C" w:rsidRPr="00746626" w:rsidRDefault="0082442C" w:rsidP="00914F7E">
            <w:pPr>
              <w:spacing w:after="0" w:line="240" w:lineRule="auto"/>
              <w:rPr>
                <w:rFonts w:ascii="Calibri" w:eastAsia="Times New Roman" w:hAnsi="Calibri" w:cs="Times New Roman"/>
                <w:color w:val="000000"/>
                <w:lang w:eastAsia="pl-PL"/>
              </w:rPr>
            </w:pPr>
            <w:r w:rsidRPr="00746626">
              <w:rPr>
                <w:rFonts w:ascii="Calibri" w:eastAsia="Times New Roman" w:hAnsi="Calibri" w:cs="Times New Roman"/>
                <w:color w:val="000000"/>
                <w:lang w:eastAsia="pl-PL"/>
              </w:rPr>
              <w:t>rozbudo</w:t>
            </w:r>
            <w:r>
              <w:rPr>
                <w:rFonts w:ascii="Calibri" w:eastAsia="Times New Roman" w:hAnsi="Calibri" w:cs="Times New Roman"/>
                <w:color w:val="000000"/>
                <w:lang w:eastAsia="pl-PL"/>
              </w:rPr>
              <w:t>wa oferty kulturalnej</w:t>
            </w:r>
            <w:r w:rsidRPr="00746626">
              <w:rPr>
                <w:rFonts w:ascii="Calibri" w:eastAsia="Times New Roman" w:hAnsi="Calibri" w:cs="Times New Roman"/>
                <w:color w:val="000000"/>
                <w:lang w:eastAsia="pl-PL"/>
              </w:rPr>
              <w:t xml:space="preserve"> w istniejących placówkach gminnych,</w:t>
            </w:r>
          </w:p>
        </w:tc>
      </w:tr>
    </w:tbl>
    <w:p w:rsidR="00D723F6" w:rsidRPr="00E55389" w:rsidRDefault="00F0204A" w:rsidP="00E55389">
      <w:pPr>
        <w:spacing w:line="240" w:lineRule="auto"/>
        <w:jc w:val="both"/>
        <w:rPr>
          <w:i/>
        </w:rPr>
      </w:pPr>
      <w:r w:rsidRPr="00D77189">
        <w:rPr>
          <w:i/>
        </w:rPr>
        <w:t xml:space="preserve">Źródło opracowanie własne </w:t>
      </w:r>
      <w:r>
        <w:rPr>
          <w:i/>
        </w:rPr>
        <w:t>na bazie spotkań z mieszkańcami</w:t>
      </w:r>
      <w:r w:rsidR="00CC5066">
        <w:t xml:space="preserve">                                                                </w:t>
      </w:r>
    </w:p>
    <w:p w:rsidR="00B4296C" w:rsidRDefault="00B4296C" w:rsidP="00692205">
      <w:pPr>
        <w:pStyle w:val="Nagwek1"/>
        <w:contextualSpacing/>
      </w:pPr>
      <w:bookmarkStart w:id="11" w:name="_Toc490821464"/>
    </w:p>
    <w:p w:rsidR="00B4296C" w:rsidRDefault="00B4296C" w:rsidP="00B4296C"/>
    <w:p w:rsidR="008D67EA" w:rsidRDefault="008D67EA" w:rsidP="00B4296C"/>
    <w:p w:rsidR="008D67EA" w:rsidRPr="00B4296C" w:rsidRDefault="008D67EA" w:rsidP="00B4296C"/>
    <w:p w:rsidR="00F0204A" w:rsidRDefault="00B32E95" w:rsidP="00692205">
      <w:pPr>
        <w:pStyle w:val="Nagwek1"/>
        <w:contextualSpacing/>
        <w:rPr>
          <w:rFonts w:asciiTheme="minorHAnsi" w:hAnsiTheme="minorHAnsi"/>
          <w:b w:val="0"/>
          <w:color w:val="auto"/>
          <w:sz w:val="22"/>
          <w:szCs w:val="22"/>
        </w:rPr>
      </w:pPr>
      <w:r w:rsidRPr="00831F0A">
        <w:t>Rozdział 6.</w:t>
      </w:r>
      <w:r w:rsidRPr="00692205">
        <w:rPr>
          <w:rFonts w:asciiTheme="minorHAnsi" w:hAnsiTheme="minorHAnsi"/>
          <w:color w:val="auto"/>
          <w:sz w:val="22"/>
          <w:szCs w:val="22"/>
        </w:rPr>
        <w:t xml:space="preserve"> </w:t>
      </w:r>
      <w:r w:rsidRPr="009F0636">
        <w:rPr>
          <w:rFonts w:asciiTheme="minorHAnsi" w:hAnsiTheme="minorHAnsi"/>
          <w:color w:val="1F497D" w:themeColor="text2"/>
          <w:sz w:val="24"/>
          <w:szCs w:val="24"/>
        </w:rPr>
        <w:t>Przedsięwzięcia rewitalizacyjne</w:t>
      </w:r>
      <w:bookmarkEnd w:id="11"/>
      <w:r w:rsidR="005A320C" w:rsidRPr="009F0636">
        <w:rPr>
          <w:rFonts w:asciiTheme="minorHAnsi" w:hAnsiTheme="minorHAnsi"/>
          <w:color w:val="1F497D" w:themeColor="text2"/>
          <w:sz w:val="24"/>
          <w:szCs w:val="24"/>
        </w:rPr>
        <w:tab/>
      </w:r>
      <w:r w:rsidR="005A320C" w:rsidRPr="00692205">
        <w:rPr>
          <w:rFonts w:asciiTheme="minorHAnsi" w:hAnsiTheme="minorHAnsi"/>
          <w:b w:val="0"/>
          <w:color w:val="auto"/>
          <w:sz w:val="22"/>
          <w:szCs w:val="22"/>
        </w:rPr>
        <w:tab/>
      </w:r>
    </w:p>
    <w:p w:rsidR="00F0204A" w:rsidRPr="00AD2FC8" w:rsidRDefault="00F0204A" w:rsidP="00F0204A">
      <w:pPr>
        <w:spacing w:line="240" w:lineRule="auto"/>
        <w:jc w:val="both"/>
        <w:rPr>
          <w:b/>
          <w:color w:val="0070C0"/>
          <w:sz w:val="24"/>
          <w:szCs w:val="24"/>
        </w:rPr>
      </w:pPr>
      <w:r w:rsidRPr="00AD2FC8">
        <w:rPr>
          <w:b/>
          <w:color w:val="0070C0"/>
          <w:sz w:val="24"/>
          <w:szCs w:val="24"/>
        </w:rPr>
        <w:t>___________________________________________________________________________</w:t>
      </w:r>
    </w:p>
    <w:p w:rsidR="00F0204A" w:rsidRPr="00822526" w:rsidRDefault="00F0204A" w:rsidP="00F0204A">
      <w:pPr>
        <w:spacing w:line="240" w:lineRule="auto"/>
        <w:jc w:val="both"/>
        <w:rPr>
          <w:b/>
          <w:i/>
        </w:rPr>
      </w:pPr>
      <w:r w:rsidRPr="00822526">
        <w:rPr>
          <w:b/>
          <w:i/>
        </w:rPr>
        <w:t xml:space="preserve">Lista podstawowych i uzupełniających projektów i przedsięwzięć rewitalizacyjnych </w:t>
      </w:r>
    </w:p>
    <w:p w:rsidR="00F0204A" w:rsidRDefault="00F0204A" w:rsidP="00F0204A">
      <w:pPr>
        <w:spacing w:line="240" w:lineRule="auto"/>
        <w:ind w:firstLine="708"/>
        <w:jc w:val="both"/>
      </w:pPr>
      <w:r>
        <w:t xml:space="preserve">W procesie prac nad Programem opracowano programy rewitalizacyjne i dokonano ich hierarchizacji na podstawowe (kluczowe) oraz uzupełniające projekty rewitalizacyjne, które w najwyższym stopniu będą oferować kompleksowe rozwiązanie zdiagnozowanych problemów na obszarach kryzysowych i w znaczący sposób wpłyną na osiągnięcie założonych celów strategicznych i kierunków interwencji. Identyfikacja projektów została przeprowadzona w ramach społecznego naboru projektów oraz w ramach wewnętrznego zgłaszania propozycji projektowych w trakcie warsztatów rewitalizacyjnych, poprzez stronę internetową urzędu na specjalnym formularzu, a także innych spotkań, na których poruszono problem rewitalizacji np. zebrania sołeckie i posiedzenia radnych gminy. </w:t>
      </w:r>
    </w:p>
    <w:p w:rsidR="00F0204A" w:rsidRDefault="00F0204A" w:rsidP="00F0204A">
      <w:pPr>
        <w:spacing w:line="240" w:lineRule="auto"/>
        <w:ind w:firstLine="708"/>
        <w:jc w:val="both"/>
      </w:pPr>
      <w:r>
        <w:t xml:space="preserve">Poniżej przedstawiono listę  projektów podstawowych i uzupełniających zgłoszonych przez samorząd i jednostki samorządowe, organizacje pozarządowe oraz mieszkańców w otwartej procedurze naboru kart zadań do </w:t>
      </w:r>
      <w:r w:rsidRPr="00C00057">
        <w:t>Gminnego Programu Rewitalizacji.</w:t>
      </w:r>
      <w:r w:rsidR="001E60F8" w:rsidRPr="00C00057">
        <w:t xml:space="preserve"> </w:t>
      </w:r>
      <w:r w:rsidRPr="00C00057">
        <w:t>Ze zgłoszonych zadań wybrano wszystkie do realizacji, z podziałem na te które mają największy potencjał dokonywania oczekiwanych zmian na obszarze rewitalizacji, zaś pozostałe znalazły się na liście zadań komplementarnych (Lista uzupełniających przedsięwzięć rewitalizacyjnych)</w:t>
      </w:r>
      <w:r w:rsidR="001E60F8" w:rsidRPr="00C00057">
        <w:t xml:space="preserve"> oddziaływując swym zasięgiem na większą część mieszkańców gminy</w:t>
      </w:r>
      <w:r w:rsidRPr="00C00057">
        <w:t>. Co ważne – kryterium umieszczenia zadania zarówno na liście podstawowej, jak i uzupełniającej – było rozwiązywanie zdefiniowanych problemów społecznych, gospodarczych, przestrzenno-funkcjonalnych, techni</w:t>
      </w:r>
      <w:r w:rsidR="001E60F8" w:rsidRPr="00C00057">
        <w:t>cznych i środowiskowych</w:t>
      </w:r>
      <w:r w:rsidR="001E60F8">
        <w:t>. Z</w:t>
      </w:r>
      <w:r>
        <w:t>adania z listy zadań uzupełniających będą w najbliższym okresie, w miarę możliwości finansowych gminy oraz pojawiających się dodatkowych źródeł finansowania (dotacje, subwencje), systematycznie realizowane ze środków samorządu, jak i innych podmiotów zaangażowanych w procesy rewitalizacyjne na obszarze gminy Knyszyn.</w:t>
      </w:r>
    </w:p>
    <w:p w:rsidR="00AC083B" w:rsidRDefault="00AC083B" w:rsidP="00F0204A">
      <w:pPr>
        <w:spacing w:line="240" w:lineRule="auto"/>
        <w:ind w:firstLine="708"/>
        <w:jc w:val="both"/>
      </w:pPr>
      <w:r>
        <w:t>Z uwagi na planowane w GPR projekty związane z pracami termomodernizacyjnymi budynków, mogącymi mieć wpływ na gatunki zwierząt objętych ochron</w:t>
      </w:r>
      <w:r w:rsidRPr="00AC083B">
        <w:t>ą</w:t>
      </w:r>
      <w:r>
        <w:t xml:space="preserve">, istnieje konieczność zapewnienia ochrony gatunkowej ptaków i nietoperzy podczas prac termomodernizacyjnych w budynkach zgodnie z ustawą z dnia 16 kwietnia 2004r o ochronie przyrody (Dz. U. z 2016 poz. 2134 ze zm.) Ponadto przed rozpoczęciem prac termomodernizacyjnych zarządca budynku powinien zlecić doświadczonemu ornitologowi lub </w:t>
      </w:r>
      <w:proofErr w:type="spellStart"/>
      <w:r>
        <w:t>chiropterologowi</w:t>
      </w:r>
      <w:proofErr w:type="spellEnd"/>
      <w:r>
        <w:t xml:space="preserve"> wykonanie inwentaryzacji przyrodniczej w zakresie występowania gatunków chronionych w celu uniknięcia nieumyślnego zniszczenia ich schronień. </w:t>
      </w:r>
    </w:p>
    <w:p w:rsidR="003A4901" w:rsidRDefault="00F0204A" w:rsidP="00810AC4">
      <w:pPr>
        <w:spacing w:line="240" w:lineRule="auto"/>
        <w:ind w:firstLine="708"/>
        <w:jc w:val="both"/>
      </w:pPr>
      <w:r>
        <w:t>Projekty i przedsięwzięcia zaplanowane do realizacji przez gminę Knyszyn zostaną  wpisane do wieloletniej prognozy finansowej gminy, o której mowa w art. 226 ust. 3 u</w:t>
      </w:r>
      <w:r w:rsidR="00810AC4">
        <w:t xml:space="preserve">stawy o finansach publicznych. </w:t>
      </w:r>
    </w:p>
    <w:p w:rsidR="008D67EA" w:rsidRDefault="008D67EA" w:rsidP="00810AC4">
      <w:pPr>
        <w:spacing w:line="240" w:lineRule="auto"/>
        <w:ind w:firstLine="708"/>
        <w:jc w:val="both"/>
      </w:pPr>
    </w:p>
    <w:p w:rsidR="008D67EA" w:rsidRDefault="008D67EA" w:rsidP="00810AC4">
      <w:pPr>
        <w:spacing w:line="240" w:lineRule="auto"/>
        <w:ind w:firstLine="708"/>
        <w:jc w:val="both"/>
      </w:pPr>
    </w:p>
    <w:p w:rsidR="008D67EA" w:rsidRDefault="008D67EA" w:rsidP="00810AC4">
      <w:pPr>
        <w:spacing w:line="240" w:lineRule="auto"/>
        <w:ind w:firstLine="708"/>
        <w:jc w:val="both"/>
      </w:pPr>
    </w:p>
    <w:p w:rsidR="008D67EA" w:rsidRDefault="008D67EA" w:rsidP="00810AC4">
      <w:pPr>
        <w:spacing w:line="240" w:lineRule="auto"/>
        <w:ind w:firstLine="708"/>
        <w:jc w:val="both"/>
      </w:pPr>
    </w:p>
    <w:p w:rsidR="008D67EA" w:rsidRDefault="008D67EA" w:rsidP="00810AC4">
      <w:pPr>
        <w:spacing w:line="240" w:lineRule="auto"/>
        <w:ind w:firstLine="708"/>
        <w:jc w:val="both"/>
      </w:pPr>
    </w:p>
    <w:p w:rsidR="003A4901" w:rsidRDefault="003A4901" w:rsidP="00F0204A">
      <w:pPr>
        <w:spacing w:line="240" w:lineRule="auto"/>
        <w:ind w:firstLine="708"/>
        <w:jc w:val="both"/>
      </w:pPr>
    </w:p>
    <w:p w:rsidR="00F0204A" w:rsidRDefault="00F0204A" w:rsidP="00F0204A">
      <w:pPr>
        <w:spacing w:line="240" w:lineRule="auto"/>
        <w:contextualSpacing/>
        <w:jc w:val="center"/>
        <w:rPr>
          <w:b/>
          <w:color w:val="0070C0"/>
          <w:sz w:val="28"/>
          <w:szCs w:val="28"/>
        </w:rPr>
      </w:pPr>
      <w:r>
        <w:rPr>
          <w:b/>
          <w:color w:val="0070C0"/>
          <w:sz w:val="28"/>
          <w:szCs w:val="28"/>
        </w:rPr>
        <w:t xml:space="preserve">PODSTAWOWE PROJEKTY/PRZEDSIĘWZIĘCIA REWITALIZACYJNE </w:t>
      </w:r>
    </w:p>
    <w:p w:rsidR="00F0204A" w:rsidRPr="00D56FE4" w:rsidRDefault="00F0204A" w:rsidP="00F0204A">
      <w:pPr>
        <w:spacing w:line="240" w:lineRule="auto"/>
        <w:contextualSpacing/>
        <w:jc w:val="center"/>
        <w:rPr>
          <w:b/>
          <w:color w:val="0070C0"/>
          <w:sz w:val="28"/>
          <w:szCs w:val="28"/>
        </w:rPr>
      </w:pPr>
      <w:r>
        <w:rPr>
          <w:b/>
          <w:color w:val="0070C0"/>
          <w:sz w:val="28"/>
          <w:szCs w:val="28"/>
        </w:rPr>
        <w:t>NA TERENIE GMINY KNYSZYN</w:t>
      </w:r>
    </w:p>
    <w:p w:rsidR="00F0204A" w:rsidRDefault="00F0204A" w:rsidP="00F0204A">
      <w:pPr>
        <w:spacing w:line="240" w:lineRule="auto"/>
        <w:contextualSpacing/>
        <w:jc w:val="both"/>
        <w:rPr>
          <w:i/>
        </w:rPr>
      </w:pPr>
    </w:p>
    <w:p w:rsidR="00F0204A" w:rsidRPr="00B16977" w:rsidRDefault="00F0204A" w:rsidP="00F0204A">
      <w:pPr>
        <w:spacing w:line="240" w:lineRule="auto"/>
        <w:contextualSpacing/>
        <w:jc w:val="both"/>
        <w:rPr>
          <w:i/>
        </w:rPr>
      </w:pPr>
      <w:r w:rsidRPr="00B16977">
        <w:rPr>
          <w:i/>
        </w:rPr>
        <w:t xml:space="preserve">Tabela </w:t>
      </w:r>
      <w:r w:rsidR="008D67EA">
        <w:rPr>
          <w:i/>
        </w:rPr>
        <w:t xml:space="preserve">36. </w:t>
      </w:r>
      <w:r>
        <w:rPr>
          <w:i/>
        </w:rPr>
        <w:t xml:space="preserve"> </w:t>
      </w:r>
      <w:r w:rsidRPr="00B16977">
        <w:rPr>
          <w:i/>
        </w:rPr>
        <w:t xml:space="preserve">Lista podstawowych projektów/przedsięwzięć  rewitalizacyjnych </w:t>
      </w:r>
    </w:p>
    <w:tbl>
      <w:tblPr>
        <w:tblW w:w="9371" w:type="dxa"/>
        <w:tblInd w:w="55" w:type="dxa"/>
        <w:tblCellMar>
          <w:left w:w="70" w:type="dxa"/>
          <w:right w:w="70" w:type="dxa"/>
        </w:tblCellMar>
        <w:tblLook w:val="04A0" w:firstRow="1" w:lastRow="0" w:firstColumn="1" w:lastColumn="0" w:noHBand="0" w:noVBand="1"/>
      </w:tblPr>
      <w:tblGrid>
        <w:gridCol w:w="960"/>
        <w:gridCol w:w="6001"/>
        <w:gridCol w:w="2410"/>
      </w:tblGrid>
      <w:tr w:rsidR="00E50AC8" w:rsidRPr="00E50AC8" w:rsidTr="00E50AC8">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E50AC8" w:rsidRPr="00E50AC8" w:rsidRDefault="00E50AC8" w:rsidP="00E50AC8">
            <w:pPr>
              <w:spacing w:after="0" w:line="240" w:lineRule="auto"/>
              <w:jc w:val="center"/>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 xml:space="preserve">Lp. </w:t>
            </w:r>
          </w:p>
        </w:tc>
        <w:tc>
          <w:tcPr>
            <w:tcW w:w="6001" w:type="dxa"/>
            <w:tcBorders>
              <w:top w:val="single" w:sz="4" w:space="0" w:color="auto"/>
              <w:left w:val="nil"/>
              <w:bottom w:val="single" w:sz="4" w:space="0" w:color="auto"/>
              <w:right w:val="single" w:sz="4" w:space="0" w:color="auto"/>
            </w:tcBorders>
            <w:shd w:val="clear" w:color="000000" w:fill="B8CCE4"/>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 Lista Projektów Podstawowych</w:t>
            </w:r>
          </w:p>
        </w:tc>
        <w:tc>
          <w:tcPr>
            <w:tcW w:w="2410" w:type="dxa"/>
            <w:tcBorders>
              <w:top w:val="single" w:sz="4" w:space="0" w:color="auto"/>
              <w:left w:val="nil"/>
              <w:bottom w:val="single" w:sz="4" w:space="0" w:color="auto"/>
              <w:right w:val="single" w:sz="4" w:space="0" w:color="auto"/>
            </w:tcBorders>
            <w:shd w:val="clear" w:color="000000" w:fill="B8CCE4"/>
            <w:vAlign w:val="center"/>
            <w:hideMark/>
          </w:tcPr>
          <w:p w:rsidR="00E50AC8" w:rsidRPr="00E50AC8" w:rsidRDefault="00E50AC8" w:rsidP="00E50AC8">
            <w:pPr>
              <w:spacing w:after="0" w:line="240" w:lineRule="auto"/>
              <w:jc w:val="center"/>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 xml:space="preserve">Wartość projektu w PLN </w:t>
            </w:r>
          </w:p>
        </w:tc>
      </w:tr>
      <w:tr w:rsidR="00E50AC8" w:rsidRPr="00E50AC8" w:rsidTr="00E043B6">
        <w:trPr>
          <w:trHeight w:val="56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1.1</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 xml:space="preserve">Budowa Eco-ogrodu. Zagospodarowanie terenu integracji społecznej w Knyszynie Zamku </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14 000</w:t>
            </w:r>
          </w:p>
        </w:tc>
      </w:tr>
      <w:tr w:rsidR="00E50AC8" w:rsidRPr="00E50AC8" w:rsidTr="00E043B6">
        <w:trPr>
          <w:trHeight w:val="5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1.2</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Siłownia zewnętrzna w Knyszynie Zamku</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26 000</w:t>
            </w:r>
          </w:p>
        </w:tc>
      </w:tr>
      <w:tr w:rsidR="00E50AC8" w:rsidRPr="00E50AC8" w:rsidTr="00E043B6">
        <w:trPr>
          <w:trHeight w:val="68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1.3</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Wymiana pieców na ekologiczne oraz montaż kolektorów i paneli fotowoltaicznych na obszarze rewitalizacji</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2 011 000</w:t>
            </w:r>
          </w:p>
        </w:tc>
      </w:tr>
      <w:tr w:rsidR="00E50AC8" w:rsidRPr="00E50AC8" w:rsidTr="00E043B6">
        <w:trPr>
          <w:trHeight w:val="56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1.4</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Rewitalizacja Rynku w Knyszynie</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1 150 000</w:t>
            </w:r>
          </w:p>
        </w:tc>
      </w:tr>
      <w:tr w:rsidR="00E50AC8" w:rsidRPr="00E50AC8" w:rsidTr="00E043B6">
        <w:trPr>
          <w:trHeight w:val="5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1.5</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Akademia prawa jazdy – MOPS</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50 000</w:t>
            </w:r>
          </w:p>
        </w:tc>
      </w:tr>
      <w:tr w:rsidR="00E50AC8" w:rsidRPr="00E50AC8" w:rsidTr="00E043B6">
        <w:trPr>
          <w:trHeight w:val="7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1.6</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Podniesienie kompetencji kluczowych i umiejętności podstawowych uczniów obszaru rewitalizacji</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20 000</w:t>
            </w:r>
          </w:p>
        </w:tc>
      </w:tr>
      <w:tr w:rsidR="00E50AC8" w:rsidRPr="00E50AC8" w:rsidTr="00E043B6">
        <w:trPr>
          <w:trHeight w:val="56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1.7</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 xml:space="preserve">Wymiana oświetlenia ulicznego na </w:t>
            </w:r>
            <w:proofErr w:type="spellStart"/>
            <w:r w:rsidRPr="00E50AC8">
              <w:rPr>
                <w:rFonts w:ascii="Calibri" w:eastAsia="Times New Roman" w:hAnsi="Calibri" w:cs="Times New Roman"/>
                <w:color w:val="000000"/>
                <w:sz w:val="20"/>
                <w:szCs w:val="20"/>
                <w:lang w:eastAsia="pl-PL"/>
              </w:rPr>
              <w:t>ledowe</w:t>
            </w:r>
            <w:proofErr w:type="spellEnd"/>
            <w:r w:rsidRPr="00E50AC8">
              <w:rPr>
                <w:rFonts w:ascii="Calibri" w:eastAsia="Times New Roman" w:hAnsi="Calibri" w:cs="Times New Roman"/>
                <w:color w:val="000000"/>
                <w:sz w:val="20"/>
                <w:szCs w:val="20"/>
                <w:lang w:eastAsia="pl-PL"/>
              </w:rPr>
              <w:t xml:space="preserve"> na obszarze rewitalizacji</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300 000</w:t>
            </w:r>
          </w:p>
        </w:tc>
      </w:tr>
      <w:tr w:rsidR="00E50AC8" w:rsidRPr="00E50AC8" w:rsidTr="00E043B6">
        <w:trPr>
          <w:trHeight w:val="4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1.8</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Letnia akademia rzemiosła i sztuki - KOK</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15 000</w:t>
            </w:r>
          </w:p>
        </w:tc>
      </w:tr>
      <w:tr w:rsidR="00E50AC8" w:rsidRPr="00E50AC8" w:rsidTr="00E043B6">
        <w:trPr>
          <w:trHeight w:val="70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1.9</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Rodzinna fabryka rozwoju - KOK</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30 000</w:t>
            </w:r>
          </w:p>
        </w:tc>
      </w:tr>
      <w:tr w:rsidR="00E50AC8" w:rsidRPr="00E50AC8" w:rsidTr="00E043B6">
        <w:trPr>
          <w:trHeight w:val="56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1.10</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sz w:val="20"/>
                <w:szCs w:val="20"/>
                <w:lang w:eastAsia="pl-PL"/>
              </w:rPr>
            </w:pPr>
            <w:r w:rsidRPr="00E50AC8">
              <w:rPr>
                <w:rFonts w:ascii="Calibri" w:eastAsia="Times New Roman" w:hAnsi="Calibri" w:cs="Times New Roman"/>
                <w:sz w:val="20"/>
                <w:szCs w:val="20"/>
                <w:lang w:eastAsia="pl-PL"/>
              </w:rPr>
              <w:t xml:space="preserve">Akademia Przedsiębiorczości </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sz w:val="20"/>
                <w:szCs w:val="20"/>
                <w:lang w:eastAsia="pl-PL"/>
              </w:rPr>
            </w:pPr>
            <w:r w:rsidRPr="00E50AC8">
              <w:rPr>
                <w:rFonts w:ascii="Calibri" w:eastAsia="Times New Roman" w:hAnsi="Calibri" w:cs="Times New Roman"/>
                <w:color w:val="000000"/>
                <w:sz w:val="20"/>
                <w:szCs w:val="20"/>
                <w:lang w:eastAsia="pl-PL"/>
              </w:rPr>
              <w:t>50 000</w:t>
            </w:r>
          </w:p>
        </w:tc>
      </w:tr>
      <w:tr w:rsidR="00E50AC8" w:rsidRPr="00E50AC8" w:rsidTr="00E043B6">
        <w:trPr>
          <w:trHeight w:val="60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 xml:space="preserve">1.11 </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rPr>
                <w:rFonts w:ascii="Calibri" w:eastAsia="Times New Roman" w:hAnsi="Calibri" w:cs="Times New Roman"/>
                <w:sz w:val="20"/>
                <w:szCs w:val="20"/>
                <w:lang w:eastAsia="pl-PL"/>
              </w:rPr>
            </w:pPr>
            <w:r w:rsidRPr="00E50AC8">
              <w:rPr>
                <w:rFonts w:ascii="Calibri" w:eastAsia="Times New Roman" w:hAnsi="Calibri" w:cs="Times New Roman"/>
                <w:sz w:val="20"/>
                <w:szCs w:val="20"/>
                <w:lang w:eastAsia="pl-PL"/>
              </w:rPr>
              <w:t>Z angielskim za pan brat</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sz w:val="20"/>
                <w:szCs w:val="20"/>
                <w:lang w:eastAsia="pl-PL"/>
              </w:rPr>
            </w:pPr>
            <w:r w:rsidRPr="00E50AC8">
              <w:rPr>
                <w:rFonts w:ascii="Calibri" w:eastAsia="Times New Roman" w:hAnsi="Calibri" w:cs="Times New Roman"/>
                <w:sz w:val="20"/>
                <w:szCs w:val="20"/>
                <w:lang w:eastAsia="pl-PL"/>
              </w:rPr>
              <w:t>27 000</w:t>
            </w:r>
          </w:p>
        </w:tc>
      </w:tr>
      <w:tr w:rsidR="00E50AC8" w:rsidRPr="00E50AC8" w:rsidTr="00E50A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color w:val="000000"/>
                <w:lang w:eastAsia="pl-PL"/>
              </w:rPr>
            </w:pPr>
            <w:r w:rsidRPr="00E50AC8">
              <w:rPr>
                <w:rFonts w:ascii="Calibri" w:eastAsia="Times New Roman" w:hAnsi="Calibri" w:cs="Times New Roman"/>
                <w:color w:val="000000"/>
                <w:lang w:eastAsia="pl-PL"/>
              </w:rPr>
              <w:t> </w:t>
            </w:r>
          </w:p>
        </w:tc>
        <w:tc>
          <w:tcPr>
            <w:tcW w:w="6001" w:type="dxa"/>
            <w:tcBorders>
              <w:top w:val="nil"/>
              <w:left w:val="nil"/>
              <w:bottom w:val="single" w:sz="4" w:space="0" w:color="auto"/>
              <w:right w:val="single" w:sz="4" w:space="0" w:color="auto"/>
            </w:tcBorders>
            <w:shd w:val="clear" w:color="auto" w:fill="auto"/>
            <w:vAlign w:val="center"/>
            <w:hideMark/>
          </w:tcPr>
          <w:p w:rsidR="00E50AC8" w:rsidRPr="00E50AC8" w:rsidRDefault="00E50AC8" w:rsidP="00E50AC8">
            <w:pPr>
              <w:spacing w:after="0" w:line="240" w:lineRule="auto"/>
              <w:jc w:val="right"/>
              <w:rPr>
                <w:rFonts w:ascii="Calibri" w:eastAsia="Times New Roman" w:hAnsi="Calibri" w:cs="Times New Roman"/>
                <w:b/>
                <w:bCs/>
                <w:color w:val="000000"/>
                <w:sz w:val="20"/>
                <w:szCs w:val="20"/>
                <w:lang w:eastAsia="pl-PL"/>
              </w:rPr>
            </w:pPr>
            <w:r w:rsidRPr="00E50AC8">
              <w:rPr>
                <w:rFonts w:ascii="Calibri" w:eastAsia="Times New Roman" w:hAnsi="Calibri" w:cs="Times New Roman"/>
                <w:b/>
                <w:bCs/>
                <w:color w:val="000000"/>
                <w:sz w:val="20"/>
                <w:szCs w:val="20"/>
                <w:lang w:eastAsia="pl-PL"/>
              </w:rPr>
              <w:t>SUMA</w:t>
            </w:r>
          </w:p>
        </w:tc>
        <w:tc>
          <w:tcPr>
            <w:tcW w:w="2410" w:type="dxa"/>
            <w:tcBorders>
              <w:top w:val="nil"/>
              <w:left w:val="nil"/>
              <w:bottom w:val="single" w:sz="4" w:space="0" w:color="auto"/>
              <w:right w:val="single" w:sz="4" w:space="0" w:color="auto"/>
            </w:tcBorders>
            <w:shd w:val="clear" w:color="auto" w:fill="auto"/>
            <w:noWrap/>
            <w:vAlign w:val="center"/>
            <w:hideMark/>
          </w:tcPr>
          <w:p w:rsidR="00E50AC8" w:rsidRPr="00E50AC8" w:rsidRDefault="00E50AC8" w:rsidP="00E50AC8">
            <w:pPr>
              <w:spacing w:after="0" w:line="240" w:lineRule="auto"/>
              <w:jc w:val="center"/>
              <w:rPr>
                <w:rFonts w:ascii="Calibri" w:eastAsia="Times New Roman" w:hAnsi="Calibri" w:cs="Times New Roman"/>
                <w:b/>
                <w:bCs/>
                <w:color w:val="000000"/>
                <w:lang w:eastAsia="pl-PL"/>
              </w:rPr>
            </w:pPr>
            <w:r w:rsidRPr="00E50AC8">
              <w:rPr>
                <w:rFonts w:ascii="Calibri" w:eastAsia="Times New Roman" w:hAnsi="Calibri" w:cs="Times New Roman"/>
                <w:b/>
                <w:bCs/>
                <w:color w:val="000000"/>
                <w:lang w:eastAsia="pl-PL"/>
              </w:rPr>
              <w:t>3 693 000</w:t>
            </w:r>
          </w:p>
        </w:tc>
      </w:tr>
    </w:tbl>
    <w:p w:rsidR="00F0204A" w:rsidRPr="008B6E69" w:rsidRDefault="00F0204A" w:rsidP="00F0204A">
      <w:pPr>
        <w:spacing w:line="240" w:lineRule="auto"/>
        <w:contextualSpacing/>
        <w:rPr>
          <w:i/>
        </w:rPr>
      </w:pPr>
      <w:r w:rsidRPr="008B6E69">
        <w:rPr>
          <w:i/>
        </w:rPr>
        <w:t>Źródło Urząd Miejski w Knyszynie</w:t>
      </w:r>
    </w:p>
    <w:p w:rsidR="00F0204A" w:rsidRDefault="00F0204A" w:rsidP="00F0204A">
      <w:pPr>
        <w:spacing w:line="240" w:lineRule="auto"/>
        <w:ind w:firstLine="708"/>
        <w:jc w:val="both"/>
      </w:pPr>
    </w:p>
    <w:p w:rsidR="00F0204A" w:rsidRPr="00FB4019" w:rsidRDefault="00F0204A" w:rsidP="00FB4019">
      <w:pPr>
        <w:spacing w:line="240" w:lineRule="auto"/>
        <w:jc w:val="both"/>
        <w:rPr>
          <w:b/>
        </w:rPr>
      </w:pPr>
      <w:r w:rsidRPr="004C52BB">
        <w:rPr>
          <w:b/>
        </w:rPr>
        <w:t>Charakterystyka podstawowych projektów</w:t>
      </w:r>
      <w:r>
        <w:rPr>
          <w:b/>
        </w:rPr>
        <w:t>/przedsięwzięć</w:t>
      </w:r>
      <w:r w:rsidRPr="004C52BB">
        <w:rPr>
          <w:b/>
        </w:rPr>
        <w:t xml:space="preserve"> rewitalizacyjnych </w:t>
      </w:r>
    </w:p>
    <w:tbl>
      <w:tblPr>
        <w:tblW w:w="9938" w:type="dxa"/>
        <w:tblInd w:w="55" w:type="dxa"/>
        <w:tblCellMar>
          <w:left w:w="70" w:type="dxa"/>
          <w:right w:w="70" w:type="dxa"/>
        </w:tblCellMar>
        <w:tblLook w:val="04A0" w:firstRow="1" w:lastRow="0" w:firstColumn="1" w:lastColumn="0" w:noHBand="0" w:noVBand="1"/>
      </w:tblPr>
      <w:tblGrid>
        <w:gridCol w:w="4060"/>
        <w:gridCol w:w="5878"/>
      </w:tblGrid>
      <w:tr w:rsidR="00F0204A" w:rsidRPr="008A7EA3" w:rsidTr="00914F7E">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0204A" w:rsidRPr="008A7EA3" w:rsidRDefault="00FB4019" w:rsidP="00914F7E">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1.1</w:t>
            </w:r>
            <w:r w:rsidR="00F0204A" w:rsidRPr="008A7EA3">
              <w:rPr>
                <w:rFonts w:ascii="Calibri" w:eastAsia="Times New Roman" w:hAnsi="Calibri" w:cs="Times New Roman"/>
                <w:b/>
                <w:bCs/>
                <w:color w:val="000000"/>
                <w:lang w:eastAsia="pl-PL"/>
              </w:rPr>
              <w:t xml:space="preserve"> Budowa Eco-ogrodu. Zagospodarowanie terenu integracji społecznej w Knyszynie Zamku </w:t>
            </w:r>
          </w:p>
        </w:tc>
      </w:tr>
      <w:tr w:rsidR="00F0204A" w:rsidRPr="008A7EA3" w:rsidTr="00C46EC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1. Nazwa projektu/przedsięwzięcia</w:t>
            </w:r>
          </w:p>
        </w:tc>
        <w:tc>
          <w:tcPr>
            <w:tcW w:w="5878" w:type="dxa"/>
            <w:tcBorders>
              <w:top w:val="nil"/>
              <w:left w:val="nil"/>
              <w:bottom w:val="single" w:sz="4" w:space="0" w:color="auto"/>
              <w:right w:val="single" w:sz="4" w:space="0" w:color="auto"/>
            </w:tcBorders>
            <w:shd w:val="clear" w:color="auto" w:fill="auto"/>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Budowa Eco- ogrodu. Zagospodarowanie terenu integracji społecznej</w:t>
            </w:r>
            <w:r w:rsidR="00B60B2A">
              <w:rPr>
                <w:rFonts w:ascii="Calibri" w:eastAsia="Times New Roman" w:hAnsi="Calibri" w:cs="Times New Roman"/>
                <w:color w:val="000000"/>
                <w:lang w:eastAsia="pl-PL"/>
              </w:rPr>
              <w:t xml:space="preserve"> w Knyszynie Zamku</w:t>
            </w:r>
          </w:p>
        </w:tc>
      </w:tr>
      <w:tr w:rsidR="00F0204A" w:rsidRPr="008A7EA3" w:rsidTr="00C46EC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2. Lokalizacja</w:t>
            </w:r>
          </w:p>
        </w:tc>
        <w:tc>
          <w:tcPr>
            <w:tcW w:w="5878" w:type="dxa"/>
            <w:tcBorders>
              <w:top w:val="nil"/>
              <w:left w:val="nil"/>
              <w:bottom w:val="single" w:sz="4" w:space="0" w:color="auto"/>
              <w:right w:val="single" w:sz="4" w:space="0" w:color="auto"/>
            </w:tcBorders>
            <w:shd w:val="clear" w:color="auto" w:fill="auto"/>
            <w:vAlign w:val="center"/>
            <w:hideMark/>
          </w:tcPr>
          <w:p w:rsidR="00F0204A" w:rsidRPr="00C00057" w:rsidRDefault="007B3607" w:rsidP="007B360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Obszar </w:t>
            </w:r>
            <w:r w:rsidR="00FB4019" w:rsidRPr="00C00057">
              <w:rPr>
                <w:rFonts w:ascii="Calibri" w:eastAsia="Times New Roman" w:hAnsi="Calibri" w:cs="Times New Roman"/>
                <w:color w:val="000000"/>
                <w:lang w:eastAsia="pl-PL"/>
              </w:rPr>
              <w:t xml:space="preserve">rewitalizacji </w:t>
            </w:r>
            <w:r w:rsidRPr="00C00057">
              <w:rPr>
                <w:rFonts w:ascii="Calibri" w:eastAsia="Times New Roman" w:hAnsi="Calibri" w:cs="Times New Roman"/>
                <w:color w:val="000000"/>
                <w:lang w:eastAsia="pl-PL"/>
              </w:rPr>
              <w:t>–</w:t>
            </w:r>
            <w:r w:rsidR="00FB4019" w:rsidRPr="00C00057">
              <w:rPr>
                <w:rFonts w:ascii="Calibri" w:eastAsia="Times New Roman" w:hAnsi="Calibri" w:cs="Times New Roman"/>
                <w:color w:val="000000"/>
                <w:lang w:eastAsia="pl-PL"/>
              </w:rPr>
              <w:t xml:space="preserve"> </w:t>
            </w:r>
            <w:r w:rsidRPr="00C00057">
              <w:rPr>
                <w:rFonts w:ascii="Calibri" w:eastAsia="Times New Roman" w:hAnsi="Calibri" w:cs="Times New Roman"/>
                <w:color w:val="000000"/>
                <w:lang w:eastAsia="pl-PL"/>
              </w:rPr>
              <w:t xml:space="preserve">podobszar </w:t>
            </w:r>
            <w:r w:rsidR="00F0204A" w:rsidRPr="00C00057">
              <w:rPr>
                <w:rFonts w:ascii="Calibri" w:eastAsia="Times New Roman" w:hAnsi="Calibri" w:cs="Times New Roman"/>
                <w:color w:val="000000"/>
                <w:lang w:eastAsia="pl-PL"/>
              </w:rPr>
              <w:t xml:space="preserve">Knyszyn-Zamek </w:t>
            </w:r>
          </w:p>
        </w:tc>
      </w:tr>
      <w:tr w:rsidR="00F0204A" w:rsidRPr="008A7EA3" w:rsidTr="00C46EC9">
        <w:trPr>
          <w:trHeight w:val="60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3. Podmiot realizujący</w:t>
            </w:r>
          </w:p>
        </w:tc>
        <w:tc>
          <w:tcPr>
            <w:tcW w:w="5878" w:type="dxa"/>
            <w:tcBorders>
              <w:top w:val="nil"/>
              <w:left w:val="nil"/>
              <w:bottom w:val="single" w:sz="4" w:space="0" w:color="auto"/>
              <w:right w:val="single" w:sz="4" w:space="0" w:color="auto"/>
            </w:tcBorders>
            <w:shd w:val="clear" w:color="auto" w:fill="auto"/>
            <w:vAlign w:val="center"/>
            <w:hideMark/>
          </w:tcPr>
          <w:p w:rsidR="00F0204A" w:rsidRPr="00C00057" w:rsidRDefault="00F0204A"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Sołectwo Knyszyn-Zamek, Gmina Knyszyn</w:t>
            </w:r>
          </w:p>
        </w:tc>
      </w:tr>
      <w:tr w:rsidR="00F0204A" w:rsidRPr="008A7EA3" w:rsidTr="00C46EC9">
        <w:trPr>
          <w:trHeight w:val="283"/>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4. Cele projektu</w:t>
            </w:r>
          </w:p>
        </w:tc>
        <w:tc>
          <w:tcPr>
            <w:tcW w:w="5878" w:type="dxa"/>
            <w:tcBorders>
              <w:top w:val="nil"/>
              <w:left w:val="nil"/>
              <w:bottom w:val="single" w:sz="4" w:space="0" w:color="auto"/>
              <w:right w:val="single" w:sz="4" w:space="0" w:color="auto"/>
            </w:tcBorders>
            <w:shd w:val="clear" w:color="auto" w:fill="auto"/>
            <w:vAlign w:val="center"/>
            <w:hideMark/>
          </w:tcPr>
          <w:p w:rsidR="00AC249A" w:rsidRPr="00C00057" w:rsidRDefault="00091702"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Celem projektu jest możliwość  różnorodnego wykorzystania </w:t>
            </w:r>
            <w:r w:rsidRPr="00C00057">
              <w:rPr>
                <w:rFonts w:ascii="Calibri" w:eastAsia="Times New Roman" w:hAnsi="Calibri" w:cs="Times New Roman"/>
                <w:color w:val="000000"/>
                <w:lang w:eastAsia="pl-PL"/>
              </w:rPr>
              <w:lastRenderedPageBreak/>
              <w:t>wolnego czasu i wpływ na zwiększenie poziomu integracji społecznej na podobszarze rewitalizacji</w:t>
            </w:r>
            <w:r w:rsidR="00AC249A" w:rsidRPr="00C00057">
              <w:rPr>
                <w:rFonts w:ascii="Calibri" w:eastAsia="Times New Roman" w:hAnsi="Calibri" w:cs="Times New Roman"/>
                <w:color w:val="000000"/>
                <w:lang w:eastAsia="pl-PL"/>
              </w:rPr>
              <w:t xml:space="preserve"> Knyszyn Zamek</w:t>
            </w:r>
            <w:r w:rsidRPr="00C00057">
              <w:rPr>
                <w:rFonts w:ascii="Calibri" w:eastAsia="Times New Roman" w:hAnsi="Calibri" w:cs="Times New Roman"/>
                <w:color w:val="000000"/>
                <w:lang w:eastAsia="pl-PL"/>
              </w:rPr>
              <w:t>.</w:t>
            </w:r>
          </w:p>
          <w:p w:rsidR="00F0204A" w:rsidRPr="00C00057" w:rsidRDefault="00FB401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Knyszyn-Zamek jest zaniedbaną popegeerowską wsią, która nie posiada swojego miejsca integracji. Ze społeczeństwem z wieloma problemami społecznymi. Jednocześnie to miejscowość gdzie „rodzą się dzieci” i ma piękną historię- to dawna siedziba Starostwa Knyszyńskiego- miejscowość odwiedzają turyści( ornitolodzy z całego świata odwiedzają stawy knyszyńskie). </w:t>
            </w:r>
            <w:r w:rsidR="00F0204A" w:rsidRPr="00C00057">
              <w:rPr>
                <w:rFonts w:ascii="Calibri" w:eastAsia="Times New Roman" w:hAnsi="Calibri" w:cs="Times New Roman"/>
                <w:color w:val="000000"/>
                <w:lang w:eastAsia="pl-PL"/>
              </w:rPr>
              <w:t>Wspólna „budowa Eco-ogrodu” zintegruje społeczeństwo, uwrażliwi na piękno przyrody, otoczenia. Sami zbudujemy, sami będziemy o to dbać, sprawi że będziemy mieli piękne miejsce do spotkań a nasza miejscowość będzie lepiej postrzegana.</w:t>
            </w:r>
            <w:r w:rsidRPr="00C00057">
              <w:t xml:space="preserve"> </w:t>
            </w:r>
            <w:r w:rsidRPr="00C00057">
              <w:rPr>
                <w:rFonts w:ascii="Calibri" w:eastAsia="Times New Roman" w:hAnsi="Calibri" w:cs="Times New Roman"/>
                <w:color w:val="000000"/>
                <w:lang w:eastAsia="pl-PL"/>
              </w:rPr>
              <w:t xml:space="preserve">Pragniemy stworzyć miejsce spotkań- integracji. Chcemy aby uczynili to sami ludzie. Mamy nadzieję że jeżeli sami to zrobią będą o to dbać i pielęgnować. Zakładamy że w naszym projekcie będą uczestniczyły całe rodziny </w:t>
            </w:r>
            <w:r w:rsidR="00C46EC9" w:rsidRPr="00C00057">
              <w:rPr>
                <w:rFonts w:ascii="Calibri" w:eastAsia="Times New Roman" w:hAnsi="Calibri" w:cs="Times New Roman"/>
                <w:color w:val="000000"/>
                <w:lang w:eastAsia="pl-PL"/>
              </w:rPr>
              <w:t xml:space="preserve">z obszaru Knyszyna Zamku </w:t>
            </w:r>
            <w:r w:rsidRPr="00C00057">
              <w:rPr>
                <w:rFonts w:ascii="Calibri" w:eastAsia="Times New Roman" w:hAnsi="Calibri" w:cs="Times New Roman"/>
                <w:color w:val="000000"/>
                <w:lang w:eastAsia="pl-PL"/>
              </w:rPr>
              <w:t>od 4 do 60 lat.</w:t>
            </w:r>
          </w:p>
        </w:tc>
      </w:tr>
      <w:tr w:rsidR="00F0204A" w:rsidRPr="008A7EA3" w:rsidTr="00C46EC9">
        <w:trPr>
          <w:trHeight w:val="1137"/>
        </w:trPr>
        <w:tc>
          <w:tcPr>
            <w:tcW w:w="4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lastRenderedPageBreak/>
              <w:t>5. Zakres zaplanowanych działań</w:t>
            </w:r>
          </w:p>
        </w:tc>
        <w:tc>
          <w:tcPr>
            <w:tcW w:w="5878" w:type="dxa"/>
            <w:tcBorders>
              <w:top w:val="nil"/>
              <w:left w:val="nil"/>
              <w:bottom w:val="single" w:sz="4" w:space="0" w:color="auto"/>
              <w:right w:val="single" w:sz="4" w:space="0" w:color="auto"/>
            </w:tcBorders>
            <w:shd w:val="clear" w:color="auto" w:fill="auto"/>
            <w:vAlign w:val="center"/>
            <w:hideMark/>
          </w:tcPr>
          <w:p w:rsidR="00F0204A" w:rsidRPr="008A7EA3" w:rsidRDefault="00FB4019" w:rsidP="00C46EC9">
            <w:pPr>
              <w:spacing w:after="0" w:line="240" w:lineRule="auto"/>
              <w:rPr>
                <w:rFonts w:ascii="Calibri" w:eastAsia="Times New Roman" w:hAnsi="Calibri" w:cs="Times New Roman"/>
                <w:color w:val="000000"/>
                <w:lang w:eastAsia="pl-PL"/>
              </w:rPr>
            </w:pPr>
            <w:r w:rsidRPr="00FB4019">
              <w:rPr>
                <w:rFonts w:ascii="Calibri" w:eastAsia="Times New Roman" w:hAnsi="Calibri" w:cs="Times New Roman"/>
                <w:color w:val="000000"/>
                <w:lang w:eastAsia="pl-PL"/>
              </w:rPr>
              <w:t>Wspólne projektowanie ogrodu ( warsztaty z ekologiem i projektantem ogrodów) budowa ogrodu i alejek, zakup</w:t>
            </w:r>
            <w:r w:rsidR="00C46EC9">
              <w:rPr>
                <w:rFonts w:ascii="Calibri" w:eastAsia="Times New Roman" w:hAnsi="Calibri" w:cs="Times New Roman"/>
                <w:color w:val="000000"/>
                <w:lang w:eastAsia="pl-PL"/>
              </w:rPr>
              <w:t xml:space="preserve"> ławek i pięknej lampy. Montaż +w</w:t>
            </w:r>
            <w:r w:rsidRPr="00FB4019">
              <w:rPr>
                <w:rFonts w:ascii="Calibri" w:eastAsia="Times New Roman" w:hAnsi="Calibri" w:cs="Times New Roman"/>
                <w:color w:val="000000"/>
                <w:lang w:eastAsia="pl-PL"/>
              </w:rPr>
              <w:t>spólne ognisko „ Piknik rodzinny”</w:t>
            </w:r>
          </w:p>
        </w:tc>
      </w:tr>
      <w:tr w:rsidR="00F0204A" w:rsidRPr="008A7EA3" w:rsidTr="00C46EC9">
        <w:trPr>
          <w:trHeight w:val="900"/>
        </w:trPr>
        <w:tc>
          <w:tcPr>
            <w:tcW w:w="4060" w:type="dxa"/>
            <w:vMerge/>
            <w:tcBorders>
              <w:top w:val="nil"/>
              <w:left w:val="single" w:sz="4" w:space="0" w:color="auto"/>
              <w:bottom w:val="single" w:sz="4" w:space="0" w:color="000000"/>
              <w:right w:val="single" w:sz="4" w:space="0" w:color="auto"/>
            </w:tcBorders>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p>
        </w:tc>
        <w:tc>
          <w:tcPr>
            <w:tcW w:w="5878" w:type="dxa"/>
            <w:tcBorders>
              <w:top w:val="nil"/>
              <w:left w:val="nil"/>
              <w:bottom w:val="single" w:sz="4" w:space="0" w:color="auto"/>
              <w:right w:val="single" w:sz="4" w:space="0" w:color="auto"/>
            </w:tcBorders>
            <w:shd w:val="clear" w:color="auto" w:fill="auto"/>
            <w:vAlign w:val="center"/>
            <w:hideMark/>
          </w:tcPr>
          <w:p w:rsidR="00091702" w:rsidRPr="00091702" w:rsidRDefault="00091702" w:rsidP="00C46EC9">
            <w:pPr>
              <w:spacing w:after="0" w:line="240" w:lineRule="auto"/>
              <w:rPr>
                <w:rFonts w:ascii="Calibri" w:eastAsia="Times New Roman" w:hAnsi="Calibri" w:cs="Times New Roman"/>
                <w:color w:val="000000"/>
                <w:lang w:eastAsia="pl-PL"/>
              </w:rPr>
            </w:pPr>
            <w:r w:rsidRPr="00091702">
              <w:rPr>
                <w:rFonts w:ascii="Calibri" w:eastAsia="Times New Roman" w:hAnsi="Calibri" w:cs="Times New Roman"/>
                <w:color w:val="000000"/>
                <w:lang w:eastAsia="pl-PL"/>
              </w:rPr>
              <w:t>Zakup sadzonek- ok.2000 zł</w:t>
            </w:r>
          </w:p>
          <w:p w:rsidR="00091702" w:rsidRPr="00091702" w:rsidRDefault="00091702" w:rsidP="00C46EC9">
            <w:pPr>
              <w:spacing w:after="0" w:line="240" w:lineRule="auto"/>
              <w:rPr>
                <w:rFonts w:ascii="Calibri" w:eastAsia="Times New Roman" w:hAnsi="Calibri" w:cs="Times New Roman"/>
                <w:color w:val="000000"/>
                <w:lang w:eastAsia="pl-PL"/>
              </w:rPr>
            </w:pPr>
            <w:r w:rsidRPr="00091702">
              <w:rPr>
                <w:rFonts w:ascii="Calibri" w:eastAsia="Times New Roman" w:hAnsi="Calibri" w:cs="Times New Roman"/>
                <w:color w:val="000000"/>
                <w:lang w:eastAsia="pl-PL"/>
              </w:rPr>
              <w:t>Przygotowanie terenu- ok.1000 zł</w:t>
            </w:r>
          </w:p>
          <w:p w:rsidR="00091702" w:rsidRPr="00091702" w:rsidRDefault="00091702" w:rsidP="00C46EC9">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Projekt ogrodu</w:t>
            </w:r>
            <w:r w:rsidRPr="00091702">
              <w:rPr>
                <w:rFonts w:ascii="Calibri" w:eastAsia="Times New Roman" w:hAnsi="Calibri" w:cs="Times New Roman"/>
                <w:color w:val="000000"/>
                <w:lang w:eastAsia="pl-PL"/>
              </w:rPr>
              <w:t>-ok. 2000 zł</w:t>
            </w:r>
          </w:p>
          <w:p w:rsidR="00091702" w:rsidRPr="00091702" w:rsidRDefault="00091702" w:rsidP="00C46EC9">
            <w:pPr>
              <w:spacing w:after="0" w:line="240" w:lineRule="auto"/>
              <w:rPr>
                <w:rFonts w:ascii="Calibri" w:eastAsia="Times New Roman" w:hAnsi="Calibri" w:cs="Times New Roman"/>
                <w:color w:val="000000"/>
                <w:lang w:eastAsia="pl-PL"/>
              </w:rPr>
            </w:pPr>
            <w:r w:rsidRPr="00091702">
              <w:rPr>
                <w:rFonts w:ascii="Calibri" w:eastAsia="Times New Roman" w:hAnsi="Calibri" w:cs="Times New Roman"/>
                <w:color w:val="000000"/>
                <w:lang w:eastAsia="pl-PL"/>
              </w:rPr>
              <w:t>Warsztaty z ekologiem i projektantem ogrodów- 3000 zł</w:t>
            </w:r>
          </w:p>
          <w:p w:rsidR="00091702" w:rsidRPr="00091702" w:rsidRDefault="00091702" w:rsidP="00C46EC9">
            <w:pPr>
              <w:spacing w:after="0" w:line="240" w:lineRule="auto"/>
              <w:rPr>
                <w:rFonts w:ascii="Calibri" w:eastAsia="Times New Roman" w:hAnsi="Calibri" w:cs="Times New Roman"/>
                <w:color w:val="000000"/>
                <w:lang w:eastAsia="pl-PL"/>
              </w:rPr>
            </w:pPr>
            <w:r w:rsidRPr="00091702">
              <w:rPr>
                <w:rFonts w:ascii="Calibri" w:eastAsia="Times New Roman" w:hAnsi="Calibri" w:cs="Times New Roman"/>
                <w:color w:val="000000"/>
                <w:lang w:eastAsia="pl-PL"/>
              </w:rPr>
              <w:t>Ławki, lampa- ok.5000 zł</w:t>
            </w:r>
          </w:p>
          <w:p w:rsidR="00F0204A" w:rsidRPr="008A7EA3" w:rsidRDefault="00091702" w:rsidP="00C46EC9">
            <w:pPr>
              <w:spacing w:after="0" w:line="240" w:lineRule="auto"/>
              <w:rPr>
                <w:rFonts w:ascii="Calibri" w:eastAsia="Times New Roman" w:hAnsi="Calibri" w:cs="Times New Roman"/>
                <w:color w:val="000000"/>
                <w:lang w:eastAsia="pl-PL"/>
              </w:rPr>
            </w:pPr>
            <w:r w:rsidRPr="00091702">
              <w:rPr>
                <w:rFonts w:ascii="Calibri" w:eastAsia="Times New Roman" w:hAnsi="Calibri" w:cs="Times New Roman"/>
                <w:color w:val="000000"/>
                <w:lang w:eastAsia="pl-PL"/>
              </w:rPr>
              <w:t>Impreza plenerowa- 1000 zł</w:t>
            </w:r>
          </w:p>
        </w:tc>
      </w:tr>
      <w:tr w:rsidR="00F0204A" w:rsidRPr="008A7EA3" w:rsidTr="00C46EC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6. Okres realizacji projektu</w:t>
            </w:r>
          </w:p>
        </w:tc>
        <w:tc>
          <w:tcPr>
            <w:tcW w:w="5878" w:type="dxa"/>
            <w:tcBorders>
              <w:top w:val="nil"/>
              <w:left w:val="nil"/>
              <w:bottom w:val="single" w:sz="4" w:space="0" w:color="auto"/>
              <w:right w:val="single" w:sz="4" w:space="0" w:color="auto"/>
            </w:tcBorders>
            <w:shd w:val="clear" w:color="auto" w:fill="auto"/>
            <w:vAlign w:val="center"/>
            <w:hideMark/>
          </w:tcPr>
          <w:p w:rsidR="00F0204A" w:rsidRPr="008A7EA3" w:rsidRDefault="00F0204A" w:rsidP="00C46EC9">
            <w:pPr>
              <w:spacing w:after="0" w:line="240" w:lineRule="auto"/>
              <w:rPr>
                <w:rFonts w:ascii="Calibri" w:eastAsia="Times New Roman" w:hAnsi="Calibri" w:cs="Times New Roman"/>
                <w:color w:val="000000"/>
                <w:lang w:eastAsia="pl-PL"/>
              </w:rPr>
            </w:pPr>
            <w:r w:rsidRPr="008A7EA3">
              <w:rPr>
                <w:rFonts w:ascii="Calibri" w:eastAsia="Times New Roman" w:hAnsi="Calibri" w:cs="Times New Roman"/>
                <w:color w:val="000000"/>
                <w:lang w:eastAsia="pl-PL"/>
              </w:rPr>
              <w:t>2018</w:t>
            </w:r>
          </w:p>
        </w:tc>
      </w:tr>
      <w:tr w:rsidR="00F0204A" w:rsidRPr="008A7EA3" w:rsidTr="00C46EC9">
        <w:trPr>
          <w:trHeight w:val="268"/>
        </w:trPr>
        <w:tc>
          <w:tcPr>
            <w:tcW w:w="4060" w:type="dxa"/>
            <w:tcBorders>
              <w:left w:val="single" w:sz="4" w:space="0" w:color="auto"/>
              <w:bottom w:val="single" w:sz="4" w:space="0" w:color="auto"/>
              <w:right w:val="single" w:sz="4" w:space="0" w:color="auto"/>
            </w:tcBorders>
            <w:shd w:val="clear" w:color="auto" w:fill="auto"/>
            <w:noWrap/>
            <w:vAlign w:val="center"/>
            <w:hideMark/>
          </w:tcPr>
          <w:p w:rsidR="00F0204A" w:rsidRPr="008A7EA3" w:rsidRDefault="00C46EC9" w:rsidP="00C46EC9">
            <w:pPr>
              <w:spacing w:after="0" w:line="240" w:lineRule="auto"/>
              <w:rPr>
                <w:rFonts w:ascii="Calibri" w:eastAsia="Times New Roman" w:hAnsi="Calibri" w:cs="Times New Roman"/>
                <w:color w:val="000000"/>
                <w:lang w:eastAsia="pl-PL"/>
              </w:rPr>
            </w:pPr>
            <w:r w:rsidRPr="00C46EC9">
              <w:rPr>
                <w:rFonts w:ascii="Calibri" w:eastAsia="Times New Roman" w:hAnsi="Calibri" w:cs="Times New Roman"/>
                <w:color w:val="000000"/>
                <w:lang w:eastAsia="pl-PL"/>
              </w:rPr>
              <w:t>7. Szacowana wartość (zł)</w:t>
            </w:r>
          </w:p>
        </w:tc>
        <w:tc>
          <w:tcPr>
            <w:tcW w:w="5878" w:type="dxa"/>
            <w:tcBorders>
              <w:top w:val="nil"/>
              <w:left w:val="nil"/>
              <w:bottom w:val="single" w:sz="4" w:space="0" w:color="auto"/>
              <w:right w:val="single" w:sz="4" w:space="0" w:color="auto"/>
            </w:tcBorders>
            <w:shd w:val="clear" w:color="auto" w:fill="auto"/>
            <w:vAlign w:val="center"/>
            <w:hideMark/>
          </w:tcPr>
          <w:p w:rsidR="00F0204A" w:rsidRPr="008A7EA3" w:rsidRDefault="00C46EC9" w:rsidP="00C46EC9">
            <w:pPr>
              <w:spacing w:after="0" w:line="240" w:lineRule="auto"/>
              <w:rPr>
                <w:rFonts w:ascii="Calibri" w:eastAsia="Times New Roman" w:hAnsi="Calibri" w:cs="Times New Roman"/>
                <w:color w:val="000000"/>
                <w:lang w:eastAsia="pl-PL"/>
              </w:rPr>
            </w:pPr>
            <w:r w:rsidRPr="00C46EC9">
              <w:rPr>
                <w:rFonts w:ascii="Calibri" w:eastAsia="Times New Roman" w:hAnsi="Calibri" w:cs="Times New Roman"/>
                <w:color w:val="000000"/>
                <w:lang w:eastAsia="pl-PL"/>
              </w:rPr>
              <w:t>Całkowity koszt ok.14000zł</w:t>
            </w:r>
          </w:p>
        </w:tc>
      </w:tr>
      <w:tr w:rsidR="00F0204A" w:rsidRPr="008A7EA3" w:rsidTr="00C46EC9">
        <w:trPr>
          <w:trHeight w:val="1200"/>
        </w:trPr>
        <w:tc>
          <w:tcPr>
            <w:tcW w:w="4060" w:type="dxa"/>
            <w:tcBorders>
              <w:top w:val="nil"/>
              <w:left w:val="single" w:sz="4" w:space="0" w:color="auto"/>
              <w:bottom w:val="single" w:sz="4" w:space="0" w:color="auto"/>
              <w:right w:val="single" w:sz="4" w:space="0" w:color="auto"/>
            </w:tcBorders>
            <w:shd w:val="clear" w:color="auto" w:fill="auto"/>
            <w:vAlign w:val="center"/>
            <w:hideMark/>
          </w:tcPr>
          <w:p w:rsidR="00F0204A" w:rsidRPr="00C00057" w:rsidRDefault="00F0204A"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8. Prognozowane rezultaty, sposób ich oceny, </w:t>
            </w:r>
          </w:p>
        </w:tc>
        <w:tc>
          <w:tcPr>
            <w:tcW w:w="5878" w:type="dxa"/>
            <w:tcBorders>
              <w:top w:val="nil"/>
              <w:left w:val="nil"/>
              <w:bottom w:val="single" w:sz="4" w:space="0" w:color="auto"/>
              <w:right w:val="single" w:sz="4" w:space="0" w:color="auto"/>
            </w:tcBorders>
            <w:shd w:val="clear" w:color="auto" w:fill="auto"/>
            <w:vAlign w:val="center"/>
            <w:hideMark/>
          </w:tcPr>
          <w:p w:rsidR="00FB4019" w:rsidRPr="00C00057" w:rsidRDefault="00FB4019" w:rsidP="00C46EC9">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Wskaźniki produktu:</w:t>
            </w:r>
          </w:p>
          <w:p w:rsidR="00FB4019" w:rsidRPr="00C00057" w:rsidRDefault="00FB401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Powierzchnia przestrzeni </w:t>
            </w:r>
            <w:r w:rsidR="00193065" w:rsidRPr="00C00057">
              <w:rPr>
                <w:rFonts w:ascii="Calibri" w:eastAsia="Times New Roman" w:hAnsi="Calibri" w:cs="Times New Roman"/>
                <w:color w:val="000000"/>
                <w:lang w:eastAsia="pl-PL"/>
              </w:rPr>
              <w:t xml:space="preserve">publicznej </w:t>
            </w:r>
            <w:r w:rsidRPr="00C00057">
              <w:rPr>
                <w:rFonts w:ascii="Calibri" w:eastAsia="Times New Roman" w:hAnsi="Calibri" w:cs="Times New Roman"/>
                <w:color w:val="000000"/>
                <w:lang w:eastAsia="pl-PL"/>
              </w:rPr>
              <w:t>poddanej rewitalizacji – 10 arów</w:t>
            </w:r>
          </w:p>
          <w:p w:rsidR="00FB4019" w:rsidRPr="00C00057" w:rsidRDefault="00FB401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nowo powstałych miejsc integracji społecznej- 1</w:t>
            </w:r>
          </w:p>
          <w:p w:rsidR="00FB4019" w:rsidRPr="00C00057" w:rsidRDefault="00FB401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imprez plenerowych –</w:t>
            </w:r>
            <w:r w:rsidR="00091702" w:rsidRPr="00C00057">
              <w:rPr>
                <w:rFonts w:ascii="Calibri" w:eastAsia="Times New Roman" w:hAnsi="Calibri" w:cs="Times New Roman"/>
                <w:color w:val="000000"/>
                <w:lang w:eastAsia="pl-PL"/>
              </w:rPr>
              <w:t xml:space="preserve"> 2</w:t>
            </w:r>
          </w:p>
          <w:p w:rsidR="00091702" w:rsidRPr="00C00057" w:rsidRDefault="00091702"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zorganizowanych warsztatów i spotkań - 8</w:t>
            </w:r>
          </w:p>
          <w:p w:rsidR="00F17A40" w:rsidRPr="00C00057" w:rsidRDefault="00F17A40"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Wskaźniki rezultatu:</w:t>
            </w:r>
            <w:r w:rsidR="00C46EC9" w:rsidRPr="00C00057">
              <w:t xml:space="preserve"> </w:t>
            </w:r>
            <w:r w:rsidR="00C46EC9" w:rsidRPr="00C00057">
              <w:rPr>
                <w:rFonts w:ascii="Calibri" w:eastAsia="Times New Roman" w:hAnsi="Calibri" w:cs="Times New Roman"/>
                <w:color w:val="000000"/>
                <w:lang w:eastAsia="pl-PL"/>
              </w:rPr>
              <w:t xml:space="preserve">Mieszkańcy obszaru którzy skorzystali ze spędzenia czasu wolnego w </w:t>
            </w:r>
            <w:proofErr w:type="spellStart"/>
            <w:r w:rsidR="00C46EC9" w:rsidRPr="00C00057">
              <w:rPr>
                <w:rFonts w:ascii="Calibri" w:eastAsia="Times New Roman" w:hAnsi="Calibri" w:cs="Times New Roman"/>
                <w:color w:val="000000"/>
                <w:lang w:eastAsia="pl-PL"/>
              </w:rPr>
              <w:t>eko</w:t>
            </w:r>
            <w:proofErr w:type="spellEnd"/>
            <w:r w:rsidR="00C46EC9" w:rsidRPr="00C00057">
              <w:rPr>
                <w:rFonts w:ascii="Calibri" w:eastAsia="Times New Roman" w:hAnsi="Calibri" w:cs="Times New Roman"/>
                <w:color w:val="000000"/>
                <w:lang w:eastAsia="pl-PL"/>
              </w:rPr>
              <w:t>-ogrodzie– 100</w:t>
            </w:r>
          </w:p>
          <w:p w:rsidR="00C46EC9" w:rsidRPr="00C00057" w:rsidRDefault="00C46EC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osób która wzięła udział w organizowanych imprezach plenerowych, warsztatach i spotkaniach- 200</w:t>
            </w:r>
          </w:p>
          <w:p w:rsidR="00C46EC9" w:rsidRPr="00C00057" w:rsidRDefault="00C46EC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Sposób oceny</w:t>
            </w:r>
            <w:r w:rsidRPr="00C00057">
              <w:rPr>
                <w:rFonts w:ascii="Calibri" w:eastAsia="Times New Roman" w:hAnsi="Calibri" w:cs="Times New Roman"/>
                <w:color w:val="000000"/>
                <w:lang w:eastAsia="pl-PL"/>
              </w:rPr>
              <w:t>- listy obecności, dokumentacja fotograficzna, monitoring</w:t>
            </w:r>
          </w:p>
          <w:p w:rsidR="00FB4019" w:rsidRPr="00C00057" w:rsidRDefault="00FB401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 </w:t>
            </w:r>
          </w:p>
        </w:tc>
      </w:tr>
      <w:tr w:rsidR="00F0204A" w:rsidRPr="008A7EA3" w:rsidTr="00C46EC9">
        <w:trPr>
          <w:trHeight w:val="905"/>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F0204A" w:rsidRPr="00C00057" w:rsidRDefault="000855A5" w:rsidP="000855A5">
            <w:pPr>
              <w:rPr>
                <w:lang w:eastAsia="pl-PL"/>
              </w:rPr>
            </w:pPr>
            <w:r w:rsidRPr="00C00057">
              <w:rPr>
                <w:lang w:eastAsia="pl-PL"/>
              </w:rPr>
              <w:t xml:space="preserve">9. </w:t>
            </w:r>
            <w:r w:rsidR="00FB4019" w:rsidRPr="00C00057">
              <w:rPr>
                <w:lang w:eastAsia="pl-PL"/>
              </w:rPr>
              <w:t>Związek z celami rewitalizacji</w:t>
            </w:r>
          </w:p>
        </w:tc>
        <w:tc>
          <w:tcPr>
            <w:tcW w:w="5878" w:type="dxa"/>
            <w:tcBorders>
              <w:top w:val="nil"/>
              <w:left w:val="nil"/>
              <w:bottom w:val="single" w:sz="4" w:space="0" w:color="auto"/>
              <w:right w:val="single" w:sz="4" w:space="0" w:color="auto"/>
            </w:tcBorders>
            <w:shd w:val="clear" w:color="auto" w:fill="auto"/>
            <w:vAlign w:val="center"/>
            <w:hideMark/>
          </w:tcPr>
          <w:p w:rsidR="00C46EC9" w:rsidRPr="00C00057" w:rsidRDefault="00C46EC9" w:rsidP="00C46EC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Cel strategiczny 1.</w:t>
            </w:r>
            <w:r w:rsidRPr="00C00057">
              <w:rPr>
                <w:rFonts w:ascii="Calibri" w:eastAsia="Times New Roman" w:hAnsi="Calibri" w:cs="Times New Roman"/>
                <w:color w:val="000000"/>
                <w:lang w:eastAsia="pl-PL"/>
              </w:rPr>
              <w:t xml:space="preserve">  Zdrowie i bezpieczeństwo mieszkańców </w:t>
            </w:r>
          </w:p>
          <w:p w:rsidR="00F0204A" w:rsidRPr="00C00057" w:rsidRDefault="00C46EC9" w:rsidP="000855A5">
            <w:pPr>
              <w:pStyle w:val="Akapitzlist"/>
              <w:numPr>
                <w:ilvl w:val="1"/>
                <w:numId w:val="21"/>
              </w:num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Promocja zdrowego stylu życia</w:t>
            </w:r>
          </w:p>
          <w:p w:rsidR="000855A5" w:rsidRPr="00C00057" w:rsidRDefault="000855A5" w:rsidP="000855A5">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Cel strategiczny 3</w:t>
            </w:r>
            <w:r w:rsidRPr="00C00057">
              <w:rPr>
                <w:rFonts w:ascii="Calibri" w:eastAsia="Times New Roman" w:hAnsi="Calibri" w:cs="Times New Roman"/>
                <w:color w:val="000000"/>
                <w:lang w:eastAsia="pl-PL"/>
              </w:rPr>
              <w:t xml:space="preserve"> Wzmacnianie poczucia tożsamości lokalnej wśród mieszkańców</w:t>
            </w:r>
          </w:p>
          <w:p w:rsidR="000855A5" w:rsidRPr="00C00057" w:rsidRDefault="000855A5" w:rsidP="000855A5">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3.1. Kształtowanie wysokiej jakości przestrzeni publicznej</w:t>
            </w:r>
          </w:p>
          <w:p w:rsidR="000855A5" w:rsidRPr="00C00057" w:rsidRDefault="000855A5" w:rsidP="000855A5">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3.2. Rozwój zasobów instytucjonalnych</w:t>
            </w:r>
          </w:p>
          <w:p w:rsidR="000855A5" w:rsidRPr="00C00057" w:rsidRDefault="000855A5" w:rsidP="000855A5">
            <w:pPr>
              <w:spacing w:after="0" w:line="240" w:lineRule="auto"/>
              <w:rPr>
                <w:rFonts w:ascii="Calibri" w:eastAsia="Times New Roman" w:hAnsi="Calibri" w:cs="Times New Roman"/>
                <w:color w:val="000000"/>
                <w:lang w:eastAsia="pl-PL"/>
              </w:rPr>
            </w:pPr>
          </w:p>
        </w:tc>
      </w:tr>
    </w:tbl>
    <w:p w:rsidR="00F0204A" w:rsidRDefault="00F0204A" w:rsidP="00F0204A">
      <w:pPr>
        <w:spacing w:line="240" w:lineRule="auto"/>
        <w:ind w:firstLine="708"/>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CE7987" w:rsidTr="00914F7E">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0204A" w:rsidRPr="00CE7987" w:rsidRDefault="007B3607" w:rsidP="00914F7E">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lastRenderedPageBreak/>
              <w:t>1.2</w:t>
            </w:r>
            <w:r w:rsidR="00F0204A" w:rsidRPr="00CE7987">
              <w:rPr>
                <w:rFonts w:ascii="Calibri" w:eastAsia="Times New Roman" w:hAnsi="Calibri" w:cs="Times New Roman"/>
                <w:b/>
                <w:bCs/>
                <w:color w:val="000000"/>
                <w:lang w:eastAsia="pl-PL"/>
              </w:rPr>
              <w:t xml:space="preserve"> Siłownia zewnętrzna w Knyszynie Zamku</w:t>
            </w:r>
          </w:p>
        </w:tc>
      </w:tr>
      <w:tr w:rsidR="00F0204A" w:rsidRPr="00CE798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vAlign w:val="bottom"/>
            <w:hideMark/>
          </w:tcPr>
          <w:p w:rsidR="00F0204A" w:rsidRPr="00CE7987" w:rsidRDefault="007B3607" w:rsidP="00914F7E">
            <w:pPr>
              <w:spacing w:after="0" w:line="240" w:lineRule="auto"/>
              <w:rPr>
                <w:rFonts w:ascii="Calibri" w:eastAsia="Times New Roman" w:hAnsi="Calibri" w:cs="Times New Roman"/>
                <w:color w:val="000000"/>
                <w:lang w:eastAsia="pl-PL"/>
              </w:rPr>
            </w:pPr>
            <w:r w:rsidRPr="007B3607">
              <w:rPr>
                <w:rFonts w:ascii="Calibri" w:eastAsia="Times New Roman" w:hAnsi="Calibri" w:cs="Times New Roman"/>
                <w:color w:val="000000"/>
                <w:lang w:eastAsia="pl-PL"/>
              </w:rPr>
              <w:t>Siłownia zewnętrzna w Knyszynie Zamku</w:t>
            </w:r>
          </w:p>
        </w:tc>
      </w:tr>
      <w:tr w:rsidR="00F0204A" w:rsidRPr="00CE798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7B3607"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Obszar rewitalizacji: podobszar </w:t>
            </w:r>
            <w:r w:rsidR="00F0204A" w:rsidRPr="00C00057">
              <w:rPr>
                <w:rFonts w:ascii="Calibri" w:eastAsia="Times New Roman" w:hAnsi="Calibri" w:cs="Times New Roman"/>
                <w:color w:val="000000"/>
                <w:lang w:eastAsia="pl-PL"/>
              </w:rPr>
              <w:t>Knyszyn-Zamek</w:t>
            </w:r>
          </w:p>
        </w:tc>
      </w:tr>
      <w:tr w:rsidR="00F0204A" w:rsidRPr="00CE7987" w:rsidTr="00914F7E">
        <w:trPr>
          <w:trHeight w:val="6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0204A"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Sołectwo Knyszyn-Zamek, Gmina Knyszyn</w:t>
            </w:r>
          </w:p>
        </w:tc>
      </w:tr>
      <w:tr w:rsidR="00F0204A" w:rsidRPr="00CE7987" w:rsidTr="00914F7E">
        <w:trPr>
          <w:trHeight w:val="9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CE7987" w:rsidRDefault="003D3360"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Budowa</w:t>
            </w:r>
            <w:r w:rsidR="00F0204A" w:rsidRPr="00CE7987">
              <w:rPr>
                <w:rFonts w:ascii="Calibri" w:eastAsia="Times New Roman" w:hAnsi="Calibri" w:cs="Times New Roman"/>
                <w:color w:val="000000"/>
                <w:lang w:eastAsia="pl-PL"/>
              </w:rPr>
              <w:t xml:space="preserve"> integracji społecznej, uświadomienie jak ważne dla zdrowego społeczeństwa jest ruch, sport i dobre nawyki żywieniowe</w:t>
            </w:r>
            <w:r>
              <w:rPr>
                <w:rFonts w:ascii="Calibri" w:eastAsia="Times New Roman" w:hAnsi="Calibri" w:cs="Times New Roman"/>
                <w:color w:val="000000"/>
                <w:lang w:eastAsia="pl-PL"/>
              </w:rPr>
              <w:t>.</w:t>
            </w:r>
          </w:p>
        </w:tc>
      </w:tr>
      <w:tr w:rsidR="00F0204A" w:rsidRPr="00CE7987" w:rsidTr="00914F7E">
        <w:trPr>
          <w:trHeight w:val="2123"/>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5. Zakres zaplanowanych działań</w:t>
            </w:r>
          </w:p>
        </w:tc>
        <w:tc>
          <w:tcPr>
            <w:tcW w:w="5812" w:type="dxa"/>
            <w:tcBorders>
              <w:top w:val="nil"/>
              <w:left w:val="nil"/>
              <w:bottom w:val="single" w:sz="4" w:space="0" w:color="auto"/>
              <w:right w:val="single" w:sz="4" w:space="0" w:color="auto"/>
            </w:tcBorders>
            <w:shd w:val="clear" w:color="auto" w:fill="auto"/>
            <w:vAlign w:val="bottom"/>
            <w:hideMark/>
          </w:tcPr>
          <w:p w:rsidR="00F0204A" w:rsidRDefault="00F0204A" w:rsidP="007B3607">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Knyszyn-Zamek jest zaniedbaną popegeerowską wsią. Ze społeczeństwem z wieloma problemami społecznymi, jednocześ</w:t>
            </w:r>
            <w:r w:rsidR="007B3607">
              <w:rPr>
                <w:rFonts w:ascii="Calibri" w:eastAsia="Times New Roman" w:hAnsi="Calibri" w:cs="Times New Roman"/>
                <w:color w:val="000000"/>
                <w:lang w:eastAsia="pl-PL"/>
              </w:rPr>
              <w:t>nie to wieś która posiada tzw. d</w:t>
            </w:r>
            <w:r w:rsidRPr="00CE7987">
              <w:rPr>
                <w:rFonts w:ascii="Calibri" w:eastAsia="Times New Roman" w:hAnsi="Calibri" w:cs="Times New Roman"/>
                <w:color w:val="000000"/>
                <w:lang w:eastAsia="pl-PL"/>
              </w:rPr>
              <w:t xml:space="preserve">obrą demografię. </w:t>
            </w:r>
            <w:r w:rsidR="007B3607">
              <w:rPr>
                <w:rFonts w:ascii="Calibri" w:eastAsia="Times New Roman" w:hAnsi="Calibri" w:cs="Times New Roman"/>
                <w:color w:val="000000"/>
                <w:lang w:eastAsia="pl-PL"/>
              </w:rPr>
              <w:t>Mieszka u nas dużo rodzin tzw. wielopokoleniowych</w:t>
            </w:r>
            <w:r w:rsidRPr="00CE7987">
              <w:rPr>
                <w:rFonts w:ascii="Calibri" w:eastAsia="Times New Roman" w:hAnsi="Calibri" w:cs="Times New Roman"/>
                <w:color w:val="000000"/>
                <w:lang w:eastAsia="pl-PL"/>
              </w:rPr>
              <w:t xml:space="preserve">. Budowa siłowni zagospodaruje wolny czas </w:t>
            </w:r>
            <w:r w:rsidR="007B3607">
              <w:rPr>
                <w:rFonts w:ascii="Calibri" w:eastAsia="Times New Roman" w:hAnsi="Calibri" w:cs="Times New Roman"/>
                <w:color w:val="000000"/>
                <w:lang w:eastAsia="pl-PL"/>
              </w:rPr>
              <w:t xml:space="preserve">wszystkim mieszkańcom w każdym wieku, </w:t>
            </w:r>
            <w:r w:rsidRPr="00CE7987">
              <w:rPr>
                <w:rFonts w:ascii="Calibri" w:eastAsia="Times New Roman" w:hAnsi="Calibri" w:cs="Times New Roman"/>
                <w:color w:val="000000"/>
                <w:lang w:eastAsia="pl-PL"/>
              </w:rPr>
              <w:t xml:space="preserve">odciągnie </w:t>
            </w:r>
            <w:r w:rsidR="007B3607">
              <w:rPr>
                <w:rFonts w:ascii="Calibri" w:eastAsia="Times New Roman" w:hAnsi="Calibri" w:cs="Times New Roman"/>
                <w:color w:val="000000"/>
                <w:lang w:eastAsia="pl-PL"/>
              </w:rPr>
              <w:t>dorastającą młodzież</w:t>
            </w:r>
            <w:r w:rsidR="007B3607" w:rsidRPr="00CE7987">
              <w:rPr>
                <w:rFonts w:ascii="Calibri" w:eastAsia="Times New Roman" w:hAnsi="Calibri" w:cs="Times New Roman"/>
                <w:color w:val="000000"/>
                <w:lang w:eastAsia="pl-PL"/>
              </w:rPr>
              <w:t xml:space="preserve"> </w:t>
            </w:r>
            <w:r w:rsidRPr="00CE7987">
              <w:rPr>
                <w:rFonts w:ascii="Calibri" w:eastAsia="Times New Roman" w:hAnsi="Calibri" w:cs="Times New Roman"/>
                <w:color w:val="000000"/>
                <w:lang w:eastAsia="pl-PL"/>
              </w:rPr>
              <w:t xml:space="preserve"> od komputerów</w:t>
            </w:r>
            <w:r w:rsidR="007B3607">
              <w:rPr>
                <w:rFonts w:ascii="Calibri" w:eastAsia="Times New Roman" w:hAnsi="Calibri" w:cs="Times New Roman"/>
                <w:color w:val="000000"/>
                <w:lang w:eastAsia="pl-PL"/>
              </w:rPr>
              <w:t>, a ludzi starszych i dzieci – od telewizorów</w:t>
            </w:r>
            <w:r w:rsidRPr="00CE7987">
              <w:rPr>
                <w:rFonts w:ascii="Calibri" w:eastAsia="Times New Roman" w:hAnsi="Calibri" w:cs="Times New Roman"/>
                <w:color w:val="000000"/>
                <w:lang w:eastAsia="pl-PL"/>
              </w:rPr>
              <w:t>. Równocześnie planujemy cykl spotkań z instruktorami, którzy nauczą nas jak dobrze korzystać z takiego sprzętu i jak zdrowo się odżywić.</w:t>
            </w:r>
            <w:r w:rsidR="000F60CB">
              <w:rPr>
                <w:rFonts w:ascii="Calibri" w:eastAsia="Times New Roman" w:hAnsi="Calibri" w:cs="Times New Roman"/>
                <w:color w:val="000000"/>
                <w:lang w:eastAsia="pl-PL"/>
              </w:rPr>
              <w:t xml:space="preserve"> </w:t>
            </w:r>
            <w:r w:rsidR="000F60CB" w:rsidRPr="000F60CB">
              <w:rPr>
                <w:rFonts w:ascii="Calibri" w:eastAsia="Times New Roman" w:hAnsi="Calibri" w:cs="Times New Roman"/>
                <w:color w:val="000000"/>
                <w:lang w:eastAsia="pl-PL"/>
              </w:rPr>
              <w:t xml:space="preserve">Budowa „Siłowni zewnętrznej” stworzy nam miejsce integracji dla młodych </w:t>
            </w:r>
            <w:r w:rsidR="000F60CB">
              <w:rPr>
                <w:rFonts w:ascii="Calibri" w:eastAsia="Times New Roman" w:hAnsi="Calibri" w:cs="Times New Roman"/>
                <w:color w:val="000000"/>
                <w:lang w:eastAsia="pl-PL"/>
              </w:rPr>
              <w:t xml:space="preserve">jak również </w:t>
            </w:r>
            <w:r w:rsidR="000F60CB" w:rsidRPr="000F60CB">
              <w:rPr>
                <w:rFonts w:ascii="Calibri" w:eastAsia="Times New Roman" w:hAnsi="Calibri" w:cs="Times New Roman"/>
                <w:color w:val="000000"/>
                <w:lang w:eastAsia="pl-PL"/>
              </w:rPr>
              <w:t>dla tych starszych</w:t>
            </w:r>
            <w:r w:rsidR="000F60CB">
              <w:rPr>
                <w:rFonts w:ascii="Calibri" w:eastAsia="Times New Roman" w:hAnsi="Calibri" w:cs="Times New Roman"/>
                <w:color w:val="000000"/>
                <w:lang w:eastAsia="pl-PL"/>
              </w:rPr>
              <w:t xml:space="preserve"> mieszkańców</w:t>
            </w:r>
            <w:r w:rsidR="000F60CB" w:rsidRPr="000F60CB">
              <w:rPr>
                <w:rFonts w:ascii="Calibri" w:eastAsia="Times New Roman" w:hAnsi="Calibri" w:cs="Times New Roman"/>
                <w:color w:val="000000"/>
                <w:lang w:eastAsia="pl-PL"/>
              </w:rPr>
              <w:t xml:space="preserve">. Spotkania z instruktorami nauczą nas jak mądrze korzystać ze sprzętu (w projekcie szczególną rolę przewidujemy dla osób starszych i z nadwagą). </w:t>
            </w:r>
            <w:r w:rsidR="000F60CB">
              <w:rPr>
                <w:rFonts w:ascii="Calibri" w:eastAsia="Times New Roman" w:hAnsi="Calibri" w:cs="Times New Roman"/>
                <w:color w:val="000000"/>
                <w:lang w:eastAsia="pl-PL"/>
              </w:rPr>
              <w:t>Zorganizowany bieg przełajowy</w:t>
            </w:r>
            <w:r w:rsidR="000F60CB" w:rsidRPr="000F60CB">
              <w:rPr>
                <w:rFonts w:ascii="Calibri" w:eastAsia="Times New Roman" w:hAnsi="Calibri" w:cs="Times New Roman"/>
                <w:color w:val="000000"/>
                <w:lang w:eastAsia="pl-PL"/>
              </w:rPr>
              <w:t xml:space="preserve"> „O puchar </w:t>
            </w:r>
            <w:proofErr w:type="spellStart"/>
            <w:r w:rsidR="000F60CB" w:rsidRPr="000F60CB">
              <w:rPr>
                <w:rFonts w:ascii="Calibri" w:eastAsia="Times New Roman" w:hAnsi="Calibri" w:cs="Times New Roman"/>
                <w:color w:val="000000"/>
                <w:lang w:eastAsia="pl-PL"/>
              </w:rPr>
              <w:t>Giżanki</w:t>
            </w:r>
            <w:proofErr w:type="spellEnd"/>
            <w:r w:rsidR="000F60CB" w:rsidRPr="000F60CB">
              <w:rPr>
                <w:rFonts w:ascii="Calibri" w:eastAsia="Times New Roman" w:hAnsi="Calibri" w:cs="Times New Roman"/>
                <w:color w:val="000000"/>
                <w:lang w:eastAsia="pl-PL"/>
              </w:rPr>
              <w:t xml:space="preserve">” pozwoli na integrację, rywalizację i mamy nadzieję </w:t>
            </w:r>
            <w:r w:rsidR="000F60CB">
              <w:rPr>
                <w:rFonts w:ascii="Calibri" w:eastAsia="Times New Roman" w:hAnsi="Calibri" w:cs="Times New Roman"/>
                <w:color w:val="000000"/>
                <w:lang w:eastAsia="pl-PL"/>
              </w:rPr>
              <w:t xml:space="preserve">- </w:t>
            </w:r>
            <w:r w:rsidR="000F60CB" w:rsidRPr="000F60CB">
              <w:rPr>
                <w:rFonts w:ascii="Calibri" w:eastAsia="Times New Roman" w:hAnsi="Calibri" w:cs="Times New Roman"/>
                <w:color w:val="000000"/>
                <w:lang w:eastAsia="pl-PL"/>
              </w:rPr>
              <w:t>dobrą zabawę.</w:t>
            </w:r>
          </w:p>
          <w:p w:rsidR="000F60CB" w:rsidRDefault="000F60CB" w:rsidP="007B3607">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 xml:space="preserve">Przygotowanie placu pod budowę, wykonanie projektu, zakup i montaż sprzętu, cykl spotkań z instruktorami sportowymi i dietetykiem. Impreza integracyjna- zawody sportowe biegi przełajowe „o puchar </w:t>
            </w:r>
            <w:proofErr w:type="spellStart"/>
            <w:r w:rsidRPr="000F60CB">
              <w:rPr>
                <w:rFonts w:ascii="Calibri" w:eastAsia="Times New Roman" w:hAnsi="Calibri" w:cs="Times New Roman"/>
                <w:color w:val="000000"/>
                <w:lang w:eastAsia="pl-PL"/>
              </w:rPr>
              <w:t>Giżanki</w:t>
            </w:r>
            <w:proofErr w:type="spellEnd"/>
            <w:r w:rsidRPr="000F60CB">
              <w:rPr>
                <w:rFonts w:ascii="Calibri" w:eastAsia="Times New Roman" w:hAnsi="Calibri" w:cs="Times New Roman"/>
                <w:color w:val="000000"/>
                <w:lang w:eastAsia="pl-PL"/>
              </w:rPr>
              <w:t>”</w:t>
            </w:r>
            <w:r>
              <w:rPr>
                <w:rFonts w:ascii="Calibri" w:eastAsia="Times New Roman" w:hAnsi="Calibri" w:cs="Times New Roman"/>
                <w:color w:val="000000"/>
                <w:lang w:eastAsia="pl-PL"/>
              </w:rPr>
              <w:t xml:space="preserve">. </w:t>
            </w:r>
          </w:p>
          <w:p w:rsidR="000F60CB" w:rsidRPr="000F60CB" w:rsidRDefault="000F60CB" w:rsidP="000F60CB">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Przygotowanie terenu- 1000 zł</w:t>
            </w:r>
          </w:p>
          <w:p w:rsidR="000F60CB" w:rsidRPr="000F60CB" w:rsidRDefault="000F60CB" w:rsidP="000F60CB">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Projekt- 1500 zł</w:t>
            </w:r>
          </w:p>
          <w:p w:rsidR="000F60CB" w:rsidRPr="000F60CB" w:rsidRDefault="000F60CB" w:rsidP="000F60CB">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 xml:space="preserve">Urządzenia- 20000 zł </w:t>
            </w:r>
          </w:p>
          <w:p w:rsidR="000F60CB" w:rsidRPr="00CE7987" w:rsidRDefault="000F60CB" w:rsidP="000F60CB">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 xml:space="preserve">Impreza integracyjna, biegi przełajowe „ O puchar </w:t>
            </w:r>
            <w:proofErr w:type="spellStart"/>
            <w:r w:rsidRPr="000F60CB">
              <w:rPr>
                <w:rFonts w:ascii="Calibri" w:eastAsia="Times New Roman" w:hAnsi="Calibri" w:cs="Times New Roman"/>
                <w:color w:val="000000"/>
                <w:lang w:eastAsia="pl-PL"/>
              </w:rPr>
              <w:t>Giżanki</w:t>
            </w:r>
            <w:proofErr w:type="spellEnd"/>
            <w:r w:rsidRPr="000F60CB">
              <w:rPr>
                <w:rFonts w:ascii="Calibri" w:eastAsia="Times New Roman" w:hAnsi="Calibri" w:cs="Times New Roman"/>
                <w:color w:val="000000"/>
                <w:lang w:eastAsia="pl-PL"/>
              </w:rPr>
              <w:t>”- 1500 zł</w:t>
            </w:r>
          </w:p>
        </w:tc>
      </w:tr>
      <w:tr w:rsidR="00F0204A" w:rsidRPr="00CE798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6. Okres realizacji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2018</w:t>
            </w:r>
          </w:p>
        </w:tc>
      </w:tr>
      <w:tr w:rsidR="00F0204A" w:rsidRPr="00CE7987" w:rsidTr="000F60CB">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vAlign w:val="bottom"/>
          </w:tcPr>
          <w:p w:rsidR="00F0204A" w:rsidRPr="00CE7987" w:rsidRDefault="000F60CB" w:rsidP="00914F7E">
            <w:pPr>
              <w:spacing w:after="0" w:line="240" w:lineRule="auto"/>
              <w:rPr>
                <w:rFonts w:ascii="Calibri" w:eastAsia="Times New Roman" w:hAnsi="Calibri" w:cs="Times New Roman"/>
                <w:color w:val="000000"/>
                <w:lang w:eastAsia="pl-PL"/>
              </w:rPr>
            </w:pPr>
            <w:r w:rsidRPr="000F60CB">
              <w:rPr>
                <w:rFonts w:ascii="Calibri" w:eastAsia="Times New Roman" w:hAnsi="Calibri" w:cs="Times New Roman"/>
                <w:color w:val="000000"/>
                <w:lang w:eastAsia="pl-PL"/>
              </w:rPr>
              <w:t>Całkowity koszt 26000 zł</w:t>
            </w:r>
          </w:p>
        </w:tc>
      </w:tr>
      <w:tr w:rsidR="00F0204A" w:rsidRPr="00CE7987" w:rsidTr="000F60CB">
        <w:trPr>
          <w:trHeight w:val="12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 xml:space="preserve">8. Prognozowane rezultaty, sposób ich oceny, </w:t>
            </w:r>
          </w:p>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 </w:t>
            </w:r>
          </w:p>
          <w:p w:rsidR="00F0204A" w:rsidRPr="00CE7987" w:rsidRDefault="00F0204A" w:rsidP="00914F7E">
            <w:pPr>
              <w:spacing w:after="0" w:line="240" w:lineRule="auto"/>
              <w:rPr>
                <w:rFonts w:ascii="Calibri" w:eastAsia="Times New Roman" w:hAnsi="Calibri" w:cs="Times New Roman"/>
                <w:color w:val="000000"/>
                <w:lang w:eastAsia="pl-PL"/>
              </w:rPr>
            </w:pPr>
            <w:r w:rsidRPr="00CE7987">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vAlign w:val="bottom"/>
            <w:hideMark/>
          </w:tcPr>
          <w:p w:rsidR="000F60CB" w:rsidRPr="00C00057" w:rsidRDefault="000F60CB" w:rsidP="00914F7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produktu:</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nowo wybudowanych obiektów sportowych - 1</w:t>
            </w:r>
            <w:r w:rsidR="00F0204A" w:rsidRPr="00C00057">
              <w:rPr>
                <w:rFonts w:ascii="Calibri" w:eastAsia="Times New Roman" w:hAnsi="Calibri" w:cs="Times New Roman"/>
                <w:color w:val="000000"/>
                <w:lang w:eastAsia="pl-PL"/>
              </w:rPr>
              <w:t xml:space="preserve"> </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w:t>
            </w:r>
            <w:r w:rsidR="00F0204A" w:rsidRPr="00C00057">
              <w:rPr>
                <w:rFonts w:ascii="Calibri" w:eastAsia="Times New Roman" w:hAnsi="Calibri" w:cs="Times New Roman"/>
                <w:color w:val="000000"/>
                <w:lang w:eastAsia="pl-PL"/>
              </w:rPr>
              <w:t xml:space="preserve"> warsztatów- 4 warsztaty z instruktorem sportowym, </w:t>
            </w:r>
          </w:p>
          <w:p w:rsidR="00F0204A"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spotkań - </w:t>
            </w:r>
            <w:r w:rsidR="00F0204A" w:rsidRPr="00C00057">
              <w:rPr>
                <w:rFonts w:ascii="Calibri" w:eastAsia="Times New Roman" w:hAnsi="Calibri" w:cs="Times New Roman"/>
                <w:color w:val="000000"/>
                <w:lang w:eastAsia="pl-PL"/>
              </w:rPr>
              <w:t>2 spotkania z dietetykiem.</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imprez integracyjnych – 1 bieg przełajowy „ O puchar </w:t>
            </w:r>
            <w:proofErr w:type="spellStart"/>
            <w:r w:rsidRPr="00C00057">
              <w:rPr>
                <w:rFonts w:ascii="Calibri" w:eastAsia="Times New Roman" w:hAnsi="Calibri" w:cs="Times New Roman"/>
                <w:color w:val="000000"/>
                <w:lang w:eastAsia="pl-PL"/>
              </w:rPr>
              <w:t>Giżanki</w:t>
            </w:r>
            <w:proofErr w:type="spellEnd"/>
            <w:r w:rsidRPr="00C00057">
              <w:rPr>
                <w:rFonts w:ascii="Calibri" w:eastAsia="Times New Roman" w:hAnsi="Calibri" w:cs="Times New Roman"/>
                <w:color w:val="000000"/>
                <w:lang w:eastAsia="pl-PL"/>
              </w:rPr>
              <w:t xml:space="preserve">”. </w:t>
            </w:r>
          </w:p>
          <w:p w:rsidR="000F60CB" w:rsidRPr="00C00057" w:rsidRDefault="000F60CB" w:rsidP="000F60CB">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 rezultatu: </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Mieszkańcy obszaru którzy skorzystali ze spędzenia czasu wolnego na siłowni – 100</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osób która wzięła udział w organizowanych warsztatach i spotkaniach i imprezie integracyjnej- 50</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Sposób oceny</w:t>
            </w:r>
            <w:r w:rsidRPr="00C00057">
              <w:rPr>
                <w:rFonts w:ascii="Calibri" w:eastAsia="Times New Roman" w:hAnsi="Calibri" w:cs="Times New Roman"/>
                <w:color w:val="000000"/>
                <w:lang w:eastAsia="pl-PL"/>
              </w:rPr>
              <w:t>- listy obecności, dokumentacja fotograficzna, monitoring</w:t>
            </w:r>
          </w:p>
        </w:tc>
      </w:tr>
      <w:tr w:rsidR="000F60CB" w:rsidRPr="00CE7987" w:rsidTr="000F60CB">
        <w:trPr>
          <w:trHeight w:val="1200"/>
        </w:trPr>
        <w:tc>
          <w:tcPr>
            <w:tcW w:w="4126" w:type="dxa"/>
            <w:tcBorders>
              <w:top w:val="single" w:sz="4" w:space="0" w:color="auto"/>
              <w:left w:val="single" w:sz="4" w:space="0" w:color="auto"/>
              <w:bottom w:val="single" w:sz="4" w:space="0" w:color="auto"/>
              <w:right w:val="single" w:sz="4" w:space="0" w:color="auto"/>
            </w:tcBorders>
            <w:shd w:val="clear" w:color="auto" w:fill="auto"/>
            <w:noWrap/>
            <w:hideMark/>
          </w:tcPr>
          <w:p w:rsidR="000F60CB" w:rsidRPr="00CE7987" w:rsidRDefault="000F60CB" w:rsidP="001055BC">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9</w:t>
            </w:r>
            <w:r w:rsidRPr="00CE7987">
              <w:rPr>
                <w:rFonts w:ascii="Calibri" w:eastAsia="Times New Roman" w:hAnsi="Calibri" w:cs="Times New Roman"/>
                <w:color w:val="000000"/>
                <w:lang w:eastAsia="pl-PL"/>
              </w:rPr>
              <w:t xml:space="preserve">. </w:t>
            </w:r>
            <w:r w:rsidR="00B35726">
              <w:rPr>
                <w:rFonts w:ascii="Calibri" w:eastAsia="Times New Roman" w:hAnsi="Calibri" w:cs="Times New Roman"/>
                <w:color w:val="000000"/>
                <w:lang w:eastAsia="pl-PL"/>
              </w:rPr>
              <w:t>Z</w:t>
            </w:r>
            <w:r w:rsidRPr="000F60CB">
              <w:rPr>
                <w:rFonts w:ascii="Calibri" w:eastAsia="Times New Roman" w:hAnsi="Calibri" w:cs="Times New Roman"/>
                <w:color w:val="000000"/>
                <w:lang w:eastAsia="pl-PL"/>
              </w:rPr>
              <w:t>wiązek z celami rewitalizacji</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 xml:space="preserve">Cel strategiczny 1.  </w:t>
            </w:r>
            <w:r w:rsidRPr="00C00057">
              <w:rPr>
                <w:rFonts w:ascii="Calibri" w:eastAsia="Times New Roman" w:hAnsi="Calibri" w:cs="Times New Roman"/>
                <w:color w:val="000000"/>
                <w:lang w:eastAsia="pl-PL"/>
              </w:rPr>
              <w:t xml:space="preserve">Zdrowie i bezpieczeństwo mieszkańców </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1.1.</w:t>
            </w:r>
            <w:r w:rsidRPr="00C00057">
              <w:rPr>
                <w:rFonts w:ascii="Calibri" w:eastAsia="Times New Roman" w:hAnsi="Calibri" w:cs="Times New Roman"/>
                <w:color w:val="000000"/>
                <w:lang w:eastAsia="pl-PL"/>
              </w:rPr>
              <w:tab/>
              <w:t>Promocja zdrowego stylu życia</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 xml:space="preserve">Cel strategiczny 3 </w:t>
            </w:r>
            <w:r w:rsidRPr="00C00057">
              <w:rPr>
                <w:rFonts w:ascii="Calibri" w:eastAsia="Times New Roman" w:hAnsi="Calibri" w:cs="Times New Roman"/>
                <w:color w:val="000000"/>
                <w:lang w:eastAsia="pl-PL"/>
              </w:rPr>
              <w:t>Wzmacnianie poczucia tożsamości lokalnej wśród mieszkańców</w:t>
            </w:r>
          </w:p>
          <w:p w:rsidR="000F60CB" w:rsidRPr="00C00057" w:rsidRDefault="000F60CB" w:rsidP="000F60C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3.1. Kształtowanie wysokiej jakości przestrzeni publicznej</w:t>
            </w:r>
          </w:p>
          <w:p w:rsidR="000F60CB" w:rsidRPr="00C00057" w:rsidRDefault="000F60CB" w:rsidP="000F60CB">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color w:val="000000"/>
                <w:lang w:eastAsia="pl-PL"/>
              </w:rPr>
              <w:t>3.2. Rozwój zasobów instytucjonalnych</w:t>
            </w:r>
          </w:p>
        </w:tc>
      </w:tr>
    </w:tbl>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27071D" w:rsidTr="00914F7E">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hideMark/>
          </w:tcPr>
          <w:p w:rsidR="00F0204A" w:rsidRPr="0027071D" w:rsidRDefault="00B06FE7" w:rsidP="00914F7E">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1.3</w:t>
            </w:r>
            <w:r w:rsidR="00F0204A" w:rsidRPr="0027071D">
              <w:rPr>
                <w:rFonts w:ascii="Calibri" w:eastAsia="Times New Roman" w:hAnsi="Calibri" w:cs="Times New Roman"/>
                <w:b/>
                <w:bCs/>
                <w:color w:val="000000"/>
                <w:lang w:eastAsia="pl-PL"/>
              </w:rPr>
              <w:t xml:space="preserve"> </w:t>
            </w:r>
            <w:r w:rsidRPr="00B06FE7">
              <w:rPr>
                <w:rFonts w:ascii="Calibri" w:eastAsia="Times New Roman" w:hAnsi="Calibri" w:cs="Times New Roman"/>
                <w:b/>
                <w:bCs/>
                <w:color w:val="000000"/>
                <w:lang w:eastAsia="pl-PL"/>
              </w:rPr>
              <w:t>Wymiana pieców na ekologiczne oraz montaż kolektorów i paneli fotowoltaicznych na obszarze rewitalizacji</w:t>
            </w:r>
            <w:r w:rsidR="00F0204A" w:rsidRPr="0027071D">
              <w:rPr>
                <w:rFonts w:ascii="Calibri" w:eastAsia="Times New Roman" w:hAnsi="Calibri" w:cs="Times New Roman"/>
                <w:b/>
                <w:bCs/>
                <w:color w:val="000000"/>
                <w:lang w:eastAsia="pl-PL"/>
              </w:rPr>
              <w:t> </w:t>
            </w:r>
          </w:p>
        </w:tc>
      </w:tr>
      <w:tr w:rsidR="00F0204A" w:rsidRPr="0027071D" w:rsidTr="00B06FE7">
        <w:trPr>
          <w:trHeight w:val="404"/>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vAlign w:val="bottom"/>
            <w:hideMark/>
          </w:tcPr>
          <w:p w:rsidR="00F0204A" w:rsidRPr="0027071D" w:rsidRDefault="00B06FE7" w:rsidP="00914F7E">
            <w:pPr>
              <w:spacing w:after="0" w:line="240" w:lineRule="auto"/>
              <w:rPr>
                <w:rFonts w:ascii="Calibri" w:eastAsia="Times New Roman" w:hAnsi="Calibri" w:cs="Times New Roman"/>
                <w:color w:val="000000"/>
                <w:lang w:eastAsia="pl-PL"/>
              </w:rPr>
            </w:pPr>
            <w:r w:rsidRPr="00B06FE7">
              <w:rPr>
                <w:rFonts w:ascii="Calibri" w:eastAsia="Times New Roman" w:hAnsi="Calibri" w:cs="Times New Roman"/>
                <w:color w:val="000000"/>
                <w:lang w:eastAsia="pl-PL"/>
              </w:rPr>
              <w:t>Wymiana pieców na ekologiczne oraz montaż kolektorów i paneli fotowoltaicznych na obszarze rewitalizacji</w:t>
            </w:r>
          </w:p>
        </w:tc>
      </w:tr>
      <w:tr w:rsidR="00F0204A" w:rsidRPr="0027071D"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B06FE7"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Obszar rewitalizacji: podobszar Knyszyn Centrum oraz </w:t>
            </w:r>
            <w:r w:rsidR="00F0204A" w:rsidRPr="00C00057">
              <w:rPr>
                <w:rFonts w:ascii="Calibri" w:eastAsia="Times New Roman" w:hAnsi="Calibri" w:cs="Times New Roman"/>
                <w:color w:val="000000"/>
                <w:lang w:eastAsia="pl-PL"/>
              </w:rPr>
              <w:t>Knyszyn-Zamek</w:t>
            </w:r>
          </w:p>
        </w:tc>
      </w:tr>
      <w:tr w:rsidR="00F0204A" w:rsidRPr="0027071D" w:rsidTr="00914F7E">
        <w:trPr>
          <w:trHeight w:val="6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0204A"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Gmina Knyszyn</w:t>
            </w:r>
            <w:r w:rsidR="00B06FE7" w:rsidRPr="00C00057">
              <w:rPr>
                <w:rFonts w:ascii="Calibri" w:eastAsia="Times New Roman" w:hAnsi="Calibri" w:cs="Times New Roman"/>
                <w:color w:val="000000"/>
                <w:lang w:eastAsia="pl-PL"/>
              </w:rPr>
              <w:t>, Sołectwo Knyszyn-Zamek,</w:t>
            </w:r>
          </w:p>
        </w:tc>
      </w:tr>
      <w:tr w:rsidR="00F0204A" w:rsidRPr="0027071D" w:rsidTr="00914F7E">
        <w:trPr>
          <w:trHeight w:val="9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B06FE7" w:rsidP="00B06FE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Podniesienie atrakcyjności osiedleńczej terenów oraz ochrona środowiska naturalnego i zdrowia mieszkańców. Z racji braku dostępu do ekologicznych źródeł wytwarzania ciepła, (brak gazyfikacji, brak OZE) mieszkańcy w c</w:t>
            </w:r>
            <w:r w:rsidR="00A23702" w:rsidRPr="00C00057">
              <w:rPr>
                <w:rFonts w:ascii="Calibri" w:eastAsia="Times New Roman" w:hAnsi="Calibri" w:cs="Times New Roman"/>
                <w:color w:val="000000"/>
                <w:lang w:eastAsia="pl-PL"/>
              </w:rPr>
              <w:t>elu ogrzania domów wykorzystują</w:t>
            </w:r>
            <w:r w:rsidRPr="00C00057">
              <w:rPr>
                <w:rFonts w:ascii="Calibri" w:eastAsia="Times New Roman" w:hAnsi="Calibri" w:cs="Times New Roman"/>
                <w:color w:val="000000"/>
                <w:lang w:eastAsia="pl-PL"/>
              </w:rPr>
              <w:t xml:space="preserve"> przestarzałe piece węglowo-drzewne. Również podgrzanie wody w gospodarstwach domowych odbywa się </w:t>
            </w:r>
            <w:r w:rsidR="00A23702" w:rsidRPr="00C00057">
              <w:rPr>
                <w:rFonts w:ascii="Calibri" w:eastAsia="Times New Roman" w:hAnsi="Calibri" w:cs="Times New Roman"/>
                <w:color w:val="000000"/>
                <w:lang w:eastAsia="pl-PL"/>
              </w:rPr>
              <w:t xml:space="preserve">w trakcie ogrzewania domów lub </w:t>
            </w:r>
            <w:r w:rsidRPr="00C00057">
              <w:rPr>
                <w:rFonts w:ascii="Calibri" w:eastAsia="Times New Roman" w:hAnsi="Calibri" w:cs="Times New Roman"/>
                <w:color w:val="000000"/>
                <w:lang w:eastAsia="pl-PL"/>
              </w:rPr>
              <w:t xml:space="preserve">przy użyciu </w:t>
            </w:r>
            <w:r w:rsidR="00A23702" w:rsidRPr="00C00057">
              <w:rPr>
                <w:rFonts w:ascii="Calibri" w:eastAsia="Times New Roman" w:hAnsi="Calibri" w:cs="Times New Roman"/>
                <w:color w:val="000000"/>
                <w:lang w:eastAsia="pl-PL"/>
              </w:rPr>
              <w:t xml:space="preserve">nieekonomicznego </w:t>
            </w:r>
            <w:r w:rsidRPr="00C00057">
              <w:rPr>
                <w:rFonts w:ascii="Calibri" w:eastAsia="Times New Roman" w:hAnsi="Calibri" w:cs="Times New Roman"/>
                <w:color w:val="000000"/>
                <w:lang w:eastAsia="pl-PL"/>
              </w:rPr>
              <w:t xml:space="preserve">prądu, pochodzącego z sieci. Rozwiązaniem tego problemu będzie montaż nowoczesnych pieców na paliwo ekologiczne, montaż kolektorów słonecznych jako źródeł pozyskania ciepłej wody oraz montaż paneli fotowoltaicznych – jako źródło wytarzania prądu z energii cieplnej. Wszystkie urządzenia są bardzo ekologiczne- nie produkują dymu i nie zanieczyszczają środowiska, co jest niezmiernie ważne zwłaszcza z punktu widzenia zdrowia mieszkańców obszaru rewitalizacji (choroby układu oddechowego) oraz dbania o dziedzictwo przyrodnicze (otulina Puszczy Knyszyńskiej). </w:t>
            </w:r>
          </w:p>
          <w:p w:rsidR="00A23702" w:rsidRPr="00C00057" w:rsidRDefault="00A23702" w:rsidP="00B06FE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Dopełnieniem projektu będzie cykl spotkań i szkoleń skierowanych do różnych grup wiekowych mieszkańców obszaru z zakresu ekologii i oszczędzania energii.</w:t>
            </w:r>
          </w:p>
          <w:p w:rsidR="00A23702" w:rsidRPr="00C00057" w:rsidRDefault="00A23702" w:rsidP="00B06FE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Projekt swym zasięgiem obejmował będzie gospodarstwa domowe z obszaru Knyszyn Centrum i Knyszyn Zamek.</w:t>
            </w:r>
          </w:p>
        </w:tc>
      </w:tr>
      <w:tr w:rsidR="00F0204A" w:rsidRPr="0027071D" w:rsidTr="00F04E6F">
        <w:trPr>
          <w:trHeight w:val="2005"/>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5. Zakres zaplanowanych działań</w:t>
            </w:r>
          </w:p>
        </w:tc>
        <w:tc>
          <w:tcPr>
            <w:tcW w:w="5812" w:type="dxa"/>
            <w:tcBorders>
              <w:top w:val="nil"/>
              <w:left w:val="nil"/>
              <w:bottom w:val="single" w:sz="4" w:space="0" w:color="auto"/>
              <w:right w:val="single" w:sz="4" w:space="0" w:color="auto"/>
            </w:tcBorders>
            <w:shd w:val="clear" w:color="auto" w:fill="auto"/>
            <w:hideMark/>
          </w:tcPr>
          <w:p w:rsidR="00A23702" w:rsidRPr="00C00057" w:rsidRDefault="00A23702" w:rsidP="00A23702">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Podobszar I Knyszyn Centrum:</w:t>
            </w:r>
          </w:p>
          <w:p w:rsidR="009B03B2" w:rsidRPr="00C00057" w:rsidRDefault="009B03B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Wykonanie projektu </w:t>
            </w:r>
          </w:p>
          <w:p w:rsidR="00F0204A" w:rsidRPr="00C00057" w:rsidRDefault="00A2370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zakup i montaż nowoczesnych kotłów grzewczych</w:t>
            </w:r>
          </w:p>
          <w:p w:rsidR="00A23702" w:rsidRPr="00C00057" w:rsidRDefault="00A2370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zakup i montaż kolektorów słonecznych (</w:t>
            </w:r>
            <w:proofErr w:type="spellStart"/>
            <w:r w:rsidRPr="00C00057">
              <w:rPr>
                <w:rFonts w:ascii="Calibri" w:eastAsia="Times New Roman" w:hAnsi="Calibri" w:cs="Times New Roman"/>
                <w:color w:val="000000"/>
                <w:lang w:eastAsia="pl-PL"/>
              </w:rPr>
              <w:t>solarów</w:t>
            </w:r>
            <w:proofErr w:type="spellEnd"/>
            <w:r w:rsidRPr="00C00057">
              <w:rPr>
                <w:rFonts w:ascii="Calibri" w:eastAsia="Times New Roman" w:hAnsi="Calibri" w:cs="Times New Roman"/>
                <w:color w:val="000000"/>
                <w:lang w:eastAsia="pl-PL"/>
              </w:rPr>
              <w:t xml:space="preserve">) </w:t>
            </w:r>
          </w:p>
          <w:p w:rsidR="00A23702" w:rsidRPr="00C00057" w:rsidRDefault="00A2370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zakup i montaż paneli fotowoltaicznych </w:t>
            </w:r>
          </w:p>
          <w:p w:rsidR="00A23702" w:rsidRPr="00C00057" w:rsidRDefault="00A2370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warsztaty ze specjalistami (Dlaczego warto zmieniać metody ogrzewania mieszkań i pozyskiwania energii elektrycznej, jakie to przyniesie nam i naszemu otoczeniu korzyści)</w:t>
            </w:r>
          </w:p>
        </w:tc>
      </w:tr>
      <w:tr w:rsidR="00F0204A" w:rsidRPr="0027071D"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6. Okres realizacji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2018-2023</w:t>
            </w:r>
          </w:p>
        </w:tc>
      </w:tr>
      <w:tr w:rsidR="00F0204A" w:rsidRPr="0027071D" w:rsidTr="00914F7E">
        <w:trPr>
          <w:trHeight w:val="9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27071D" w:rsidRDefault="00F0204A" w:rsidP="00914F7E">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vAlign w:val="bottom"/>
            <w:hideMark/>
          </w:tcPr>
          <w:p w:rsidR="00F0204A" w:rsidRDefault="00F04E6F"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Knyszyn Centrum- </w:t>
            </w:r>
            <w:r w:rsidR="009B03B2">
              <w:rPr>
                <w:rFonts w:ascii="Calibri" w:eastAsia="Times New Roman" w:hAnsi="Calibri" w:cs="Times New Roman"/>
                <w:color w:val="000000"/>
                <w:lang w:eastAsia="pl-PL"/>
              </w:rPr>
              <w:t>1 601 000,00</w:t>
            </w:r>
          </w:p>
          <w:p w:rsidR="009B03B2" w:rsidRDefault="009B03B2"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Knyszyn Zamek – 410 000,00 </w:t>
            </w:r>
          </w:p>
          <w:p w:rsidR="009B03B2" w:rsidRPr="009B03B2" w:rsidRDefault="009B03B2" w:rsidP="00914F7E">
            <w:pPr>
              <w:spacing w:after="0" w:line="240" w:lineRule="auto"/>
              <w:rPr>
                <w:rFonts w:ascii="Calibri" w:eastAsia="Times New Roman" w:hAnsi="Calibri" w:cs="Times New Roman"/>
                <w:b/>
                <w:color w:val="000000"/>
                <w:lang w:eastAsia="pl-PL"/>
              </w:rPr>
            </w:pPr>
            <w:r w:rsidRPr="009B03B2">
              <w:rPr>
                <w:rFonts w:ascii="Calibri" w:eastAsia="Times New Roman" w:hAnsi="Calibri" w:cs="Times New Roman"/>
                <w:b/>
                <w:color w:val="000000"/>
                <w:lang w:eastAsia="pl-PL"/>
              </w:rPr>
              <w:t xml:space="preserve">Łącznie 2 011 000,00 </w:t>
            </w:r>
          </w:p>
        </w:tc>
      </w:tr>
      <w:tr w:rsidR="00F0204A" w:rsidRPr="0027071D" w:rsidTr="009B03B2">
        <w:trPr>
          <w:trHeight w:val="3118"/>
        </w:trPr>
        <w:tc>
          <w:tcPr>
            <w:tcW w:w="4126" w:type="dxa"/>
            <w:tcBorders>
              <w:top w:val="nil"/>
              <w:left w:val="single" w:sz="4" w:space="0" w:color="auto"/>
              <w:bottom w:val="single" w:sz="4" w:space="0" w:color="auto"/>
              <w:right w:val="single" w:sz="4" w:space="0" w:color="auto"/>
            </w:tcBorders>
            <w:shd w:val="clear" w:color="auto" w:fill="auto"/>
            <w:hideMark/>
          </w:tcPr>
          <w:p w:rsidR="00F0204A" w:rsidRPr="0027071D" w:rsidRDefault="00F0204A" w:rsidP="009B03B2">
            <w:pPr>
              <w:spacing w:after="0" w:line="240" w:lineRule="auto"/>
              <w:rPr>
                <w:rFonts w:ascii="Calibri" w:eastAsia="Times New Roman" w:hAnsi="Calibri" w:cs="Times New Roman"/>
                <w:color w:val="000000"/>
                <w:lang w:eastAsia="pl-PL"/>
              </w:rPr>
            </w:pPr>
            <w:r w:rsidRPr="0027071D">
              <w:rPr>
                <w:rFonts w:ascii="Calibri" w:eastAsia="Times New Roman" w:hAnsi="Calibri" w:cs="Times New Roman"/>
                <w:color w:val="000000"/>
                <w:lang w:eastAsia="pl-PL"/>
              </w:rPr>
              <w:lastRenderedPageBreak/>
              <w:t xml:space="preserve">8. Prognozowane rezultaty, sposób ich oceny, </w:t>
            </w:r>
          </w:p>
        </w:tc>
        <w:tc>
          <w:tcPr>
            <w:tcW w:w="5812" w:type="dxa"/>
            <w:tcBorders>
              <w:top w:val="nil"/>
              <w:left w:val="nil"/>
              <w:bottom w:val="single" w:sz="4" w:space="0" w:color="auto"/>
              <w:right w:val="single" w:sz="4" w:space="0" w:color="auto"/>
            </w:tcBorders>
            <w:shd w:val="clear" w:color="auto" w:fill="auto"/>
            <w:vAlign w:val="bottom"/>
            <w:hideMark/>
          </w:tcPr>
          <w:p w:rsidR="00A23702" w:rsidRPr="00C00057" w:rsidRDefault="00A23702" w:rsidP="00A23702">
            <w:pPr>
              <w:spacing w:after="0" w:line="240" w:lineRule="auto"/>
              <w:rPr>
                <w:rFonts w:ascii="Calibri" w:eastAsia="Times New Roman" w:hAnsi="Calibri" w:cs="Times New Roman"/>
                <w:b/>
                <w:i/>
                <w:color w:val="000000"/>
                <w:u w:val="single"/>
                <w:lang w:eastAsia="pl-PL"/>
              </w:rPr>
            </w:pPr>
            <w:r w:rsidRPr="00C00057">
              <w:rPr>
                <w:rFonts w:ascii="Calibri" w:eastAsia="Times New Roman" w:hAnsi="Calibri" w:cs="Times New Roman"/>
                <w:b/>
                <w:i/>
                <w:color w:val="000000"/>
                <w:u w:val="single"/>
                <w:lang w:eastAsia="pl-PL"/>
              </w:rPr>
              <w:t>Podobszar I Knyszyn Centrum:</w:t>
            </w:r>
          </w:p>
          <w:p w:rsidR="00A23702" w:rsidRPr="00C00057" w:rsidRDefault="00A23702" w:rsidP="00A23702">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produktu:</w:t>
            </w:r>
          </w:p>
          <w:p w:rsidR="00A23702" w:rsidRPr="00C00057" w:rsidRDefault="00A23702"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gospodarstw domowych która zamontuje nowoczesne kotły grzewcze - </w:t>
            </w:r>
            <w:r w:rsidR="00F04E6F" w:rsidRPr="00C00057">
              <w:rPr>
                <w:rFonts w:ascii="Calibri" w:eastAsia="Times New Roman" w:hAnsi="Calibri" w:cs="Times New Roman"/>
                <w:color w:val="000000"/>
                <w:lang w:eastAsia="pl-PL"/>
              </w:rPr>
              <w:t>75</w:t>
            </w:r>
          </w:p>
          <w:p w:rsidR="00A23702" w:rsidRPr="00C00057" w:rsidRDefault="00F04E6F"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gospodarstw domowych która zamontuje kolektory słoneczne (</w:t>
            </w:r>
            <w:proofErr w:type="spellStart"/>
            <w:r w:rsidRPr="00C00057">
              <w:rPr>
                <w:rFonts w:ascii="Calibri" w:eastAsia="Times New Roman" w:hAnsi="Calibri" w:cs="Times New Roman"/>
                <w:color w:val="000000"/>
                <w:lang w:eastAsia="pl-PL"/>
              </w:rPr>
              <w:t>solary</w:t>
            </w:r>
            <w:proofErr w:type="spellEnd"/>
            <w:r w:rsidR="00A23702" w:rsidRPr="00C00057">
              <w:rPr>
                <w:rFonts w:ascii="Calibri" w:eastAsia="Times New Roman" w:hAnsi="Calibri" w:cs="Times New Roman"/>
                <w:color w:val="000000"/>
                <w:lang w:eastAsia="pl-PL"/>
              </w:rPr>
              <w:t xml:space="preserve">) </w:t>
            </w:r>
            <w:r w:rsidRPr="00C00057">
              <w:rPr>
                <w:rFonts w:ascii="Calibri" w:eastAsia="Times New Roman" w:hAnsi="Calibri" w:cs="Times New Roman"/>
                <w:color w:val="000000"/>
                <w:lang w:eastAsia="pl-PL"/>
              </w:rPr>
              <w:t>-35</w:t>
            </w:r>
          </w:p>
          <w:p w:rsidR="00A23702" w:rsidRPr="00C00057" w:rsidRDefault="00F04E6F"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gospodarstw domowych która zamontuje panele fotowoltaiczne</w:t>
            </w:r>
            <w:r w:rsidR="00A23702" w:rsidRPr="00C00057">
              <w:rPr>
                <w:rFonts w:ascii="Calibri" w:eastAsia="Times New Roman" w:hAnsi="Calibri" w:cs="Times New Roman"/>
                <w:color w:val="000000"/>
                <w:lang w:eastAsia="pl-PL"/>
              </w:rPr>
              <w:t xml:space="preserve"> </w:t>
            </w:r>
            <w:r w:rsidRPr="00C00057">
              <w:rPr>
                <w:rFonts w:ascii="Calibri" w:eastAsia="Times New Roman" w:hAnsi="Calibri" w:cs="Times New Roman"/>
                <w:color w:val="000000"/>
                <w:lang w:eastAsia="pl-PL"/>
              </w:rPr>
              <w:t xml:space="preserve"> - 35</w:t>
            </w:r>
          </w:p>
          <w:p w:rsidR="00F04E6F" w:rsidRPr="00C00057" w:rsidRDefault="00F04E6F" w:rsidP="00A23702">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F04E6F" w:rsidRPr="00C00057" w:rsidRDefault="00F04E6F"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mieszkańców gospodarstw  która skorzysta z nowoczesnych rozwiązań w zakresie OZE - 120</w:t>
            </w:r>
          </w:p>
          <w:p w:rsidR="00F04E6F" w:rsidRPr="00C00057" w:rsidRDefault="00F04E6F"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uczestników warsztatów ze specjalistami (Dlaczego warto zmieniać metody ogrzewania mieszkań i pozyskiwania energii elektrycznej, jakie to przyniesie nam i naszemu otoczeniu korzyści) – 200 osób</w:t>
            </w:r>
          </w:p>
          <w:p w:rsidR="00C005A6" w:rsidRPr="00C00057" w:rsidRDefault="00C005A6" w:rsidP="00A2370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Spadek emisji CO2 na obszarze – 15%</w:t>
            </w:r>
          </w:p>
          <w:p w:rsidR="00A23702" w:rsidRPr="00C00057" w:rsidRDefault="00F04E6F" w:rsidP="00914F7E">
            <w:pPr>
              <w:spacing w:after="0" w:line="240" w:lineRule="auto"/>
              <w:rPr>
                <w:rFonts w:ascii="Calibri" w:eastAsia="Times New Roman" w:hAnsi="Calibri" w:cs="Times New Roman"/>
                <w:b/>
                <w:color w:val="000000"/>
                <w:u w:val="single"/>
                <w:lang w:eastAsia="pl-PL"/>
              </w:rPr>
            </w:pPr>
            <w:r w:rsidRPr="00C00057">
              <w:rPr>
                <w:rFonts w:ascii="Calibri" w:eastAsia="Times New Roman" w:hAnsi="Calibri" w:cs="Times New Roman"/>
                <w:b/>
                <w:color w:val="000000"/>
                <w:u w:val="single"/>
                <w:lang w:eastAsia="pl-PL"/>
              </w:rPr>
              <w:t xml:space="preserve">Podobszar II Knyszyn Zamek </w:t>
            </w:r>
          </w:p>
          <w:p w:rsidR="00F04E6F" w:rsidRPr="00C00057" w:rsidRDefault="00F04E6F" w:rsidP="00F04E6F">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produktu:</w:t>
            </w:r>
          </w:p>
          <w:p w:rsidR="00F04E6F" w:rsidRPr="00C00057" w:rsidRDefault="00F04E6F"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gospodarstw domowych która zamontuje nowoczesne kotły grzewcze - 10</w:t>
            </w:r>
          </w:p>
          <w:p w:rsidR="00F04E6F" w:rsidRPr="00C00057" w:rsidRDefault="00F04E6F"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gospodarstw domowych która zamontuje kolektory słoneczne (</w:t>
            </w:r>
            <w:proofErr w:type="spellStart"/>
            <w:r w:rsidRPr="00C00057">
              <w:rPr>
                <w:rFonts w:ascii="Calibri" w:eastAsia="Times New Roman" w:hAnsi="Calibri" w:cs="Times New Roman"/>
                <w:color w:val="000000"/>
                <w:lang w:eastAsia="pl-PL"/>
              </w:rPr>
              <w:t>solary</w:t>
            </w:r>
            <w:proofErr w:type="spellEnd"/>
            <w:r w:rsidRPr="00C00057">
              <w:rPr>
                <w:rFonts w:ascii="Calibri" w:eastAsia="Times New Roman" w:hAnsi="Calibri" w:cs="Times New Roman"/>
                <w:color w:val="000000"/>
                <w:lang w:eastAsia="pl-PL"/>
              </w:rPr>
              <w:t>) -10</w:t>
            </w:r>
          </w:p>
          <w:p w:rsidR="00F04E6F" w:rsidRPr="00C00057" w:rsidRDefault="00F04E6F"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gospodarstw domowych która zamontuje panele fotowoltaiczne  - 10</w:t>
            </w:r>
          </w:p>
          <w:p w:rsidR="00F04E6F" w:rsidRPr="00C00057" w:rsidRDefault="00F04E6F" w:rsidP="00F04E6F">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F04E6F" w:rsidRPr="00C00057" w:rsidRDefault="00F04E6F"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mieszkańców gospodarstw  która skorzysta z nowoczesnych rozwiązań w zakresie OZE - 40</w:t>
            </w:r>
          </w:p>
          <w:p w:rsidR="00F04E6F" w:rsidRPr="00C00057" w:rsidRDefault="00F04E6F"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uczestników warsztatów ze specjalistami (Dlaczego warto zmieniać metody ogrzewania mieszkań i pozyskiwania energii elektrycznej, jakie to przyniesie nam i naszemu otoczeniu korzyści) – 100 osób</w:t>
            </w:r>
          </w:p>
          <w:p w:rsidR="009B03B2" w:rsidRPr="00C00057" w:rsidRDefault="009B03B2" w:rsidP="00F04E6F">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Spadek emisji CO2</w:t>
            </w:r>
            <w:r w:rsidR="00C005A6" w:rsidRPr="00C00057">
              <w:rPr>
                <w:rFonts w:ascii="Calibri" w:eastAsia="Times New Roman" w:hAnsi="Calibri" w:cs="Times New Roman"/>
                <w:color w:val="000000"/>
                <w:lang w:eastAsia="pl-PL"/>
              </w:rPr>
              <w:t xml:space="preserve"> na obszarze</w:t>
            </w:r>
            <w:r w:rsidRPr="00C00057">
              <w:rPr>
                <w:rFonts w:ascii="Calibri" w:eastAsia="Times New Roman" w:hAnsi="Calibri" w:cs="Times New Roman"/>
                <w:color w:val="000000"/>
                <w:lang w:eastAsia="pl-PL"/>
              </w:rPr>
              <w:t xml:space="preserve"> – 15% </w:t>
            </w:r>
          </w:p>
          <w:p w:rsidR="00F0204A" w:rsidRPr="00C00057" w:rsidRDefault="009B03B2" w:rsidP="00914F7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Sposób oceny: </w:t>
            </w:r>
          </w:p>
          <w:p w:rsidR="009B03B2" w:rsidRPr="00C00057" w:rsidRDefault="009B03B2"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Listy obecności, dokumentacja fotograficzna, protokoły odbioru , pomiary zawartości CO2 w powietrzu w okresie grzewczym</w:t>
            </w:r>
          </w:p>
        </w:tc>
      </w:tr>
      <w:tr w:rsidR="009B03B2" w:rsidRPr="0027071D" w:rsidTr="009B03B2">
        <w:trPr>
          <w:trHeight w:val="749"/>
        </w:trPr>
        <w:tc>
          <w:tcPr>
            <w:tcW w:w="4126" w:type="dxa"/>
            <w:tcBorders>
              <w:top w:val="single" w:sz="4" w:space="0" w:color="auto"/>
              <w:left w:val="single" w:sz="4" w:space="0" w:color="auto"/>
              <w:bottom w:val="single" w:sz="4" w:space="0" w:color="auto"/>
              <w:right w:val="single" w:sz="4" w:space="0" w:color="auto"/>
            </w:tcBorders>
            <w:shd w:val="clear" w:color="auto" w:fill="auto"/>
          </w:tcPr>
          <w:p w:rsidR="009B03B2" w:rsidRPr="009B03B2" w:rsidRDefault="009B03B2" w:rsidP="009B03B2">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9.Z</w:t>
            </w:r>
            <w:r w:rsidRPr="009B03B2">
              <w:rPr>
                <w:rFonts w:ascii="Calibri" w:eastAsia="Times New Roman" w:hAnsi="Calibri" w:cs="Times New Roman"/>
                <w:color w:val="000000"/>
                <w:lang w:eastAsia="pl-PL"/>
              </w:rPr>
              <w:t>wiązek z celami rewitalizacji</w:t>
            </w:r>
          </w:p>
        </w:tc>
        <w:tc>
          <w:tcPr>
            <w:tcW w:w="5812" w:type="dxa"/>
            <w:tcBorders>
              <w:top w:val="single" w:sz="4" w:space="0" w:color="auto"/>
              <w:left w:val="nil"/>
              <w:bottom w:val="single" w:sz="4" w:space="0" w:color="auto"/>
              <w:right w:val="single" w:sz="4" w:space="0" w:color="auto"/>
            </w:tcBorders>
            <w:shd w:val="clear" w:color="auto" w:fill="auto"/>
          </w:tcPr>
          <w:p w:rsidR="009B03B2" w:rsidRPr="00C00057" w:rsidRDefault="009B03B2" w:rsidP="009B03B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 xml:space="preserve">Cel strategiczny 1.  </w:t>
            </w:r>
            <w:r w:rsidRPr="00C00057">
              <w:rPr>
                <w:rFonts w:ascii="Calibri" w:eastAsia="Times New Roman" w:hAnsi="Calibri" w:cs="Times New Roman"/>
                <w:color w:val="000000"/>
                <w:lang w:eastAsia="pl-PL"/>
              </w:rPr>
              <w:t>Zdrowie i bezpieczeństwo mieszkańców</w:t>
            </w:r>
          </w:p>
          <w:p w:rsidR="009B03B2" w:rsidRPr="00C00057" w:rsidRDefault="009B03B2" w:rsidP="009B03B2">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1.2. Radykalna poprawa jakości powietrza</w:t>
            </w:r>
          </w:p>
        </w:tc>
      </w:tr>
    </w:tbl>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F7605F" w:rsidTr="00914F7E">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vAlign w:val="bottom"/>
            <w:hideMark/>
          </w:tcPr>
          <w:p w:rsidR="00F0204A" w:rsidRPr="00F7605F" w:rsidRDefault="001165F6" w:rsidP="00914F7E">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1.4</w:t>
            </w:r>
            <w:r w:rsidR="00F0204A" w:rsidRPr="00F7605F">
              <w:rPr>
                <w:rFonts w:ascii="Calibri" w:eastAsia="Times New Roman" w:hAnsi="Calibri" w:cs="Times New Roman"/>
                <w:b/>
                <w:bCs/>
                <w:color w:val="000000"/>
                <w:lang w:eastAsia="pl-PL"/>
              </w:rPr>
              <w:t xml:space="preserve"> Rewitalizacja Rynku w Knyszynie</w:t>
            </w:r>
          </w:p>
        </w:tc>
      </w:tr>
      <w:tr w:rsidR="00F0204A" w:rsidRPr="00F7605F" w:rsidTr="00914F7E">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vAlign w:val="bottom"/>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Rewitalizacja Rynku w Knyszynie</w:t>
            </w:r>
          </w:p>
        </w:tc>
      </w:tr>
      <w:tr w:rsidR="00F0204A" w:rsidRPr="00F7605F" w:rsidTr="00914F7E">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B40229" w:rsidP="00B4022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Obszar rewitalizacji: podobszar Knyszyn Centrum, ul. </w:t>
            </w:r>
            <w:r w:rsidR="00F0204A" w:rsidRPr="00C00057">
              <w:rPr>
                <w:rFonts w:ascii="Calibri" w:eastAsia="Times New Roman" w:hAnsi="Calibri" w:cs="Times New Roman"/>
                <w:color w:val="000000"/>
                <w:lang w:eastAsia="pl-PL"/>
              </w:rPr>
              <w:t>Rynek, dz. Nr 2210/1, 2210/2, 2210/3</w:t>
            </w:r>
          </w:p>
        </w:tc>
      </w:tr>
      <w:tr w:rsidR="00F0204A" w:rsidRPr="00F7605F" w:rsidTr="00914F7E">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0204A"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Urząd Miejski w Knyszynie</w:t>
            </w:r>
          </w:p>
        </w:tc>
      </w:tr>
      <w:tr w:rsidR="00F0204A" w:rsidRPr="00F7605F" w:rsidTr="00914F7E">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0204A"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Referat infrastruktury i Promocji Gminy</w:t>
            </w:r>
          </w:p>
        </w:tc>
      </w:tr>
      <w:tr w:rsidR="00F0204A" w:rsidRPr="00F7605F" w:rsidTr="00914F7E">
        <w:trPr>
          <w:trHeight w:val="900"/>
        </w:trPr>
        <w:tc>
          <w:tcPr>
            <w:tcW w:w="4126" w:type="dxa"/>
            <w:tcBorders>
              <w:top w:val="nil"/>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0204A" w:rsidP="00D4234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Podniesienie estetyki i funkcjonalności społecznej </w:t>
            </w:r>
            <w:r w:rsidR="00623D0B" w:rsidRPr="00C00057">
              <w:rPr>
                <w:rFonts w:ascii="Calibri" w:eastAsia="Times New Roman" w:hAnsi="Calibri" w:cs="Times New Roman"/>
                <w:color w:val="000000"/>
                <w:lang w:eastAsia="pl-PL"/>
              </w:rPr>
              <w:t xml:space="preserve">oraz bezpieczeństwa mieszkańców w </w:t>
            </w:r>
            <w:r w:rsidRPr="00C00057">
              <w:rPr>
                <w:rFonts w:ascii="Calibri" w:eastAsia="Times New Roman" w:hAnsi="Calibri" w:cs="Times New Roman"/>
                <w:color w:val="000000"/>
                <w:lang w:eastAsia="pl-PL"/>
              </w:rPr>
              <w:t>zabytkowej przestrzeni rynkowej jako miejsca wypoczynku i integracji mieszkańców.</w:t>
            </w:r>
            <w:r w:rsidR="00673F93" w:rsidRPr="00C00057">
              <w:t xml:space="preserve"> </w:t>
            </w:r>
            <w:r w:rsidR="00623D0B" w:rsidRPr="00C00057">
              <w:t xml:space="preserve">Knyszyński Rynek położony jest w centrum miasta. Jest to </w:t>
            </w:r>
            <w:r w:rsidR="00623D0B" w:rsidRPr="00C00057">
              <w:lastRenderedPageBreak/>
              <w:t xml:space="preserve">obszar zdegradowany w sensie materialnym, nie spełniającym wymogów przestrzeni wspólnej przez co pozbawiony jest funkcjonalności społecznej jako miejsca spotkań i wypoczynku mieszkańców oraz turystów.  </w:t>
            </w:r>
            <w:r w:rsidR="00673F93" w:rsidRPr="00C00057">
              <w:rPr>
                <w:rFonts w:ascii="Calibri" w:eastAsia="Times New Roman" w:hAnsi="Calibri" w:cs="Times New Roman"/>
                <w:color w:val="000000"/>
                <w:lang w:eastAsia="pl-PL"/>
              </w:rPr>
              <w:t>Na obszarze rewitalizacji w podobszarze Centrum istnieje potrzeba zapewnienia mieszkańcom terenu wykorzystywanego na cele r</w:t>
            </w:r>
            <w:r w:rsidR="00623D0B" w:rsidRPr="00C00057">
              <w:rPr>
                <w:rFonts w:ascii="Calibri" w:eastAsia="Times New Roman" w:hAnsi="Calibri" w:cs="Times New Roman"/>
                <w:color w:val="000000"/>
                <w:lang w:eastAsia="pl-PL"/>
              </w:rPr>
              <w:t xml:space="preserve">ekreacyjne, miejsca wypoczynku, </w:t>
            </w:r>
            <w:r w:rsidR="00673F93" w:rsidRPr="00C00057">
              <w:rPr>
                <w:rFonts w:ascii="Calibri" w:eastAsia="Times New Roman" w:hAnsi="Calibri" w:cs="Times New Roman"/>
                <w:color w:val="000000"/>
                <w:lang w:eastAsia="pl-PL"/>
              </w:rPr>
              <w:t>miejsc spacerowych, służących wzajemnej integracji lokalnej społeczności</w:t>
            </w:r>
            <w:r w:rsidR="00673F93" w:rsidRPr="00C00057">
              <w:rPr>
                <w:rFonts w:ascii="Calibri" w:eastAsia="Times New Roman" w:hAnsi="Calibri" w:cs="Times New Roman"/>
                <w:color w:val="000000"/>
                <w:lang w:eastAsia="pl-PL"/>
              </w:rPr>
              <w:cr/>
              <w:t xml:space="preserve"> a także podniesienia poziomu atrakcyjności całego miasta i gminy – gdyż </w:t>
            </w:r>
            <w:r w:rsidR="00623D0B" w:rsidRPr="00C00057">
              <w:rPr>
                <w:rFonts w:ascii="Calibri" w:eastAsia="Times New Roman" w:hAnsi="Calibri" w:cs="Times New Roman"/>
                <w:color w:val="000000"/>
                <w:lang w:eastAsia="pl-PL"/>
              </w:rPr>
              <w:t xml:space="preserve">jest to główny obszar zainteresowania również i turystów. </w:t>
            </w:r>
            <w:r w:rsidR="00E974E1" w:rsidRPr="00C00057">
              <w:rPr>
                <w:rFonts w:ascii="Calibri" w:eastAsia="Times New Roman" w:hAnsi="Calibri" w:cs="Times New Roman"/>
                <w:color w:val="000000"/>
                <w:lang w:eastAsia="pl-PL"/>
              </w:rPr>
              <w:t>Stąd bowiem rozpoczynają się wszystkie wycieczki po Knyszynie i okolicach, ukazujące bogatą historię i dziedzictwo kulturowe</w:t>
            </w:r>
            <w:r w:rsidR="008C2DAD" w:rsidRPr="00C00057">
              <w:rPr>
                <w:rFonts w:ascii="Calibri" w:eastAsia="Times New Roman" w:hAnsi="Calibri" w:cs="Times New Roman"/>
                <w:color w:val="000000"/>
                <w:lang w:eastAsia="pl-PL"/>
              </w:rPr>
              <w:t>,</w:t>
            </w:r>
            <w:r w:rsidR="00E974E1" w:rsidRPr="00C00057">
              <w:rPr>
                <w:rFonts w:ascii="Calibri" w:eastAsia="Times New Roman" w:hAnsi="Calibri" w:cs="Times New Roman"/>
                <w:color w:val="000000"/>
                <w:lang w:eastAsia="pl-PL"/>
              </w:rPr>
              <w:t xml:space="preserve"> związane przede wszystkim z czasami Króla Zygmunta Augusta</w:t>
            </w:r>
            <w:r w:rsidR="008C2DAD" w:rsidRPr="00C00057">
              <w:rPr>
                <w:rFonts w:ascii="Calibri" w:eastAsia="Times New Roman" w:hAnsi="Calibri" w:cs="Times New Roman"/>
                <w:color w:val="000000"/>
                <w:lang w:eastAsia="pl-PL"/>
              </w:rPr>
              <w:t xml:space="preserve"> i Puszczą Knyszyńską</w:t>
            </w:r>
            <w:r w:rsidR="00E974E1" w:rsidRPr="00C00057">
              <w:rPr>
                <w:rFonts w:ascii="Calibri" w:eastAsia="Times New Roman" w:hAnsi="Calibri" w:cs="Times New Roman"/>
                <w:color w:val="000000"/>
                <w:lang w:eastAsia="pl-PL"/>
              </w:rPr>
              <w:t xml:space="preserve">.  Jego pomnik zajmuje obecnie główne miejsce na Rynku gdyż „Czasy Zygmuntowskie” były złotym wiekiem dla miasta. </w:t>
            </w:r>
            <w:r w:rsidR="00623D0B" w:rsidRPr="00C00057">
              <w:rPr>
                <w:rFonts w:ascii="Calibri" w:eastAsia="Times New Roman" w:hAnsi="Calibri" w:cs="Times New Roman"/>
                <w:color w:val="000000"/>
                <w:lang w:eastAsia="pl-PL"/>
              </w:rPr>
              <w:t xml:space="preserve">Obecnie miejsce Rynku jest nieestetyczne, nieprzyjazne, stało się coraz częstszym miejscem spotkań osób spożywających alkohol wieczorami, przez co bardzo mocno obniżył się poziom poczucia bezpieczeństwa mieszkańców. </w:t>
            </w:r>
            <w:r w:rsidR="00D4234E" w:rsidRPr="00C00057">
              <w:rPr>
                <w:rFonts w:ascii="Calibri" w:eastAsia="Times New Roman" w:hAnsi="Calibri" w:cs="Times New Roman"/>
                <w:color w:val="000000"/>
                <w:lang w:eastAsia="pl-PL"/>
              </w:rPr>
              <w:t xml:space="preserve">Ma to też negatywne oddziaływanie na przedsiębiorczość, gdyż jest to „negatywna” wizytówka miasta co ma przełożenie niezbyt liczną liczbę turystów </w:t>
            </w:r>
            <w:r w:rsidR="00D71B2A" w:rsidRPr="00C00057">
              <w:rPr>
                <w:rFonts w:ascii="Calibri" w:eastAsia="Times New Roman" w:hAnsi="Calibri" w:cs="Times New Roman"/>
                <w:color w:val="000000"/>
                <w:lang w:eastAsia="pl-PL"/>
              </w:rPr>
              <w:t>przybywająca do Knyszyna. H</w:t>
            </w:r>
            <w:r w:rsidR="00D4234E" w:rsidRPr="00C00057">
              <w:rPr>
                <w:rFonts w:ascii="Calibri" w:eastAsia="Times New Roman" w:hAnsi="Calibri" w:cs="Times New Roman"/>
                <w:color w:val="000000"/>
                <w:lang w:eastAsia="pl-PL"/>
              </w:rPr>
              <w:t xml:space="preserve">amuje </w:t>
            </w:r>
            <w:r w:rsidR="00D71B2A" w:rsidRPr="00C00057">
              <w:rPr>
                <w:rFonts w:ascii="Calibri" w:eastAsia="Times New Roman" w:hAnsi="Calibri" w:cs="Times New Roman"/>
                <w:color w:val="000000"/>
                <w:lang w:eastAsia="pl-PL"/>
              </w:rPr>
              <w:t xml:space="preserve">to </w:t>
            </w:r>
            <w:r w:rsidR="00D4234E" w:rsidRPr="00C00057">
              <w:rPr>
                <w:rFonts w:ascii="Calibri" w:eastAsia="Times New Roman" w:hAnsi="Calibri" w:cs="Times New Roman"/>
                <w:color w:val="000000"/>
                <w:lang w:eastAsia="pl-PL"/>
              </w:rPr>
              <w:t>rozwój lokalnych firm w sektorze turystyki (sklepiki z pamiątkami, kawiarnie, restauracje, rozwój rękodzieła</w:t>
            </w:r>
            <w:r w:rsidR="00D71B2A" w:rsidRPr="00C00057">
              <w:rPr>
                <w:rFonts w:ascii="Calibri" w:eastAsia="Times New Roman" w:hAnsi="Calibri" w:cs="Times New Roman"/>
                <w:color w:val="000000"/>
                <w:lang w:eastAsia="pl-PL"/>
              </w:rPr>
              <w:t>, hotele, pensjonaty</w:t>
            </w:r>
            <w:r w:rsidR="00D4234E" w:rsidRPr="00C00057">
              <w:rPr>
                <w:rFonts w:ascii="Calibri" w:eastAsia="Times New Roman" w:hAnsi="Calibri" w:cs="Times New Roman"/>
                <w:color w:val="000000"/>
                <w:lang w:eastAsia="pl-PL"/>
              </w:rPr>
              <w:t>). Podniesienie atrakcyjności terenu Rynku zdecydowanie wpłynie na polepszenie warunków estetycznych i bezpieczeństwa w centrum miejscowości oraz, w połączeniu z szeroką promocją</w:t>
            </w:r>
            <w:r w:rsidR="00D71B2A" w:rsidRPr="00C00057">
              <w:rPr>
                <w:rFonts w:ascii="Calibri" w:eastAsia="Times New Roman" w:hAnsi="Calibri" w:cs="Times New Roman"/>
                <w:color w:val="000000"/>
                <w:lang w:eastAsia="pl-PL"/>
              </w:rPr>
              <w:t xml:space="preserve"> zapewnioną</w:t>
            </w:r>
            <w:r w:rsidR="00D4234E" w:rsidRPr="00C00057">
              <w:rPr>
                <w:rFonts w:ascii="Calibri" w:eastAsia="Times New Roman" w:hAnsi="Calibri" w:cs="Times New Roman"/>
                <w:color w:val="000000"/>
                <w:lang w:eastAsia="pl-PL"/>
              </w:rPr>
              <w:t xml:space="preserve"> przez Urząd Miejski, da bodziec dla rozwoju turystyki, co wpłynie na większą aktywność w obszarze gospodarczym i tworzenie nowych miejsc pracy. </w:t>
            </w:r>
          </w:p>
          <w:p w:rsidR="00D4234E" w:rsidRPr="00C00057" w:rsidRDefault="00D4234E" w:rsidP="00D4234E">
            <w:pPr>
              <w:spacing w:after="0" w:line="240" w:lineRule="auto"/>
              <w:rPr>
                <w:rFonts w:ascii="Calibri" w:eastAsia="Times New Roman" w:hAnsi="Calibri" w:cs="Times New Roman"/>
                <w:color w:val="000000"/>
                <w:lang w:eastAsia="pl-PL"/>
              </w:rPr>
            </w:pPr>
          </w:p>
        </w:tc>
      </w:tr>
      <w:tr w:rsidR="00F0204A" w:rsidRPr="00F7605F" w:rsidTr="00914F7E">
        <w:trPr>
          <w:trHeight w:val="1500"/>
        </w:trPr>
        <w:tc>
          <w:tcPr>
            <w:tcW w:w="4126" w:type="dxa"/>
            <w:tcBorders>
              <w:top w:val="nil"/>
              <w:left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lastRenderedPageBreak/>
              <w:t>5. Zakres zaplanowanych działań</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vAlign w:val="bottom"/>
            <w:hideMark/>
          </w:tcPr>
          <w:p w:rsidR="00623D0B" w:rsidRPr="00623D0B" w:rsidRDefault="00623D0B" w:rsidP="00623D0B">
            <w:pPr>
              <w:spacing w:after="0" w:line="240" w:lineRule="auto"/>
              <w:rPr>
                <w:rFonts w:ascii="Calibri" w:eastAsia="Times New Roman" w:hAnsi="Calibri" w:cs="Times New Roman"/>
                <w:color w:val="000000"/>
                <w:lang w:eastAsia="pl-PL"/>
              </w:rPr>
            </w:pPr>
            <w:r w:rsidRPr="00623D0B">
              <w:rPr>
                <w:rFonts w:ascii="Calibri" w:eastAsia="Times New Roman" w:hAnsi="Calibri" w:cs="Times New Roman"/>
                <w:color w:val="000000"/>
                <w:lang w:eastAsia="pl-PL"/>
              </w:rPr>
              <w:t>Projekt w pierwszym etapie przewiduje wykonanie kompleksowej modernizacji przestrzeni rynkowej. W części parkowej Rynku przewiduje poprawę estetyki zieleni, budowę alejek z kostki kamiennej. Zainstalowanie stylowych latarni, koszy i ławek, odtworzenie pomnika niepodległości oraz budowę fontanny. W pozostałej części Rynku planowane są remont i przebudowy ciągów pieszych i parkingów oraz pielęgnację i przebudowę zieleni zgodnie z zaleceniami konserwatora zabytków.</w:t>
            </w:r>
          </w:p>
          <w:p w:rsidR="00623D0B" w:rsidRPr="00623D0B" w:rsidRDefault="00623D0B" w:rsidP="00623D0B">
            <w:pPr>
              <w:spacing w:after="0" w:line="240" w:lineRule="auto"/>
              <w:rPr>
                <w:rFonts w:ascii="Calibri" w:eastAsia="Times New Roman" w:hAnsi="Calibri" w:cs="Times New Roman"/>
                <w:color w:val="000000"/>
                <w:lang w:eastAsia="pl-PL"/>
              </w:rPr>
            </w:pPr>
            <w:r w:rsidRPr="00623D0B">
              <w:rPr>
                <w:rFonts w:ascii="Calibri" w:eastAsia="Times New Roman" w:hAnsi="Calibri" w:cs="Times New Roman"/>
                <w:color w:val="000000"/>
                <w:lang w:eastAsia="pl-PL"/>
              </w:rPr>
              <w:t>W drugim etapie planowana jest realizacja projektów miękkich w zakresie integracji mieszkańców, takich jak festyny, jarmarki itp.</w:t>
            </w:r>
          </w:p>
          <w:p w:rsidR="00F0204A" w:rsidRPr="00F7605F" w:rsidRDefault="00623D0B" w:rsidP="00623D0B">
            <w:pPr>
              <w:spacing w:after="0" w:line="240" w:lineRule="auto"/>
              <w:rPr>
                <w:rFonts w:ascii="Calibri" w:eastAsia="Times New Roman" w:hAnsi="Calibri" w:cs="Times New Roman"/>
                <w:color w:val="000000"/>
                <w:lang w:eastAsia="pl-PL"/>
              </w:rPr>
            </w:pPr>
            <w:r w:rsidRPr="00623D0B">
              <w:rPr>
                <w:rFonts w:ascii="Calibri" w:eastAsia="Times New Roman" w:hAnsi="Calibri" w:cs="Times New Roman"/>
                <w:color w:val="000000"/>
                <w:lang w:eastAsia="pl-PL"/>
              </w:rPr>
              <w:t xml:space="preserve">Odbiorcami projektu będą </w:t>
            </w:r>
            <w:r>
              <w:rPr>
                <w:rFonts w:ascii="Calibri" w:eastAsia="Times New Roman" w:hAnsi="Calibri" w:cs="Times New Roman"/>
                <w:color w:val="000000"/>
                <w:lang w:eastAsia="pl-PL"/>
              </w:rPr>
              <w:t xml:space="preserve">przede wszystkim </w:t>
            </w:r>
            <w:r w:rsidRPr="00623D0B">
              <w:rPr>
                <w:rFonts w:ascii="Calibri" w:eastAsia="Times New Roman" w:hAnsi="Calibri" w:cs="Times New Roman"/>
                <w:color w:val="000000"/>
                <w:lang w:eastAsia="pl-PL"/>
              </w:rPr>
              <w:t xml:space="preserve">mieszkańcy </w:t>
            </w:r>
            <w:r>
              <w:rPr>
                <w:rFonts w:ascii="Calibri" w:eastAsia="Times New Roman" w:hAnsi="Calibri" w:cs="Times New Roman"/>
                <w:color w:val="000000"/>
                <w:lang w:eastAsia="pl-PL"/>
              </w:rPr>
              <w:t xml:space="preserve">podobszaru Knyszyn Centrum jak również reszta społeczności gminy </w:t>
            </w:r>
            <w:r w:rsidRPr="00623D0B">
              <w:rPr>
                <w:rFonts w:ascii="Calibri" w:eastAsia="Times New Roman" w:hAnsi="Calibri" w:cs="Times New Roman"/>
                <w:color w:val="000000"/>
                <w:lang w:eastAsia="pl-PL"/>
              </w:rPr>
              <w:t xml:space="preserve"> i turyści.</w:t>
            </w:r>
          </w:p>
        </w:tc>
      </w:tr>
      <w:tr w:rsidR="00F0204A" w:rsidRPr="00F7605F" w:rsidTr="00B40229">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6. Okres realizacji projektu</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Etap I – modernizacja przestrzeni rynkowej – 5 miesięcy, 2018 r.</w:t>
            </w:r>
          </w:p>
        </w:tc>
      </w:tr>
      <w:tr w:rsidR="00F0204A" w:rsidRPr="00F7605F" w:rsidTr="00B40229">
        <w:trPr>
          <w:trHeight w:val="600"/>
        </w:trPr>
        <w:tc>
          <w:tcPr>
            <w:tcW w:w="4126" w:type="dxa"/>
            <w:vMerge/>
            <w:tcBorders>
              <w:top w:val="single" w:sz="4" w:space="0" w:color="auto"/>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Etap II – działania miękkie – działalność ciągła, począwszy od 2018 r.</w:t>
            </w:r>
          </w:p>
        </w:tc>
      </w:tr>
      <w:tr w:rsidR="00F0204A" w:rsidRPr="00F7605F" w:rsidTr="00914F7E">
        <w:trPr>
          <w:trHeight w:val="300"/>
        </w:trPr>
        <w:tc>
          <w:tcPr>
            <w:tcW w:w="4126" w:type="dxa"/>
            <w:vMerge w:val="restart"/>
            <w:tcBorders>
              <w:top w:val="nil"/>
              <w:left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lastRenderedPageBreak/>
              <w:t>7. Szacowana wartość (zł)</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vAlign w:val="bottom"/>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Etap I – 1 100 tys. zł.</w:t>
            </w:r>
          </w:p>
        </w:tc>
      </w:tr>
      <w:tr w:rsidR="00F0204A" w:rsidRPr="00F7605F" w:rsidTr="00914F7E">
        <w:trPr>
          <w:trHeight w:val="300"/>
        </w:trPr>
        <w:tc>
          <w:tcPr>
            <w:tcW w:w="4126" w:type="dxa"/>
            <w:vMerge/>
            <w:tcBorders>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p>
        </w:tc>
        <w:tc>
          <w:tcPr>
            <w:tcW w:w="5812" w:type="dxa"/>
            <w:tcBorders>
              <w:top w:val="nil"/>
              <w:left w:val="nil"/>
              <w:bottom w:val="single" w:sz="4" w:space="0" w:color="auto"/>
              <w:right w:val="single" w:sz="4" w:space="0" w:color="auto"/>
            </w:tcBorders>
            <w:shd w:val="clear" w:color="auto" w:fill="auto"/>
            <w:vAlign w:val="bottom"/>
            <w:hideMark/>
          </w:tcPr>
          <w:p w:rsidR="00F0204A" w:rsidRPr="00F7605F" w:rsidRDefault="00956CF5"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Etap II </w:t>
            </w:r>
            <w:r w:rsidR="00F0204A" w:rsidRPr="00F7605F">
              <w:rPr>
                <w:rFonts w:ascii="Calibri" w:eastAsia="Times New Roman" w:hAnsi="Calibri" w:cs="Times New Roman"/>
                <w:color w:val="000000"/>
                <w:lang w:eastAsia="pl-PL"/>
              </w:rPr>
              <w:t>2018</w:t>
            </w:r>
            <w:r>
              <w:rPr>
                <w:rFonts w:ascii="Calibri" w:eastAsia="Times New Roman" w:hAnsi="Calibri" w:cs="Times New Roman"/>
                <w:color w:val="000000"/>
                <w:lang w:eastAsia="pl-PL"/>
              </w:rPr>
              <w:t>-2023</w:t>
            </w:r>
            <w:r w:rsidR="00F0204A" w:rsidRPr="00F7605F">
              <w:rPr>
                <w:rFonts w:ascii="Calibri" w:eastAsia="Times New Roman" w:hAnsi="Calibri" w:cs="Times New Roman"/>
                <w:color w:val="000000"/>
                <w:lang w:eastAsia="pl-PL"/>
              </w:rPr>
              <w:t xml:space="preserve"> r. – 50 tys. zł.</w:t>
            </w:r>
          </w:p>
        </w:tc>
      </w:tr>
      <w:tr w:rsidR="00F0204A" w:rsidRPr="00F7605F" w:rsidTr="00914F7E">
        <w:trPr>
          <w:trHeight w:val="484"/>
        </w:trPr>
        <w:tc>
          <w:tcPr>
            <w:tcW w:w="4126" w:type="dxa"/>
            <w:vMerge w:val="restart"/>
            <w:tcBorders>
              <w:top w:val="nil"/>
              <w:left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xml:space="preserve">8. Prognozowane rezultaty, sposób ich oceny,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Pr="00F7605F"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F0204A" w:rsidRDefault="00F0204A" w:rsidP="00914F7E">
            <w:pPr>
              <w:spacing w:after="0" w:line="240" w:lineRule="auto"/>
              <w:rPr>
                <w:rFonts w:ascii="Calibri" w:eastAsia="Times New Roman" w:hAnsi="Calibri" w:cs="Times New Roman"/>
                <w:color w:val="000000"/>
                <w:lang w:eastAsia="pl-PL"/>
              </w:rPr>
            </w:pPr>
            <w:r w:rsidRPr="00F7605F">
              <w:rPr>
                <w:rFonts w:ascii="Calibri" w:eastAsia="Times New Roman" w:hAnsi="Calibri" w:cs="Times New Roman"/>
                <w:color w:val="000000"/>
                <w:lang w:eastAsia="pl-PL"/>
              </w:rPr>
              <w:t> </w:t>
            </w:r>
          </w:p>
          <w:p w:rsidR="003C6928" w:rsidRDefault="003C6928" w:rsidP="00914F7E">
            <w:pPr>
              <w:spacing w:after="0" w:line="240" w:lineRule="auto"/>
              <w:rPr>
                <w:rFonts w:ascii="Calibri" w:eastAsia="Times New Roman" w:hAnsi="Calibri" w:cs="Times New Roman"/>
                <w:color w:val="000000"/>
                <w:lang w:eastAsia="pl-PL"/>
              </w:rPr>
            </w:pPr>
          </w:p>
          <w:p w:rsidR="003C6928" w:rsidRDefault="003C6928" w:rsidP="00914F7E">
            <w:pPr>
              <w:spacing w:after="0" w:line="240" w:lineRule="auto"/>
              <w:rPr>
                <w:rFonts w:ascii="Calibri" w:eastAsia="Times New Roman" w:hAnsi="Calibri" w:cs="Times New Roman"/>
                <w:color w:val="000000"/>
                <w:lang w:eastAsia="pl-PL"/>
              </w:rPr>
            </w:pPr>
          </w:p>
          <w:p w:rsidR="00F0204A" w:rsidRPr="003C6928" w:rsidRDefault="003C6928" w:rsidP="003C69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9. </w:t>
            </w:r>
            <w:r w:rsidRPr="003C6928">
              <w:rPr>
                <w:rFonts w:ascii="Calibri" w:eastAsia="Times New Roman" w:hAnsi="Calibri" w:cs="Times New Roman"/>
                <w:color w:val="000000"/>
                <w:lang w:eastAsia="pl-PL"/>
              </w:rPr>
              <w:t>Związek z celami rewitalizacji</w:t>
            </w:r>
          </w:p>
        </w:tc>
        <w:tc>
          <w:tcPr>
            <w:tcW w:w="5812" w:type="dxa"/>
            <w:tcBorders>
              <w:top w:val="nil"/>
              <w:left w:val="nil"/>
              <w:bottom w:val="single" w:sz="4" w:space="0" w:color="auto"/>
              <w:right w:val="single" w:sz="4" w:space="0" w:color="auto"/>
            </w:tcBorders>
            <w:shd w:val="clear" w:color="auto" w:fill="auto"/>
            <w:hideMark/>
          </w:tcPr>
          <w:p w:rsidR="00B40229" w:rsidRPr="00C00057" w:rsidRDefault="00B40229" w:rsidP="00914F7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Wskaźniki produktu: </w:t>
            </w:r>
          </w:p>
          <w:p w:rsidR="00B40229" w:rsidRPr="00C00057" w:rsidRDefault="003C6928"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Powierzchnia</w:t>
            </w:r>
            <w:r w:rsidR="00B40229" w:rsidRPr="00C00057">
              <w:rPr>
                <w:rFonts w:ascii="Calibri" w:eastAsia="Times New Roman" w:hAnsi="Calibri" w:cs="Times New Roman"/>
                <w:color w:val="000000"/>
                <w:lang w:eastAsia="pl-PL"/>
              </w:rPr>
              <w:t xml:space="preserve"> zrewitalizowanej przestrzeni publicznej – 7 213,00 m2</w:t>
            </w:r>
          </w:p>
          <w:p w:rsidR="003C6928" w:rsidRPr="00C00057" w:rsidRDefault="003C6928"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nowo powstałych miejsc integracji społecznej – 1</w:t>
            </w:r>
          </w:p>
          <w:p w:rsidR="00B40229" w:rsidRPr="00C00057" w:rsidRDefault="00E441C7"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w:t>
            </w:r>
            <w:r w:rsidR="00B40229" w:rsidRPr="00C00057">
              <w:rPr>
                <w:rFonts w:ascii="Calibri" w:eastAsia="Times New Roman" w:hAnsi="Calibri" w:cs="Times New Roman"/>
                <w:color w:val="000000"/>
                <w:lang w:eastAsia="pl-PL"/>
              </w:rPr>
              <w:t xml:space="preserve"> zorganizowanych wydarzeń kulturalnych </w:t>
            </w:r>
            <w:r w:rsidRPr="00C00057">
              <w:rPr>
                <w:rFonts w:ascii="Calibri" w:eastAsia="Times New Roman" w:hAnsi="Calibri" w:cs="Times New Roman"/>
                <w:color w:val="000000"/>
                <w:lang w:eastAsia="pl-PL"/>
              </w:rPr>
              <w:t xml:space="preserve">na zrewitalizowanym Rynku </w:t>
            </w:r>
            <w:r w:rsidR="00B40229" w:rsidRPr="00C00057">
              <w:rPr>
                <w:rFonts w:ascii="Calibri" w:eastAsia="Times New Roman" w:hAnsi="Calibri" w:cs="Times New Roman"/>
                <w:color w:val="000000"/>
                <w:lang w:eastAsia="pl-PL"/>
              </w:rPr>
              <w:t xml:space="preserve">(festyny, jarmarki) </w:t>
            </w:r>
            <w:r w:rsidRPr="00C00057">
              <w:rPr>
                <w:rFonts w:ascii="Calibri" w:eastAsia="Times New Roman" w:hAnsi="Calibri" w:cs="Times New Roman"/>
                <w:color w:val="000000"/>
                <w:lang w:eastAsia="pl-PL"/>
              </w:rPr>
              <w:t>- 2</w:t>
            </w:r>
          </w:p>
          <w:p w:rsidR="00B40229" w:rsidRPr="00C00057" w:rsidRDefault="00B40229" w:rsidP="00914F7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B40229" w:rsidRPr="00C00057" w:rsidRDefault="00B40229"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Osoby korzystające systematycznie z przestrzeni Rynkowej - 2</w:t>
            </w:r>
            <w:r w:rsidR="00E441C7" w:rsidRPr="00C00057">
              <w:rPr>
                <w:rFonts w:ascii="Calibri" w:eastAsia="Times New Roman" w:hAnsi="Calibri" w:cs="Times New Roman"/>
                <w:color w:val="000000"/>
                <w:lang w:eastAsia="pl-PL"/>
              </w:rPr>
              <w:t> </w:t>
            </w:r>
            <w:r w:rsidRPr="00C00057">
              <w:rPr>
                <w:rFonts w:ascii="Calibri" w:eastAsia="Times New Roman" w:hAnsi="Calibri" w:cs="Times New Roman"/>
                <w:color w:val="000000"/>
                <w:lang w:eastAsia="pl-PL"/>
              </w:rPr>
              <w:t>800</w:t>
            </w:r>
            <w:r w:rsidR="00E441C7" w:rsidRPr="00C00057">
              <w:rPr>
                <w:rFonts w:ascii="Calibri" w:eastAsia="Times New Roman" w:hAnsi="Calibri" w:cs="Times New Roman"/>
                <w:color w:val="000000"/>
                <w:lang w:eastAsia="pl-PL"/>
              </w:rPr>
              <w:t xml:space="preserve"> osób</w:t>
            </w:r>
          </w:p>
          <w:p w:rsidR="00F0204A" w:rsidRPr="00C00057" w:rsidRDefault="00E441C7" w:rsidP="00E441C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uczestników wydarzeń kulturalnych (festynów, jarmarków) – 600 osób</w:t>
            </w:r>
          </w:p>
          <w:p w:rsidR="00E441C7" w:rsidRPr="00C00057" w:rsidRDefault="00E441C7" w:rsidP="00E441C7">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Sposób oceny realizacji wskaźników:</w:t>
            </w:r>
          </w:p>
          <w:p w:rsidR="00E441C7" w:rsidRPr="00C00057" w:rsidRDefault="00E441C7" w:rsidP="00E441C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Faktury/rachunki, protokoły zdawczo-odbiorcze,</w:t>
            </w:r>
          </w:p>
          <w:p w:rsidR="00E441C7" w:rsidRPr="00C00057" w:rsidRDefault="00E441C7" w:rsidP="00E441C7">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listy obecności, dokumentacja fotograficzna, monitoring</w:t>
            </w:r>
          </w:p>
        </w:tc>
      </w:tr>
      <w:tr w:rsidR="00F0204A" w:rsidRPr="00F7605F" w:rsidTr="00914F7E">
        <w:trPr>
          <w:trHeight w:val="600"/>
        </w:trPr>
        <w:tc>
          <w:tcPr>
            <w:tcW w:w="4126" w:type="dxa"/>
            <w:vMerge/>
            <w:tcBorders>
              <w:left w:val="single" w:sz="4" w:space="0" w:color="auto"/>
              <w:bottom w:val="single" w:sz="4" w:space="0" w:color="auto"/>
              <w:right w:val="single" w:sz="4" w:space="0" w:color="auto"/>
            </w:tcBorders>
            <w:shd w:val="clear" w:color="auto" w:fill="auto"/>
            <w:hideMark/>
          </w:tcPr>
          <w:p w:rsidR="00F0204A" w:rsidRPr="00F7605F" w:rsidRDefault="00F0204A" w:rsidP="00914F7E">
            <w:pPr>
              <w:spacing w:after="0" w:line="240" w:lineRule="auto"/>
              <w:rPr>
                <w:rFonts w:ascii="Calibri" w:eastAsia="Times New Roman" w:hAnsi="Calibri" w:cs="Times New Roman"/>
                <w:color w:val="000000"/>
                <w:lang w:eastAsia="pl-PL"/>
              </w:rPr>
            </w:pPr>
          </w:p>
        </w:tc>
        <w:tc>
          <w:tcPr>
            <w:tcW w:w="5812" w:type="dxa"/>
            <w:tcBorders>
              <w:top w:val="nil"/>
              <w:left w:val="nil"/>
              <w:bottom w:val="single" w:sz="4" w:space="0" w:color="auto"/>
              <w:right w:val="single" w:sz="4" w:space="0" w:color="auto"/>
            </w:tcBorders>
            <w:shd w:val="clear" w:color="auto" w:fill="auto"/>
            <w:hideMark/>
          </w:tcPr>
          <w:p w:rsidR="004A0E1D" w:rsidRPr="00C00057" w:rsidRDefault="004A0E1D" w:rsidP="004A0E1D">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Cel strategiczny 1.</w:t>
            </w:r>
            <w:r w:rsidRPr="00C00057">
              <w:rPr>
                <w:rFonts w:ascii="Calibri" w:eastAsia="Times New Roman" w:hAnsi="Calibri" w:cs="Times New Roman"/>
                <w:color w:val="000000"/>
                <w:lang w:eastAsia="pl-PL"/>
              </w:rPr>
              <w:t xml:space="preserve">  Zdrowie i bezpieczeństwo mieszkańców </w:t>
            </w:r>
          </w:p>
          <w:p w:rsidR="004A0E1D" w:rsidRPr="00C00057" w:rsidRDefault="004A0E1D" w:rsidP="004A0E1D">
            <w:pPr>
              <w:pStyle w:val="Akapitzlist"/>
              <w:numPr>
                <w:ilvl w:val="1"/>
                <w:numId w:val="22"/>
              </w:num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Promocja zdrowego stylu życia</w:t>
            </w:r>
          </w:p>
          <w:p w:rsidR="004A0E1D" w:rsidRPr="00C00057" w:rsidRDefault="004A0E1D" w:rsidP="004A0E1D">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Cel strategiczny 3</w:t>
            </w:r>
            <w:r w:rsidRPr="00C00057">
              <w:rPr>
                <w:rFonts w:ascii="Calibri" w:eastAsia="Times New Roman" w:hAnsi="Calibri" w:cs="Times New Roman"/>
                <w:color w:val="000000"/>
                <w:lang w:eastAsia="pl-PL"/>
              </w:rPr>
              <w:t xml:space="preserve"> Wzmacnianie poczucia tożsamości lokalnej wśród mieszkańców</w:t>
            </w:r>
          </w:p>
          <w:p w:rsidR="004A0E1D" w:rsidRPr="00C00057" w:rsidRDefault="004A0E1D" w:rsidP="004A0E1D">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3.1. Kształtowanie wysokiej jakości przestrzeni publicznej</w:t>
            </w:r>
          </w:p>
          <w:p w:rsidR="004A0E1D" w:rsidRPr="00C00057" w:rsidRDefault="004A0E1D" w:rsidP="004A0E1D">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3.2. Rozwój zasobów instytucjonalnych</w:t>
            </w:r>
          </w:p>
          <w:p w:rsidR="004A0E1D" w:rsidRPr="00C00057" w:rsidRDefault="004A0E1D" w:rsidP="004A0E1D">
            <w:pPr>
              <w:pStyle w:val="Akapitzlist"/>
              <w:spacing w:after="0" w:line="240" w:lineRule="auto"/>
              <w:ind w:left="390"/>
              <w:rPr>
                <w:rFonts w:ascii="Calibri" w:eastAsia="Times New Roman" w:hAnsi="Calibri" w:cs="Times New Roman"/>
                <w:color w:val="000000"/>
                <w:lang w:eastAsia="pl-PL"/>
              </w:rPr>
            </w:pPr>
          </w:p>
        </w:tc>
      </w:tr>
    </w:tbl>
    <w:p w:rsidR="00F0204A" w:rsidRDefault="00F0204A" w:rsidP="00F0204A">
      <w:pPr>
        <w:spacing w:line="240" w:lineRule="auto"/>
        <w:jc w:val="both"/>
      </w:pPr>
    </w:p>
    <w:p w:rsidR="009F0636" w:rsidRDefault="009F0636" w:rsidP="00F0204A">
      <w:pPr>
        <w:spacing w:line="240" w:lineRule="auto"/>
        <w:jc w:val="both"/>
      </w:pPr>
    </w:p>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1061A3" w:rsidTr="00914F7E">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hideMark/>
          </w:tcPr>
          <w:p w:rsidR="00F0204A" w:rsidRPr="001061A3" w:rsidRDefault="00EE686F" w:rsidP="00914F7E">
            <w:pPr>
              <w:spacing w:after="0" w:line="240" w:lineRule="auto"/>
              <w:rPr>
                <w:rFonts w:ascii="Calibri" w:eastAsia="Times New Roman" w:hAnsi="Calibri" w:cs="Times New Roman"/>
                <w:b/>
                <w:bCs/>
                <w:lang w:eastAsia="pl-PL"/>
              </w:rPr>
            </w:pPr>
            <w:r>
              <w:rPr>
                <w:rFonts w:ascii="Calibri" w:eastAsia="Times New Roman" w:hAnsi="Calibri" w:cs="Times New Roman"/>
                <w:b/>
                <w:bCs/>
                <w:lang w:eastAsia="pl-PL"/>
              </w:rPr>
              <w:t>1.</w:t>
            </w:r>
            <w:r w:rsidR="00F0204A" w:rsidRPr="001061A3">
              <w:rPr>
                <w:rFonts w:ascii="Calibri" w:eastAsia="Times New Roman" w:hAnsi="Calibri" w:cs="Times New Roman"/>
                <w:b/>
                <w:bCs/>
                <w:lang w:eastAsia="pl-PL"/>
              </w:rPr>
              <w:t>5 Akademia prawa jazdy - MOPS</w:t>
            </w:r>
          </w:p>
        </w:tc>
      </w:tr>
      <w:tr w:rsidR="00F0204A" w:rsidRPr="001061A3"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Akademia prawa jazdy</w:t>
            </w:r>
          </w:p>
        </w:tc>
      </w:tr>
      <w:tr w:rsidR="00F0204A" w:rsidRPr="001061A3"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7D64FB"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Obszar rewitalizacji: Knyszyn Zamek i Knyszyn Centrum </w:t>
            </w:r>
            <w:r w:rsidR="00F0204A" w:rsidRPr="001061A3">
              <w:rPr>
                <w:rFonts w:ascii="Calibri" w:eastAsia="Times New Roman" w:hAnsi="Calibri" w:cs="Times New Roman"/>
                <w:color w:val="000000"/>
                <w:lang w:eastAsia="pl-PL"/>
              </w:rPr>
              <w:t>Gmina Knyszyn</w:t>
            </w:r>
          </w:p>
        </w:tc>
      </w:tr>
      <w:tr w:rsidR="00F0204A" w:rsidRPr="001061A3"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Miejski Ośrodek Pomocy Społecznej w Knyszynie</w:t>
            </w:r>
          </w:p>
        </w:tc>
      </w:tr>
      <w:tr w:rsidR="00F0204A" w:rsidRPr="001061A3" w:rsidTr="007D64FB">
        <w:trPr>
          <w:trHeight w:val="1307"/>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F0204A" w:rsidP="007D64FB">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xml:space="preserve">Celem projektu </w:t>
            </w:r>
            <w:r w:rsidR="007D64FB">
              <w:rPr>
                <w:rFonts w:ascii="Calibri" w:eastAsia="Times New Roman" w:hAnsi="Calibri" w:cs="Times New Roman"/>
                <w:color w:val="000000"/>
                <w:lang w:eastAsia="pl-PL"/>
              </w:rPr>
              <w:t xml:space="preserve">jest zmiana </w:t>
            </w:r>
            <w:r w:rsidRPr="001061A3">
              <w:rPr>
                <w:rFonts w:ascii="Calibri" w:eastAsia="Times New Roman" w:hAnsi="Calibri" w:cs="Times New Roman"/>
                <w:color w:val="000000"/>
                <w:lang w:eastAsia="pl-PL"/>
              </w:rPr>
              <w:t xml:space="preserve">dotychczasowych postaw utrudniających znalezienie pracy oraz </w:t>
            </w:r>
            <w:r w:rsidR="007D64FB">
              <w:rPr>
                <w:rFonts w:ascii="Calibri" w:eastAsia="Times New Roman" w:hAnsi="Calibri" w:cs="Times New Roman"/>
                <w:color w:val="000000"/>
                <w:lang w:eastAsia="pl-PL"/>
              </w:rPr>
              <w:t xml:space="preserve">wzmocnienie kompetencji kluczowych i </w:t>
            </w:r>
            <w:r w:rsidRPr="001061A3">
              <w:rPr>
                <w:rFonts w:ascii="Calibri" w:eastAsia="Times New Roman" w:hAnsi="Calibri" w:cs="Times New Roman"/>
                <w:color w:val="000000"/>
                <w:lang w:eastAsia="pl-PL"/>
              </w:rPr>
              <w:t xml:space="preserve">zwiększenie motywacji do samodzielnych działań mających na celu </w:t>
            </w:r>
            <w:r w:rsidR="007D64FB">
              <w:rPr>
                <w:rFonts w:ascii="Calibri" w:eastAsia="Times New Roman" w:hAnsi="Calibri" w:cs="Times New Roman"/>
                <w:color w:val="000000"/>
                <w:lang w:eastAsia="pl-PL"/>
              </w:rPr>
              <w:t>powrót osób bezrobotnych z obszaru rewitalizacji na rynek pracy.</w:t>
            </w:r>
          </w:p>
        </w:tc>
      </w:tr>
      <w:tr w:rsidR="00F0204A" w:rsidRPr="001061A3" w:rsidTr="00914F7E">
        <w:trPr>
          <w:trHeight w:val="9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5. Zakres zaplanowanych działań</w:t>
            </w:r>
          </w:p>
        </w:tc>
        <w:tc>
          <w:tcPr>
            <w:tcW w:w="5812" w:type="dxa"/>
            <w:tcBorders>
              <w:top w:val="nil"/>
              <w:left w:val="nil"/>
              <w:bottom w:val="single" w:sz="4" w:space="0" w:color="auto"/>
              <w:right w:val="single" w:sz="4" w:space="0" w:color="auto"/>
            </w:tcBorders>
            <w:shd w:val="clear" w:color="auto" w:fill="auto"/>
            <w:hideMark/>
          </w:tcPr>
          <w:p w:rsidR="00F0204A" w:rsidRDefault="00145976"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w:t>
            </w:r>
            <w:r w:rsidR="00F0204A" w:rsidRPr="001061A3">
              <w:rPr>
                <w:rFonts w:ascii="Calibri" w:eastAsia="Times New Roman" w:hAnsi="Calibri" w:cs="Times New Roman"/>
                <w:color w:val="000000"/>
                <w:lang w:eastAsia="pl-PL"/>
              </w:rPr>
              <w:t>rzeprowadzenie kursu</w:t>
            </w:r>
            <w:r w:rsidR="000E5003">
              <w:rPr>
                <w:rFonts w:ascii="Calibri" w:eastAsia="Times New Roman" w:hAnsi="Calibri" w:cs="Times New Roman"/>
                <w:color w:val="000000"/>
                <w:lang w:eastAsia="pl-PL"/>
              </w:rPr>
              <w:t xml:space="preserve">  prawa jazdy kat. B dla grupy 1</w:t>
            </w:r>
            <w:r w:rsidR="00F0204A" w:rsidRPr="001061A3">
              <w:rPr>
                <w:rFonts w:ascii="Calibri" w:eastAsia="Times New Roman" w:hAnsi="Calibri" w:cs="Times New Roman"/>
                <w:color w:val="000000"/>
                <w:lang w:eastAsia="pl-PL"/>
              </w:rPr>
              <w:t xml:space="preserve">0 bezrobotnych osób z terenu rewitalizacji gminy Knyszyn, kończącego się egzaminem. </w:t>
            </w:r>
          </w:p>
          <w:p w:rsidR="002E44E5" w:rsidRDefault="002E44E5"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Przeprowadzenie indywidualnych konsultacji społecznych</w:t>
            </w:r>
            <w:r w:rsidR="00145976">
              <w:rPr>
                <w:rFonts w:ascii="Calibri" w:eastAsia="Times New Roman" w:hAnsi="Calibri" w:cs="Times New Roman"/>
                <w:color w:val="000000"/>
                <w:lang w:eastAsia="pl-PL"/>
              </w:rPr>
              <w:t xml:space="preserve"> dla w/w osób </w:t>
            </w:r>
            <w:r>
              <w:rPr>
                <w:rFonts w:ascii="Calibri" w:eastAsia="Times New Roman" w:hAnsi="Calibri" w:cs="Times New Roman"/>
                <w:color w:val="000000"/>
                <w:lang w:eastAsia="pl-PL"/>
              </w:rPr>
              <w:t xml:space="preserve"> z akcentem na</w:t>
            </w:r>
            <w:r w:rsidR="00145976">
              <w:rPr>
                <w:rFonts w:ascii="Calibri" w:eastAsia="Times New Roman" w:hAnsi="Calibri" w:cs="Times New Roman"/>
                <w:color w:val="000000"/>
                <w:lang w:eastAsia="pl-PL"/>
              </w:rPr>
              <w:t>:</w:t>
            </w:r>
            <w:r>
              <w:rPr>
                <w:rFonts w:ascii="Calibri" w:eastAsia="Times New Roman" w:hAnsi="Calibri" w:cs="Times New Roman"/>
                <w:color w:val="000000"/>
                <w:lang w:eastAsia="pl-PL"/>
              </w:rPr>
              <w:t xml:space="preserve"> </w:t>
            </w:r>
          </w:p>
          <w:p w:rsidR="002E44E5" w:rsidRDefault="002E44E5" w:rsidP="00914F7E">
            <w:pPr>
              <w:spacing w:after="0" w:line="240" w:lineRule="auto"/>
            </w:pPr>
            <w:r w:rsidRPr="002E44E5">
              <w:rPr>
                <w:rFonts w:ascii="Calibri" w:eastAsia="Times New Roman" w:hAnsi="Calibri" w:cs="Times New Roman"/>
                <w:i/>
                <w:color w:val="000000"/>
                <w:lang w:eastAsia="pl-PL"/>
              </w:rPr>
              <w:t>osobiste predyspozycje</w:t>
            </w:r>
            <w:r w:rsidRPr="002E44E5">
              <w:rPr>
                <w:rFonts w:ascii="Calibri" w:eastAsia="Times New Roman" w:hAnsi="Calibri" w:cs="Times New Roman"/>
                <w:color w:val="000000"/>
                <w:lang w:eastAsia="pl-PL"/>
              </w:rPr>
              <w:t xml:space="preserve"> - poprawa wizerunku, autoprezentacji, większa punktualność, większa obowiązkowość, zdyscyplinowanie, poprawa samopoczucia, zwiększenie zaangażowania w wykonywane zadania, nabycie umiejętności radzenia sobie ze stresem, wzrost poczucia odpowiedzialności za wykonywane zadania;</w:t>
            </w:r>
            <w:r>
              <w:t xml:space="preserve"> </w:t>
            </w:r>
          </w:p>
          <w:p w:rsidR="002E44E5" w:rsidRDefault="002E44E5" w:rsidP="00914F7E">
            <w:pPr>
              <w:spacing w:after="0" w:line="240" w:lineRule="auto"/>
              <w:rPr>
                <w:rFonts w:ascii="Calibri" w:eastAsia="Times New Roman" w:hAnsi="Calibri" w:cs="Times New Roman"/>
                <w:color w:val="000000"/>
                <w:lang w:eastAsia="pl-PL"/>
              </w:rPr>
            </w:pPr>
            <w:r w:rsidRPr="002E44E5">
              <w:rPr>
                <w:rFonts w:ascii="Calibri" w:eastAsia="Times New Roman" w:hAnsi="Calibri" w:cs="Times New Roman"/>
                <w:i/>
                <w:color w:val="000000"/>
                <w:lang w:eastAsia="pl-PL"/>
              </w:rPr>
              <w:t>zdolności motywacyjne</w:t>
            </w:r>
            <w:r w:rsidRPr="002E44E5">
              <w:rPr>
                <w:rFonts w:ascii="Calibri" w:eastAsia="Times New Roman" w:hAnsi="Calibri" w:cs="Times New Roman"/>
                <w:color w:val="000000"/>
                <w:lang w:eastAsia="pl-PL"/>
              </w:rPr>
              <w:t xml:space="preserve"> - zwiększenie motywacji, większe </w:t>
            </w:r>
            <w:r w:rsidRPr="002E44E5">
              <w:rPr>
                <w:rFonts w:ascii="Calibri" w:eastAsia="Times New Roman" w:hAnsi="Calibri" w:cs="Times New Roman"/>
                <w:color w:val="000000"/>
                <w:lang w:eastAsia="pl-PL"/>
              </w:rPr>
              <w:lastRenderedPageBreak/>
              <w:t>zaufanie we własne możliwości, podniesienie poziomu samooceny (własnej samooceny), wyższe zawodowe i osobiste aspiracje (zainteresowanie podjęciem pracy zawodowej), przełamanie niechęci do pracy, poczucia bezradności;</w:t>
            </w:r>
          </w:p>
          <w:p w:rsidR="00ED14E3" w:rsidRPr="001061A3" w:rsidRDefault="00ED14E3" w:rsidP="00914F7E">
            <w:pPr>
              <w:spacing w:after="0" w:line="240" w:lineRule="auto"/>
              <w:rPr>
                <w:rFonts w:ascii="Calibri" w:eastAsia="Times New Roman" w:hAnsi="Calibri" w:cs="Times New Roman"/>
                <w:color w:val="000000"/>
                <w:lang w:eastAsia="pl-PL"/>
              </w:rPr>
            </w:pPr>
            <w:r w:rsidRPr="00ED14E3">
              <w:rPr>
                <w:rFonts w:ascii="Calibri" w:eastAsia="Times New Roman" w:hAnsi="Calibri" w:cs="Times New Roman"/>
                <w:i/>
                <w:color w:val="000000"/>
                <w:lang w:eastAsia="pl-PL"/>
              </w:rPr>
              <w:t>kluczowe umiejętności pracownicze</w:t>
            </w:r>
            <w:r w:rsidRPr="00ED14E3">
              <w:rPr>
                <w:rFonts w:ascii="Calibri" w:eastAsia="Times New Roman" w:hAnsi="Calibri" w:cs="Times New Roman"/>
                <w:color w:val="000000"/>
                <w:lang w:eastAsia="pl-PL"/>
              </w:rPr>
              <w:t xml:space="preserve"> - nabycie umiejętności pracy w zespole lub pracy indywidualnej, nabycie umiejętności komunikacyjnych (kontakty interpersonalne), nabycie umiejętności rozwiązywania problemów powstających w miejscu pracy, w kontakcie z pracodawcą i współpracownikami, wyrobienie umiejętności analitycznych i organizacyjnych, osiągnięcie większej świadomości praw i obowiązków pracowniczych.</w:t>
            </w:r>
          </w:p>
        </w:tc>
      </w:tr>
      <w:tr w:rsidR="00F0204A" w:rsidRPr="001061A3"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lastRenderedPageBreak/>
              <w:t>6. Okres realizacji projektu</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2018-2020</w:t>
            </w:r>
          </w:p>
        </w:tc>
      </w:tr>
      <w:tr w:rsidR="00F0204A" w:rsidRPr="001061A3" w:rsidTr="00ED14E3">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50 000 zł</w:t>
            </w:r>
          </w:p>
        </w:tc>
      </w:tr>
      <w:tr w:rsidR="00F0204A" w:rsidRPr="001061A3" w:rsidTr="00ED14E3">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xml:space="preserve">8. Prognozowane rezultaty, sposób ich oceny,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Pr="001061A3"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F0204A" w:rsidRDefault="00F0204A" w:rsidP="00914F7E">
            <w:pPr>
              <w:spacing w:after="0" w:line="240" w:lineRule="auto"/>
              <w:rPr>
                <w:rFonts w:ascii="Calibri" w:eastAsia="Times New Roman" w:hAnsi="Calibri" w:cs="Times New Roman"/>
                <w:color w:val="000000"/>
                <w:lang w:eastAsia="pl-PL"/>
              </w:rPr>
            </w:pPr>
            <w:r w:rsidRPr="001061A3">
              <w:rPr>
                <w:rFonts w:ascii="Calibri" w:eastAsia="Times New Roman" w:hAnsi="Calibri" w:cs="Times New Roman"/>
                <w:color w:val="000000"/>
                <w:lang w:eastAsia="pl-PL"/>
              </w:rPr>
              <w:t> </w:t>
            </w:r>
          </w:p>
          <w:p w:rsidR="00ED14E3" w:rsidRDefault="00ED14E3" w:rsidP="00914F7E">
            <w:pPr>
              <w:spacing w:after="0" w:line="240" w:lineRule="auto"/>
              <w:rPr>
                <w:rFonts w:ascii="Calibri" w:eastAsia="Times New Roman" w:hAnsi="Calibri" w:cs="Times New Roman"/>
                <w:color w:val="000000"/>
                <w:lang w:eastAsia="pl-PL"/>
              </w:rPr>
            </w:pPr>
          </w:p>
          <w:p w:rsidR="00ED14E3" w:rsidRPr="00ED14E3" w:rsidRDefault="00ED14E3" w:rsidP="00ED14E3">
            <w:pPr>
              <w:rPr>
                <w:lang w:eastAsia="pl-PL"/>
              </w:rPr>
            </w:pPr>
            <w:r>
              <w:rPr>
                <w:lang w:eastAsia="pl-PL"/>
              </w:rPr>
              <w:t xml:space="preserve">9.Związek z celami rewitalizacji </w:t>
            </w:r>
          </w:p>
        </w:tc>
        <w:tc>
          <w:tcPr>
            <w:tcW w:w="5812" w:type="dxa"/>
            <w:tcBorders>
              <w:top w:val="single" w:sz="4" w:space="0" w:color="auto"/>
              <w:left w:val="nil"/>
              <w:bottom w:val="single" w:sz="4" w:space="0" w:color="auto"/>
              <w:right w:val="single" w:sz="4" w:space="0" w:color="auto"/>
            </w:tcBorders>
            <w:shd w:val="clear" w:color="auto" w:fill="auto"/>
            <w:hideMark/>
          </w:tcPr>
          <w:p w:rsidR="007D64FB" w:rsidRPr="00C00057" w:rsidRDefault="007D64FB" w:rsidP="00914F7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Wskaźniki produktu: </w:t>
            </w:r>
          </w:p>
          <w:p w:rsidR="00F0204A" w:rsidRPr="00C00057" w:rsidRDefault="007D64FB" w:rsidP="007D64F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zorganizowanych kursów prawa jazdy – 1 </w:t>
            </w:r>
            <w:r w:rsidR="00F0204A" w:rsidRPr="00C00057">
              <w:rPr>
                <w:rFonts w:ascii="Calibri" w:eastAsia="Times New Roman" w:hAnsi="Calibri" w:cs="Times New Roman"/>
                <w:color w:val="000000"/>
                <w:lang w:eastAsia="pl-PL"/>
              </w:rPr>
              <w:t xml:space="preserve"> </w:t>
            </w:r>
          </w:p>
          <w:p w:rsidR="007D64FB" w:rsidRPr="00C00057" w:rsidRDefault="007D64FB" w:rsidP="007D64F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konsultacji indywidualnych z um</w:t>
            </w:r>
            <w:r w:rsidR="000E5003" w:rsidRPr="00C00057">
              <w:rPr>
                <w:rFonts w:ascii="Calibri" w:eastAsia="Times New Roman" w:hAnsi="Calibri" w:cs="Times New Roman"/>
                <w:color w:val="000000"/>
                <w:lang w:eastAsia="pl-PL"/>
              </w:rPr>
              <w:t>iejętności psychospołecznych – 1</w:t>
            </w:r>
            <w:r w:rsidRPr="00C00057">
              <w:rPr>
                <w:rFonts w:ascii="Calibri" w:eastAsia="Times New Roman" w:hAnsi="Calibri" w:cs="Times New Roman"/>
                <w:color w:val="000000"/>
                <w:lang w:eastAsia="pl-PL"/>
              </w:rPr>
              <w:t>0</w:t>
            </w:r>
          </w:p>
          <w:p w:rsidR="007D64FB" w:rsidRPr="00C00057" w:rsidRDefault="007D64FB" w:rsidP="007D64FB">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7D64FB" w:rsidRPr="00C00057" w:rsidRDefault="007D64FB" w:rsidP="007D64F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bezrobotnych beneficjentów </w:t>
            </w:r>
            <w:proofErr w:type="spellStart"/>
            <w:r w:rsidRPr="00C00057">
              <w:rPr>
                <w:rFonts w:ascii="Calibri" w:eastAsia="Times New Roman" w:hAnsi="Calibri" w:cs="Times New Roman"/>
                <w:color w:val="000000"/>
                <w:lang w:eastAsia="pl-PL"/>
              </w:rPr>
              <w:t>MOPSu</w:t>
            </w:r>
            <w:proofErr w:type="spellEnd"/>
            <w:r w:rsidRPr="00C00057">
              <w:rPr>
                <w:rFonts w:ascii="Calibri" w:eastAsia="Times New Roman" w:hAnsi="Calibri" w:cs="Times New Roman"/>
                <w:color w:val="000000"/>
                <w:lang w:eastAsia="pl-PL"/>
              </w:rPr>
              <w:t xml:space="preserve"> z obszaru rewitalizacji doposażonych w nowe kompetencje pracownicz</w:t>
            </w:r>
            <w:r w:rsidR="000E5003" w:rsidRPr="00C00057">
              <w:rPr>
                <w:rFonts w:ascii="Calibri" w:eastAsia="Times New Roman" w:hAnsi="Calibri" w:cs="Times New Roman"/>
                <w:color w:val="000000"/>
                <w:lang w:eastAsia="pl-PL"/>
              </w:rPr>
              <w:t>e- 1</w:t>
            </w:r>
            <w:r w:rsidRPr="00C00057">
              <w:rPr>
                <w:rFonts w:ascii="Calibri" w:eastAsia="Times New Roman" w:hAnsi="Calibri" w:cs="Times New Roman"/>
                <w:color w:val="000000"/>
                <w:lang w:eastAsia="pl-PL"/>
              </w:rPr>
              <w:t xml:space="preserve">0 </w:t>
            </w:r>
          </w:p>
          <w:p w:rsidR="00ED14E3" w:rsidRPr="00C00057" w:rsidRDefault="00ED14E3" w:rsidP="007D64F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Sposób oceny osiągnięcia wskaźników:</w:t>
            </w:r>
            <w:r w:rsidRPr="00C00057">
              <w:rPr>
                <w:rFonts w:ascii="Calibri" w:eastAsia="Times New Roman" w:hAnsi="Calibri" w:cs="Times New Roman"/>
                <w:color w:val="000000"/>
                <w:lang w:eastAsia="pl-PL"/>
              </w:rPr>
              <w:t xml:space="preserve"> listy obecności, ankietyzacja, dokumentacja fotograficzna, monitoring</w:t>
            </w:r>
          </w:p>
        </w:tc>
      </w:tr>
      <w:tr w:rsidR="00ED14E3" w:rsidRPr="001061A3" w:rsidTr="00ED14E3">
        <w:trPr>
          <w:trHeight w:val="300"/>
        </w:trPr>
        <w:tc>
          <w:tcPr>
            <w:tcW w:w="4126" w:type="dxa"/>
            <w:vMerge/>
            <w:tcBorders>
              <w:top w:val="single" w:sz="4" w:space="0" w:color="auto"/>
              <w:left w:val="single" w:sz="4" w:space="0" w:color="auto"/>
              <w:bottom w:val="single" w:sz="4" w:space="0" w:color="auto"/>
              <w:right w:val="single" w:sz="4" w:space="0" w:color="auto"/>
            </w:tcBorders>
            <w:shd w:val="clear" w:color="auto" w:fill="auto"/>
            <w:noWrap/>
          </w:tcPr>
          <w:p w:rsidR="00ED14E3" w:rsidRPr="001061A3" w:rsidRDefault="00ED14E3" w:rsidP="00914F7E">
            <w:pPr>
              <w:spacing w:after="0" w:line="240" w:lineRule="auto"/>
              <w:rPr>
                <w:rFonts w:ascii="Calibri" w:eastAsia="Times New Roman" w:hAnsi="Calibri" w:cs="Times New Roman"/>
                <w:color w:val="000000"/>
                <w:lang w:eastAsia="pl-PL"/>
              </w:rPr>
            </w:pPr>
          </w:p>
        </w:tc>
        <w:tc>
          <w:tcPr>
            <w:tcW w:w="5812" w:type="dxa"/>
            <w:tcBorders>
              <w:top w:val="single" w:sz="4" w:space="0" w:color="auto"/>
              <w:left w:val="nil"/>
              <w:bottom w:val="single" w:sz="4" w:space="0" w:color="auto"/>
              <w:right w:val="single" w:sz="4" w:space="0" w:color="auto"/>
            </w:tcBorders>
            <w:shd w:val="clear" w:color="auto" w:fill="auto"/>
          </w:tcPr>
          <w:p w:rsidR="00ED14E3" w:rsidRPr="00C00057" w:rsidRDefault="00ED14E3" w:rsidP="00ED14E3">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Cel strategiczny 2.                                                                                                                                                                              </w:t>
            </w:r>
            <w:r w:rsidRPr="00C00057">
              <w:rPr>
                <w:rFonts w:ascii="Calibri" w:eastAsia="Times New Roman" w:hAnsi="Calibri" w:cs="Times New Roman"/>
                <w:color w:val="000000"/>
                <w:lang w:eastAsia="pl-PL"/>
              </w:rPr>
              <w:t>Poprawa kondycji ekonomiczno- gospodarczej mieszkańców</w:t>
            </w:r>
            <w:r w:rsidRPr="00C00057">
              <w:rPr>
                <w:rFonts w:ascii="Calibri" w:eastAsia="Times New Roman" w:hAnsi="Calibri" w:cs="Times New Roman"/>
                <w:b/>
                <w:color w:val="000000"/>
                <w:lang w:eastAsia="pl-PL"/>
              </w:rPr>
              <w:t xml:space="preserve"> </w:t>
            </w:r>
          </w:p>
          <w:p w:rsidR="00ED14E3" w:rsidRPr="00C00057" w:rsidRDefault="00ED14E3" w:rsidP="00ED14E3">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2.1 Przeciwdziałanie bezrobociu i aktywizacja zawodowa mieszkańców</w:t>
            </w:r>
          </w:p>
          <w:p w:rsidR="00ED14E3" w:rsidRPr="00C00057" w:rsidRDefault="00ED14E3" w:rsidP="00914F7E">
            <w:pPr>
              <w:spacing w:after="0" w:line="240" w:lineRule="auto"/>
              <w:rPr>
                <w:rFonts w:ascii="Calibri" w:eastAsia="Times New Roman" w:hAnsi="Calibri" w:cs="Times New Roman"/>
                <w:b/>
                <w:color w:val="000000"/>
                <w:lang w:eastAsia="pl-PL"/>
              </w:rPr>
            </w:pPr>
          </w:p>
        </w:tc>
      </w:tr>
    </w:tbl>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707467" w:rsidTr="00914F7E">
        <w:trPr>
          <w:trHeight w:val="615"/>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vAlign w:val="bottom"/>
            <w:hideMark/>
          </w:tcPr>
          <w:p w:rsidR="00F0204A" w:rsidRPr="00707467" w:rsidRDefault="00A6243C" w:rsidP="00A6243C">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w:t>
            </w:r>
            <w:r w:rsidR="00F0204A" w:rsidRPr="00707467">
              <w:rPr>
                <w:rFonts w:ascii="Calibri" w:eastAsia="Times New Roman" w:hAnsi="Calibri" w:cs="Times New Roman"/>
                <w:b/>
                <w:bCs/>
                <w:color w:val="000000"/>
                <w:lang w:eastAsia="pl-PL"/>
              </w:rPr>
              <w:t xml:space="preserve">6 Podniesienie kompetencji kluczowych i umiejętności podstawowych uczniów </w:t>
            </w:r>
            <w:r>
              <w:rPr>
                <w:rFonts w:ascii="Calibri" w:eastAsia="Times New Roman" w:hAnsi="Calibri" w:cs="Times New Roman"/>
                <w:b/>
                <w:bCs/>
                <w:color w:val="000000"/>
                <w:lang w:eastAsia="pl-PL"/>
              </w:rPr>
              <w:t>obszaru rewitalizacji</w:t>
            </w:r>
          </w:p>
        </w:tc>
      </w:tr>
      <w:tr w:rsidR="00F0204A" w:rsidRPr="00707467" w:rsidTr="00914F7E">
        <w:trPr>
          <w:trHeight w:val="9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hideMark/>
          </w:tcPr>
          <w:p w:rsidR="00F0204A" w:rsidRPr="00707467" w:rsidRDefault="00F0204A" w:rsidP="00BA54D5">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Podniesienie kompetencji kluczowych i umi</w:t>
            </w:r>
            <w:r w:rsidR="00BA54D5">
              <w:rPr>
                <w:rFonts w:ascii="Calibri" w:eastAsia="Times New Roman" w:hAnsi="Calibri" w:cs="Times New Roman"/>
                <w:color w:val="000000"/>
                <w:lang w:eastAsia="pl-PL"/>
              </w:rPr>
              <w:t xml:space="preserve">ejętności podstawowych uczniów obszaru rewitalizacji </w:t>
            </w:r>
          </w:p>
        </w:tc>
      </w:tr>
      <w:tr w:rsidR="00F0204A" w:rsidRPr="0070746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hideMark/>
          </w:tcPr>
          <w:p w:rsidR="00F0204A" w:rsidRPr="00707467" w:rsidRDefault="00BA54D5"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Obszar rewitalizacji: Podobszar I Knyszyn Centrum, Zespół Szkół Ogólnokształcących w Knyszynie, ul. Białostocka</w:t>
            </w:r>
          </w:p>
        </w:tc>
      </w:tr>
      <w:tr w:rsidR="00F0204A" w:rsidRPr="0070746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hideMark/>
          </w:tcPr>
          <w:p w:rsidR="00F0204A" w:rsidRPr="00707467" w:rsidRDefault="00BA54D5" w:rsidP="00914F7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Gmina Knyszyn, </w:t>
            </w:r>
            <w:r w:rsidRPr="00BA54D5">
              <w:rPr>
                <w:rFonts w:ascii="Calibri" w:eastAsia="Times New Roman" w:hAnsi="Calibri" w:cs="Times New Roman"/>
                <w:color w:val="000000"/>
                <w:lang w:eastAsia="pl-PL"/>
              </w:rPr>
              <w:t>Zespół Szkół Ogólnokształcących w Knyszynie, ul. Białostocka</w:t>
            </w:r>
          </w:p>
        </w:tc>
      </w:tr>
      <w:tr w:rsidR="00F0204A" w:rsidRPr="00707467" w:rsidTr="00BA54D5">
        <w:trPr>
          <w:trHeight w:val="12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4. Cele projektu</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hideMark/>
          </w:tcPr>
          <w:p w:rsidR="00AC2DAF"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Wyniki egzaminów przeprowadzanych w szkole wykazują potrzebę wzmocnienia ks</w:t>
            </w:r>
            <w:r w:rsidR="00800B6C">
              <w:rPr>
                <w:rFonts w:ascii="Calibri" w:eastAsia="Times New Roman" w:hAnsi="Calibri" w:cs="Times New Roman"/>
                <w:color w:val="000000"/>
                <w:lang w:eastAsia="pl-PL"/>
              </w:rPr>
              <w:t xml:space="preserve">ztałcenia uczniów z matematyki oraz </w:t>
            </w:r>
            <w:r w:rsidRPr="00BA54D5">
              <w:rPr>
                <w:rFonts w:ascii="Calibri" w:eastAsia="Times New Roman" w:hAnsi="Calibri" w:cs="Times New Roman"/>
                <w:color w:val="000000"/>
                <w:lang w:eastAsia="pl-PL"/>
              </w:rPr>
              <w:t>przedmiotów przyrodniczych.</w:t>
            </w:r>
            <w:r>
              <w:rPr>
                <w:rFonts w:ascii="Calibri" w:eastAsia="Times New Roman" w:hAnsi="Calibri" w:cs="Times New Roman"/>
                <w:color w:val="000000"/>
                <w:lang w:eastAsia="pl-PL"/>
              </w:rPr>
              <w:t xml:space="preserve"> Celem projektu jest p</w:t>
            </w:r>
            <w:r w:rsidRPr="00BA54D5">
              <w:rPr>
                <w:rFonts w:ascii="Calibri" w:eastAsia="Times New Roman" w:hAnsi="Calibri" w:cs="Times New Roman"/>
                <w:color w:val="000000"/>
                <w:lang w:eastAsia="pl-PL"/>
              </w:rPr>
              <w:t>odniesienie kompetencji kluczowych i umiejętności podstawowych uczniów</w:t>
            </w:r>
            <w:r>
              <w:rPr>
                <w:rFonts w:ascii="Calibri" w:eastAsia="Times New Roman" w:hAnsi="Calibri" w:cs="Times New Roman"/>
                <w:color w:val="000000"/>
                <w:lang w:eastAsia="pl-PL"/>
              </w:rPr>
              <w:t xml:space="preserve"> poprzez o</w:t>
            </w:r>
            <w:r w:rsidR="00F0204A" w:rsidRPr="00707467">
              <w:rPr>
                <w:rFonts w:ascii="Calibri" w:eastAsia="Times New Roman" w:hAnsi="Calibri" w:cs="Times New Roman"/>
                <w:color w:val="000000"/>
                <w:lang w:eastAsia="pl-PL"/>
              </w:rPr>
              <w:t>panowanie i doskonalenie określonych umiejętności i samodzieln</w:t>
            </w:r>
            <w:r>
              <w:rPr>
                <w:rFonts w:ascii="Calibri" w:eastAsia="Times New Roman" w:hAnsi="Calibri" w:cs="Times New Roman"/>
                <w:color w:val="000000"/>
                <w:lang w:eastAsia="pl-PL"/>
              </w:rPr>
              <w:t xml:space="preserve">ego dochodzenia do nowej wiedzy, </w:t>
            </w:r>
            <w:r w:rsidR="00F0204A" w:rsidRPr="00707467">
              <w:rPr>
                <w:rFonts w:ascii="Calibri" w:eastAsia="Times New Roman" w:hAnsi="Calibri" w:cs="Times New Roman"/>
                <w:color w:val="000000"/>
                <w:lang w:eastAsia="pl-PL"/>
              </w:rPr>
              <w:t>stawianie właściwych pytań , obserwacje, eksperymenty i wnioskowanie.</w:t>
            </w:r>
            <w:r>
              <w:rPr>
                <w:rFonts w:ascii="Calibri" w:eastAsia="Times New Roman" w:hAnsi="Calibri" w:cs="Times New Roman"/>
                <w:color w:val="000000"/>
                <w:lang w:eastAsia="pl-PL"/>
              </w:rPr>
              <w:t xml:space="preserve"> </w:t>
            </w:r>
          </w:p>
          <w:p w:rsidR="00F0204A" w:rsidRDefault="00BA54D5" w:rsidP="00BA54D5">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W wyniku realizacji projektu uzyskamy :</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xml:space="preserve">- zwiększenie motywacji </w:t>
            </w:r>
            <w:r>
              <w:rPr>
                <w:rFonts w:ascii="Calibri" w:eastAsia="Times New Roman" w:hAnsi="Calibri" w:cs="Times New Roman"/>
                <w:color w:val="000000"/>
                <w:lang w:eastAsia="pl-PL"/>
              </w:rPr>
              <w:t xml:space="preserve">uczniów </w:t>
            </w:r>
            <w:r w:rsidR="00800B6C">
              <w:rPr>
                <w:rFonts w:ascii="Calibri" w:eastAsia="Times New Roman" w:hAnsi="Calibri" w:cs="Times New Roman"/>
                <w:color w:val="000000"/>
                <w:lang w:eastAsia="pl-PL"/>
              </w:rPr>
              <w:t>do nauki przedmiotów ścisłych,</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lastRenderedPageBreak/>
              <w:t>- zwiększenie kompetencji kluczowych (nauki ścisłe, przyrodnicze i języki obce) i umiejętności podstawowych wśród uczniów;</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innowacyjne podejście do nauczania;</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kształcenie kreatywnego i krytycznego myślenia;</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rozbudzenie przedsiębiorczości wszystkich uczestników;</w:t>
            </w:r>
          </w:p>
          <w:p w:rsidR="00BA54D5" w:rsidRP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działania umacniające współpracę w celu wymiany doświadczeń;</w:t>
            </w:r>
          </w:p>
          <w:p w:rsidR="00BA54D5" w:rsidRDefault="00BA54D5" w:rsidP="00BA54D5">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kompetencje osobowe i obywatelskie;</w:t>
            </w:r>
          </w:p>
          <w:p w:rsidR="00BA54D5" w:rsidRPr="00707467" w:rsidRDefault="00BA54D5" w:rsidP="00BA54D5">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-integrację społeczną mieszkańców dwóch podobszarów.</w:t>
            </w:r>
          </w:p>
        </w:tc>
      </w:tr>
      <w:tr w:rsidR="00F0204A" w:rsidRPr="00707467" w:rsidTr="00BA54D5">
        <w:trPr>
          <w:trHeight w:val="2151"/>
        </w:trPr>
        <w:tc>
          <w:tcPr>
            <w:tcW w:w="4126" w:type="dxa"/>
            <w:tcBorders>
              <w:top w:val="single" w:sz="4" w:space="0" w:color="auto"/>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lastRenderedPageBreak/>
              <w:t>5. Zakres zaplanowanych działań</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tc>
        <w:tc>
          <w:tcPr>
            <w:tcW w:w="5812" w:type="dxa"/>
            <w:tcBorders>
              <w:top w:val="single" w:sz="4" w:space="0" w:color="auto"/>
              <w:left w:val="nil"/>
              <w:bottom w:val="single" w:sz="4" w:space="0" w:color="auto"/>
              <w:right w:val="single" w:sz="4" w:space="0" w:color="auto"/>
            </w:tcBorders>
            <w:shd w:val="clear" w:color="auto" w:fill="auto"/>
            <w:hideMark/>
          </w:tcPr>
          <w:p w:rsidR="00F0204A" w:rsidRDefault="00F0204A" w:rsidP="00BA54D5">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xml:space="preserve">Projekt zakłada przeprowadzenie zajęć pozalekcyjnych </w:t>
            </w:r>
            <w:r w:rsidR="001055BC">
              <w:rPr>
                <w:rFonts w:ascii="Calibri" w:eastAsia="Times New Roman" w:hAnsi="Calibri" w:cs="Times New Roman"/>
                <w:color w:val="000000"/>
                <w:lang w:eastAsia="pl-PL"/>
              </w:rPr>
              <w:t xml:space="preserve">w formie cyklicznych spotkań, </w:t>
            </w:r>
            <w:r w:rsidRPr="00707467">
              <w:rPr>
                <w:rFonts w:ascii="Calibri" w:eastAsia="Times New Roman" w:hAnsi="Calibri" w:cs="Times New Roman"/>
                <w:color w:val="000000"/>
                <w:lang w:eastAsia="pl-PL"/>
              </w:rPr>
              <w:t>nakierowanych na rozwój kompetencji dzieci w kierunku uczenia się przedmiotów</w:t>
            </w:r>
            <w:r w:rsidR="00BA54D5">
              <w:rPr>
                <w:rFonts w:ascii="Calibri" w:eastAsia="Times New Roman" w:hAnsi="Calibri" w:cs="Times New Roman"/>
                <w:color w:val="000000"/>
                <w:lang w:eastAsia="pl-PL"/>
              </w:rPr>
              <w:t xml:space="preserve"> ścisłych </w:t>
            </w:r>
            <w:r w:rsidRPr="00707467">
              <w:rPr>
                <w:rFonts w:ascii="Calibri" w:eastAsia="Times New Roman" w:hAnsi="Calibri" w:cs="Times New Roman"/>
                <w:color w:val="000000"/>
                <w:lang w:eastAsia="pl-PL"/>
              </w:rPr>
              <w:t>. Będzie to cykle spotkań/warsztatów/sesji naukowych/eksperymentów w ramach przedmiotów : matematyka, fizy</w:t>
            </w:r>
            <w:r w:rsidR="00800B6C">
              <w:rPr>
                <w:rFonts w:ascii="Calibri" w:eastAsia="Times New Roman" w:hAnsi="Calibri" w:cs="Times New Roman"/>
                <w:color w:val="000000"/>
                <w:lang w:eastAsia="pl-PL"/>
              </w:rPr>
              <w:t>ka, chemia, biologia (przyroda).</w:t>
            </w:r>
          </w:p>
          <w:p w:rsidR="00BA54D5" w:rsidRPr="00707467" w:rsidRDefault="00BA54D5" w:rsidP="00B22BBE">
            <w:pPr>
              <w:spacing w:after="0" w:line="240" w:lineRule="auto"/>
              <w:rPr>
                <w:rFonts w:ascii="Calibri" w:eastAsia="Times New Roman" w:hAnsi="Calibri" w:cs="Times New Roman"/>
                <w:color w:val="000000"/>
                <w:lang w:eastAsia="pl-PL"/>
              </w:rPr>
            </w:pPr>
            <w:r w:rsidRPr="00BA54D5">
              <w:rPr>
                <w:rFonts w:ascii="Calibri" w:eastAsia="Times New Roman" w:hAnsi="Calibri" w:cs="Times New Roman"/>
                <w:color w:val="000000"/>
                <w:lang w:eastAsia="pl-PL"/>
              </w:rPr>
              <w:t xml:space="preserve">Odbiorcy – uczniowie klas </w:t>
            </w:r>
            <w:r w:rsidR="00B22BBE">
              <w:rPr>
                <w:rFonts w:ascii="Calibri" w:eastAsia="Times New Roman" w:hAnsi="Calibri" w:cs="Times New Roman"/>
                <w:color w:val="000000"/>
                <w:lang w:eastAsia="pl-PL"/>
              </w:rPr>
              <w:t>IV-VIII Szkoły Podstawowej w Knyszynie</w:t>
            </w:r>
            <w:r>
              <w:rPr>
                <w:rFonts w:ascii="Calibri" w:eastAsia="Times New Roman" w:hAnsi="Calibri" w:cs="Times New Roman"/>
                <w:color w:val="000000"/>
                <w:lang w:eastAsia="pl-PL"/>
              </w:rPr>
              <w:t xml:space="preserve"> z podobszaru I </w:t>
            </w:r>
            <w:proofErr w:type="spellStart"/>
            <w:r>
              <w:rPr>
                <w:rFonts w:ascii="Calibri" w:eastAsia="Times New Roman" w:hAnsi="Calibri" w:cs="Times New Roman"/>
                <w:color w:val="000000"/>
                <w:lang w:eastAsia="pl-PL"/>
              </w:rPr>
              <w:t>i</w:t>
            </w:r>
            <w:proofErr w:type="spellEnd"/>
            <w:r>
              <w:rPr>
                <w:rFonts w:ascii="Calibri" w:eastAsia="Times New Roman" w:hAnsi="Calibri" w:cs="Times New Roman"/>
                <w:color w:val="000000"/>
                <w:lang w:eastAsia="pl-PL"/>
              </w:rPr>
              <w:t xml:space="preserve"> II rewitalizacji. </w:t>
            </w:r>
          </w:p>
        </w:tc>
      </w:tr>
      <w:tr w:rsidR="00F0204A" w:rsidRPr="00707467" w:rsidTr="00914F7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6. Okres realizacji projektu</w:t>
            </w:r>
          </w:p>
        </w:tc>
        <w:tc>
          <w:tcPr>
            <w:tcW w:w="5812" w:type="dxa"/>
            <w:tcBorders>
              <w:top w:val="nil"/>
              <w:left w:val="nil"/>
              <w:bottom w:val="single" w:sz="4" w:space="0" w:color="auto"/>
              <w:right w:val="single" w:sz="4" w:space="0" w:color="auto"/>
            </w:tcBorders>
            <w:shd w:val="clear" w:color="auto" w:fill="auto"/>
            <w:hideMark/>
          </w:tcPr>
          <w:p w:rsidR="00F0204A" w:rsidRPr="00707467" w:rsidRDefault="00F0204A" w:rsidP="00956CF5">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2018-2021</w:t>
            </w:r>
          </w:p>
        </w:tc>
      </w:tr>
      <w:tr w:rsidR="00F0204A" w:rsidRPr="00707467" w:rsidTr="0082506E">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20 000 zł</w:t>
            </w:r>
          </w:p>
        </w:tc>
      </w:tr>
      <w:tr w:rsidR="00F0204A" w:rsidRPr="00707467" w:rsidTr="0082506E">
        <w:trPr>
          <w:trHeight w:val="708"/>
        </w:trPr>
        <w:tc>
          <w:tcPr>
            <w:tcW w:w="4126" w:type="dxa"/>
            <w:tcBorders>
              <w:top w:val="single" w:sz="4" w:space="0" w:color="auto"/>
              <w:left w:val="single" w:sz="4" w:space="0" w:color="auto"/>
              <w:bottom w:val="single" w:sz="4" w:space="0" w:color="auto"/>
              <w:right w:val="single" w:sz="4" w:space="0" w:color="auto"/>
            </w:tcBorders>
            <w:shd w:val="clear" w:color="auto" w:fill="auto"/>
            <w:noWrap/>
            <w:hideMark/>
          </w:tcPr>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8. Prognozowa</w:t>
            </w:r>
            <w:r w:rsidR="00BD5B39">
              <w:rPr>
                <w:rFonts w:ascii="Calibri" w:eastAsia="Times New Roman" w:hAnsi="Calibri" w:cs="Times New Roman"/>
                <w:color w:val="000000"/>
                <w:lang w:eastAsia="pl-PL"/>
              </w:rPr>
              <w:t>ne rezultaty, sposób ich oceny.</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p w:rsidR="00F0204A" w:rsidRPr="00707467" w:rsidRDefault="00F0204A" w:rsidP="00914F7E">
            <w:pPr>
              <w:spacing w:after="0" w:line="240" w:lineRule="auto"/>
              <w:rPr>
                <w:rFonts w:ascii="Calibri" w:eastAsia="Times New Roman" w:hAnsi="Calibri" w:cs="Times New Roman"/>
                <w:color w:val="000000"/>
                <w:lang w:eastAsia="pl-PL"/>
              </w:rPr>
            </w:pPr>
            <w:r w:rsidRPr="00707467">
              <w:rPr>
                <w:rFonts w:ascii="Calibri" w:eastAsia="Times New Roman" w:hAnsi="Calibri" w:cs="Times New Roman"/>
                <w:color w:val="000000"/>
                <w:lang w:eastAsia="pl-PL"/>
              </w:rPr>
              <w:t> </w:t>
            </w:r>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F0204A" w:rsidRPr="00C00057" w:rsidRDefault="001055BC" w:rsidP="0082506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Wskaźniki produktu: </w:t>
            </w:r>
          </w:p>
          <w:p w:rsidR="001055BC" w:rsidRPr="00C00057" w:rsidRDefault="001055BC" w:rsidP="0082506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zorganizowanych zajęć pozalekcyjnych- 1</w:t>
            </w:r>
          </w:p>
          <w:p w:rsidR="00BD5B39" w:rsidRPr="00C00057" w:rsidRDefault="00BD5B39" w:rsidP="0082506E">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BD5B39" w:rsidRPr="00C00057" w:rsidRDefault="00BD5B39" w:rsidP="0082506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ucze</w:t>
            </w:r>
            <w:r w:rsidR="00B22BBE" w:rsidRPr="00C00057">
              <w:rPr>
                <w:rFonts w:ascii="Calibri" w:eastAsia="Times New Roman" w:hAnsi="Calibri" w:cs="Times New Roman"/>
                <w:color w:val="000000"/>
                <w:lang w:eastAsia="pl-PL"/>
              </w:rPr>
              <w:t>stników zajęć pozalekcyjnych – 1</w:t>
            </w:r>
            <w:r w:rsidRPr="00C00057">
              <w:rPr>
                <w:rFonts w:ascii="Calibri" w:eastAsia="Times New Roman" w:hAnsi="Calibri" w:cs="Times New Roman"/>
                <w:color w:val="000000"/>
                <w:lang w:eastAsia="pl-PL"/>
              </w:rPr>
              <w:t>0 uczniów obszaru rewitalizacji</w:t>
            </w:r>
          </w:p>
          <w:p w:rsidR="001055BC" w:rsidRPr="00C00057" w:rsidRDefault="00BD5B39" w:rsidP="0082506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Sposób oceny osiągniętych rezultatów</w:t>
            </w:r>
            <w:r w:rsidRPr="00C00057">
              <w:rPr>
                <w:rFonts w:ascii="Calibri" w:eastAsia="Times New Roman" w:hAnsi="Calibri" w:cs="Times New Roman"/>
                <w:color w:val="000000"/>
                <w:lang w:eastAsia="pl-PL"/>
              </w:rPr>
              <w:t>- listy obecności, dokumentacja fotograficzna</w:t>
            </w:r>
          </w:p>
        </w:tc>
      </w:tr>
      <w:tr w:rsidR="00BD5B39" w:rsidRPr="00707467" w:rsidTr="0082506E">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hideMark/>
          </w:tcPr>
          <w:p w:rsidR="00BD5B39" w:rsidRPr="00707467" w:rsidRDefault="00BD5B39" w:rsidP="00E974E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9</w:t>
            </w:r>
            <w:r w:rsidRPr="00707467">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Z</w:t>
            </w:r>
            <w:r w:rsidRPr="00BD5B39">
              <w:rPr>
                <w:rFonts w:ascii="Calibri" w:eastAsia="Times New Roman" w:hAnsi="Calibri" w:cs="Times New Roman"/>
                <w:color w:val="000000"/>
                <w:lang w:eastAsia="pl-PL"/>
              </w:rPr>
              <w:t>wiązek z celami rewitalizacji</w:t>
            </w:r>
          </w:p>
        </w:tc>
        <w:tc>
          <w:tcPr>
            <w:tcW w:w="5812" w:type="dxa"/>
            <w:tcBorders>
              <w:top w:val="single" w:sz="4" w:space="0" w:color="auto"/>
              <w:left w:val="nil"/>
              <w:bottom w:val="single" w:sz="4" w:space="0" w:color="auto"/>
              <w:right w:val="single" w:sz="4" w:space="0" w:color="auto"/>
            </w:tcBorders>
            <w:shd w:val="clear" w:color="auto" w:fill="auto"/>
            <w:hideMark/>
          </w:tcPr>
          <w:p w:rsidR="00BD5B39" w:rsidRPr="00C00057" w:rsidRDefault="00BD5B39"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 xml:space="preserve">Cel strategiczny 2  </w:t>
            </w:r>
            <w:r w:rsidRPr="00C00057">
              <w:rPr>
                <w:rFonts w:ascii="Calibri" w:eastAsia="Times New Roman" w:hAnsi="Calibri" w:cs="Times New Roman"/>
                <w:color w:val="000000"/>
                <w:lang w:eastAsia="pl-PL"/>
              </w:rPr>
              <w:t xml:space="preserve">Poprawa kondycji ekonomiczno- gospodarczej mieszkańców                                                                          </w:t>
            </w:r>
          </w:p>
          <w:p w:rsidR="00BD5B39" w:rsidRPr="00C00057" w:rsidRDefault="00BD5B39" w:rsidP="00BD5B39">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2.2 Wzrost kapitału społecznego wśród dzieci i młodzieży</w:t>
            </w:r>
          </w:p>
        </w:tc>
      </w:tr>
    </w:tbl>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F0204A" w:rsidRPr="000E5DEE" w:rsidTr="00914F7E">
        <w:trPr>
          <w:trHeight w:val="525"/>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0204A" w:rsidRPr="000E5DEE" w:rsidRDefault="00F655AA" w:rsidP="00623463">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w:t>
            </w:r>
            <w:r w:rsidR="005960BB">
              <w:rPr>
                <w:rFonts w:ascii="Calibri" w:eastAsia="Times New Roman" w:hAnsi="Calibri" w:cs="Times New Roman"/>
                <w:b/>
                <w:bCs/>
                <w:color w:val="000000"/>
                <w:lang w:eastAsia="pl-PL"/>
              </w:rPr>
              <w:t>7</w:t>
            </w:r>
            <w:r w:rsidR="00F0204A" w:rsidRPr="000E5DEE">
              <w:rPr>
                <w:rFonts w:ascii="Calibri" w:eastAsia="Times New Roman" w:hAnsi="Calibri" w:cs="Times New Roman"/>
                <w:b/>
                <w:bCs/>
                <w:color w:val="000000"/>
                <w:lang w:eastAsia="pl-PL"/>
              </w:rPr>
              <w:t xml:space="preserve">  Wymiana oświetlenia ulicznego na </w:t>
            </w:r>
            <w:proofErr w:type="spellStart"/>
            <w:r w:rsidR="00F0204A" w:rsidRPr="000E5DEE">
              <w:rPr>
                <w:rFonts w:ascii="Calibri" w:eastAsia="Times New Roman" w:hAnsi="Calibri" w:cs="Times New Roman"/>
                <w:b/>
                <w:bCs/>
                <w:color w:val="000000"/>
                <w:lang w:eastAsia="pl-PL"/>
              </w:rPr>
              <w:t>ledowe</w:t>
            </w:r>
            <w:proofErr w:type="spellEnd"/>
            <w:r w:rsidR="00F0204A" w:rsidRPr="000E5DEE">
              <w:rPr>
                <w:rFonts w:ascii="Calibri" w:eastAsia="Times New Roman" w:hAnsi="Calibri" w:cs="Times New Roman"/>
                <w:b/>
                <w:bCs/>
                <w:color w:val="000000"/>
                <w:lang w:eastAsia="pl-PL"/>
              </w:rPr>
              <w:t xml:space="preserve"> </w:t>
            </w:r>
            <w:r w:rsidR="00623463">
              <w:rPr>
                <w:rFonts w:ascii="Calibri" w:eastAsia="Times New Roman" w:hAnsi="Calibri" w:cs="Times New Roman"/>
                <w:b/>
                <w:bCs/>
                <w:color w:val="000000"/>
                <w:lang w:eastAsia="pl-PL"/>
              </w:rPr>
              <w:t>na obszarze rewitalizacji</w:t>
            </w:r>
          </w:p>
        </w:tc>
      </w:tr>
      <w:tr w:rsidR="00F0204A" w:rsidRPr="000E5DEE" w:rsidTr="00F655AA">
        <w:trPr>
          <w:trHeight w:val="6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 xml:space="preserve">Wymiana oświetlenia ulicznego na </w:t>
            </w:r>
            <w:proofErr w:type="spellStart"/>
            <w:r w:rsidRPr="000E5DEE">
              <w:rPr>
                <w:rFonts w:ascii="Calibri" w:eastAsia="Times New Roman" w:hAnsi="Calibri" w:cs="Times New Roman"/>
                <w:color w:val="000000"/>
                <w:lang w:eastAsia="pl-PL"/>
              </w:rPr>
              <w:t>ledowe</w:t>
            </w:r>
            <w:proofErr w:type="spellEnd"/>
            <w:r w:rsidRPr="000E5DEE">
              <w:rPr>
                <w:rFonts w:ascii="Calibri" w:eastAsia="Times New Roman" w:hAnsi="Calibri" w:cs="Times New Roman"/>
                <w:color w:val="000000"/>
                <w:lang w:eastAsia="pl-PL"/>
              </w:rPr>
              <w:t xml:space="preserve"> </w:t>
            </w:r>
            <w:r w:rsidR="00623463" w:rsidRPr="00623463">
              <w:rPr>
                <w:rFonts w:ascii="Calibri" w:eastAsia="Times New Roman" w:hAnsi="Calibri" w:cs="Times New Roman"/>
                <w:color w:val="000000"/>
                <w:lang w:eastAsia="pl-PL"/>
              </w:rPr>
              <w:t>na obszarze rewitalizacji</w:t>
            </w:r>
          </w:p>
        </w:tc>
      </w:tr>
      <w:tr w:rsidR="00F0204A" w:rsidRPr="000E5DEE" w:rsidTr="00F655AA">
        <w:trPr>
          <w:trHeight w:val="3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F655AA"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Obszar rewitalizacji: podobszar </w:t>
            </w:r>
            <w:r w:rsidR="00F0204A" w:rsidRPr="00C00057">
              <w:rPr>
                <w:rFonts w:ascii="Calibri" w:eastAsia="Times New Roman" w:hAnsi="Calibri" w:cs="Times New Roman"/>
                <w:color w:val="000000"/>
                <w:lang w:eastAsia="pl-PL"/>
              </w:rPr>
              <w:t>Knyszyn</w:t>
            </w:r>
            <w:r w:rsidRPr="00C00057">
              <w:rPr>
                <w:rFonts w:ascii="Calibri" w:eastAsia="Times New Roman" w:hAnsi="Calibri" w:cs="Times New Roman"/>
                <w:color w:val="000000"/>
                <w:lang w:eastAsia="pl-PL"/>
              </w:rPr>
              <w:t xml:space="preserve"> Centrum </w:t>
            </w:r>
          </w:p>
        </w:tc>
      </w:tr>
      <w:tr w:rsidR="00F0204A" w:rsidRPr="000E5DEE" w:rsidTr="00F655AA">
        <w:trPr>
          <w:trHeight w:val="3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Urząd Miejski w Knyszynie</w:t>
            </w:r>
            <w:r w:rsidR="00F655AA">
              <w:rPr>
                <w:rFonts w:ascii="Calibri" w:eastAsia="Times New Roman" w:hAnsi="Calibri" w:cs="Times New Roman"/>
                <w:color w:val="000000"/>
                <w:lang w:eastAsia="pl-PL"/>
              </w:rPr>
              <w:t xml:space="preserve">; </w:t>
            </w:r>
            <w:r w:rsidR="00F655AA" w:rsidRPr="00F655AA">
              <w:rPr>
                <w:rFonts w:ascii="Calibri" w:eastAsia="Times New Roman" w:hAnsi="Calibri" w:cs="Times New Roman"/>
                <w:color w:val="000000"/>
                <w:lang w:eastAsia="pl-PL"/>
              </w:rPr>
              <w:t>Referat infrastruktury i Promocji Gminy</w:t>
            </w:r>
          </w:p>
        </w:tc>
      </w:tr>
      <w:tr w:rsidR="00F0204A" w:rsidRPr="000E5DEE" w:rsidTr="00F655AA">
        <w:trPr>
          <w:trHeight w:val="6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Poprawa bezpieczeństwa</w:t>
            </w:r>
            <w:r w:rsidR="00F655AA">
              <w:rPr>
                <w:rFonts w:ascii="Calibri" w:eastAsia="Times New Roman" w:hAnsi="Calibri" w:cs="Times New Roman"/>
                <w:color w:val="000000"/>
                <w:lang w:eastAsia="pl-PL"/>
              </w:rPr>
              <w:t xml:space="preserve"> mieszkańców</w:t>
            </w:r>
            <w:r w:rsidR="00623463">
              <w:rPr>
                <w:rFonts w:ascii="Calibri" w:eastAsia="Times New Roman" w:hAnsi="Calibri" w:cs="Times New Roman"/>
                <w:color w:val="000000"/>
                <w:lang w:eastAsia="pl-PL"/>
              </w:rPr>
              <w:t xml:space="preserve"> obszaru rewitalizacji </w:t>
            </w:r>
            <w:r w:rsidR="00F655AA">
              <w:rPr>
                <w:rFonts w:ascii="Calibri" w:eastAsia="Times New Roman" w:hAnsi="Calibri" w:cs="Times New Roman"/>
                <w:color w:val="000000"/>
                <w:lang w:eastAsia="pl-PL"/>
              </w:rPr>
              <w:t xml:space="preserve"> poprzez wydłużenie czasu oświetlenia ulic</w:t>
            </w:r>
            <w:r w:rsidRPr="000E5DEE">
              <w:rPr>
                <w:rFonts w:ascii="Calibri" w:eastAsia="Times New Roman" w:hAnsi="Calibri" w:cs="Times New Roman"/>
                <w:color w:val="000000"/>
                <w:lang w:eastAsia="pl-PL"/>
              </w:rPr>
              <w:t>. Zmniejszenie kosztów oświetlenia drogowego.</w:t>
            </w:r>
          </w:p>
        </w:tc>
      </w:tr>
      <w:tr w:rsidR="00F0204A" w:rsidRPr="000E5DEE" w:rsidTr="00F655AA">
        <w:trPr>
          <w:trHeight w:val="18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lastRenderedPageBreak/>
              <w:t>5. Zakres zaplanowanych działań</w:t>
            </w:r>
          </w:p>
        </w:tc>
        <w:tc>
          <w:tcPr>
            <w:tcW w:w="5812" w:type="dxa"/>
            <w:tcBorders>
              <w:top w:val="nil"/>
              <w:left w:val="nil"/>
              <w:bottom w:val="single" w:sz="4" w:space="0" w:color="auto"/>
              <w:right w:val="single" w:sz="4" w:space="0" w:color="auto"/>
            </w:tcBorders>
            <w:shd w:val="clear" w:color="auto" w:fill="auto"/>
            <w:vAlign w:val="center"/>
            <w:hideMark/>
          </w:tcPr>
          <w:p w:rsidR="00F0204A" w:rsidRPr="000E5DEE" w:rsidRDefault="00F0204A" w:rsidP="00F655AA">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 xml:space="preserve">Wymiana </w:t>
            </w:r>
            <w:r w:rsidR="00623463">
              <w:rPr>
                <w:rFonts w:ascii="Calibri" w:eastAsia="Times New Roman" w:hAnsi="Calibri" w:cs="Times New Roman"/>
                <w:color w:val="000000"/>
                <w:lang w:eastAsia="pl-PL"/>
              </w:rPr>
              <w:t xml:space="preserve">lamp sodowych na </w:t>
            </w:r>
            <w:proofErr w:type="spellStart"/>
            <w:r w:rsidR="00623463">
              <w:rPr>
                <w:rFonts w:ascii="Calibri" w:eastAsia="Times New Roman" w:hAnsi="Calibri" w:cs="Times New Roman"/>
                <w:color w:val="000000"/>
                <w:lang w:eastAsia="pl-PL"/>
              </w:rPr>
              <w:t>ledowe</w:t>
            </w:r>
            <w:proofErr w:type="spellEnd"/>
            <w:r w:rsidR="00623463">
              <w:rPr>
                <w:rFonts w:ascii="Calibri" w:eastAsia="Times New Roman" w:hAnsi="Calibri" w:cs="Times New Roman"/>
                <w:color w:val="000000"/>
                <w:lang w:eastAsia="pl-PL"/>
              </w:rPr>
              <w:t xml:space="preserve"> (ok. 80</w:t>
            </w:r>
            <w:r w:rsidRPr="000E5DEE">
              <w:rPr>
                <w:rFonts w:ascii="Calibri" w:eastAsia="Times New Roman" w:hAnsi="Calibri" w:cs="Times New Roman"/>
                <w:color w:val="000000"/>
                <w:lang w:eastAsia="pl-PL"/>
              </w:rPr>
              <w:t xml:space="preserve"> szt.) poprawi warunki oświetlenia ulic </w:t>
            </w:r>
            <w:r w:rsidR="00F655AA">
              <w:rPr>
                <w:rFonts w:ascii="Calibri" w:eastAsia="Times New Roman" w:hAnsi="Calibri" w:cs="Times New Roman"/>
                <w:color w:val="000000"/>
                <w:lang w:eastAsia="pl-PL"/>
              </w:rPr>
              <w:t xml:space="preserve">obszaru Knyszyn Centrum </w:t>
            </w:r>
            <w:r w:rsidRPr="000E5DEE">
              <w:rPr>
                <w:rFonts w:ascii="Calibri" w:eastAsia="Times New Roman" w:hAnsi="Calibri" w:cs="Times New Roman"/>
                <w:color w:val="000000"/>
                <w:lang w:eastAsia="pl-PL"/>
              </w:rPr>
              <w:t>co wpłynie na zwiększenie bezpieczeństwa mieszkańców. Zaoszczędzone środki mogą być przeznaczone na wydłużenie czasu świecenia lamp także na godziny nocne.</w:t>
            </w:r>
          </w:p>
        </w:tc>
      </w:tr>
      <w:tr w:rsidR="00F0204A" w:rsidRPr="000E5DEE" w:rsidTr="00914F7E">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6. Okres realizacji projektu</w:t>
            </w:r>
          </w:p>
        </w:tc>
        <w:tc>
          <w:tcPr>
            <w:tcW w:w="5812" w:type="dxa"/>
            <w:tcBorders>
              <w:top w:val="nil"/>
              <w:left w:val="nil"/>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2019 r.</w:t>
            </w:r>
          </w:p>
        </w:tc>
      </w:tr>
      <w:tr w:rsidR="00F0204A" w:rsidRPr="000E5DEE" w:rsidTr="00914F7E">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vAlign w:val="bottom"/>
            <w:hideMark/>
          </w:tcPr>
          <w:p w:rsidR="00F0204A" w:rsidRPr="000E5DEE" w:rsidRDefault="00F0204A" w:rsidP="00914F7E">
            <w:pPr>
              <w:spacing w:after="0" w:line="240" w:lineRule="auto"/>
              <w:rPr>
                <w:rFonts w:ascii="Calibri" w:eastAsia="Times New Roman" w:hAnsi="Calibri" w:cs="Times New Roman"/>
                <w:color w:val="000000"/>
                <w:lang w:eastAsia="pl-PL"/>
              </w:rPr>
            </w:pPr>
            <w:r w:rsidRPr="000E5DEE">
              <w:rPr>
                <w:rFonts w:ascii="Calibri" w:eastAsia="Times New Roman" w:hAnsi="Calibri" w:cs="Times New Roman"/>
                <w:color w:val="000000"/>
                <w:lang w:eastAsia="pl-PL"/>
              </w:rPr>
              <w:t>300 tys. zł</w:t>
            </w:r>
          </w:p>
        </w:tc>
      </w:tr>
      <w:tr w:rsidR="00F0204A" w:rsidRPr="00C00057" w:rsidTr="00BC49C5">
        <w:trPr>
          <w:trHeight w:val="60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F0204A" w:rsidRPr="00C00057" w:rsidRDefault="00F0204A" w:rsidP="00BC49C5">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8. Prognozowane rezultaty, sposób ich oceny, </w:t>
            </w:r>
          </w:p>
        </w:tc>
        <w:tc>
          <w:tcPr>
            <w:tcW w:w="5812" w:type="dxa"/>
            <w:tcBorders>
              <w:top w:val="nil"/>
              <w:left w:val="nil"/>
              <w:bottom w:val="single" w:sz="4" w:space="0" w:color="auto"/>
              <w:right w:val="single" w:sz="4" w:space="0" w:color="auto"/>
            </w:tcBorders>
            <w:shd w:val="clear" w:color="auto" w:fill="auto"/>
            <w:vAlign w:val="bottom"/>
            <w:hideMark/>
          </w:tcPr>
          <w:p w:rsidR="00F655AA" w:rsidRPr="00C00057" w:rsidRDefault="00F655AA" w:rsidP="00F655AA">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 produktu: </w:t>
            </w:r>
          </w:p>
          <w:p w:rsidR="00F0204A" w:rsidRPr="00C00057" w:rsidRDefault="00623463" w:rsidP="00F655AA">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Wymiana </w:t>
            </w:r>
            <w:r w:rsidR="00AD4A89" w:rsidRPr="00C00057">
              <w:rPr>
                <w:rFonts w:ascii="Calibri" w:eastAsia="Times New Roman" w:hAnsi="Calibri" w:cs="Times New Roman"/>
                <w:color w:val="000000"/>
                <w:lang w:eastAsia="pl-PL"/>
              </w:rPr>
              <w:t>8</w:t>
            </w:r>
            <w:r w:rsidRPr="00C00057">
              <w:rPr>
                <w:rFonts w:ascii="Calibri" w:eastAsia="Times New Roman" w:hAnsi="Calibri" w:cs="Times New Roman"/>
                <w:color w:val="000000"/>
                <w:lang w:eastAsia="pl-PL"/>
              </w:rPr>
              <w:t>0</w:t>
            </w:r>
            <w:r w:rsidR="00F0204A" w:rsidRPr="00C00057">
              <w:rPr>
                <w:rFonts w:ascii="Calibri" w:eastAsia="Times New Roman" w:hAnsi="Calibri" w:cs="Times New Roman"/>
                <w:color w:val="000000"/>
                <w:lang w:eastAsia="pl-PL"/>
              </w:rPr>
              <w:t xml:space="preserve"> lamp z sodowych na </w:t>
            </w:r>
            <w:proofErr w:type="spellStart"/>
            <w:r w:rsidR="00F0204A" w:rsidRPr="00C00057">
              <w:rPr>
                <w:rFonts w:ascii="Calibri" w:eastAsia="Times New Roman" w:hAnsi="Calibri" w:cs="Times New Roman"/>
                <w:color w:val="000000"/>
                <w:lang w:eastAsia="pl-PL"/>
              </w:rPr>
              <w:t>ledowe</w:t>
            </w:r>
            <w:proofErr w:type="spellEnd"/>
            <w:r w:rsidR="00F0204A" w:rsidRPr="00C00057">
              <w:rPr>
                <w:rFonts w:ascii="Calibri" w:eastAsia="Times New Roman" w:hAnsi="Calibri" w:cs="Times New Roman"/>
                <w:color w:val="000000"/>
                <w:lang w:eastAsia="pl-PL"/>
              </w:rPr>
              <w:t>.</w:t>
            </w:r>
          </w:p>
          <w:p w:rsidR="00F655AA" w:rsidRPr="00C00057" w:rsidRDefault="00F655AA" w:rsidP="00F655AA">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 rezultatu:</w:t>
            </w:r>
          </w:p>
          <w:p w:rsidR="00F655AA" w:rsidRPr="00C00057" w:rsidRDefault="00F655AA" w:rsidP="00F655AA">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Podniesienie poziomu b</w:t>
            </w:r>
            <w:r w:rsidR="00623463" w:rsidRPr="00C00057">
              <w:rPr>
                <w:rFonts w:ascii="Calibri" w:eastAsia="Times New Roman" w:hAnsi="Calibri" w:cs="Times New Roman"/>
                <w:color w:val="000000"/>
                <w:lang w:eastAsia="pl-PL"/>
              </w:rPr>
              <w:t>ezpieczeństwa i warunków życia 3</w:t>
            </w:r>
            <w:r w:rsidRPr="00C00057">
              <w:rPr>
                <w:rFonts w:ascii="Calibri" w:eastAsia="Times New Roman" w:hAnsi="Calibri" w:cs="Times New Roman"/>
                <w:color w:val="000000"/>
                <w:lang w:eastAsia="pl-PL"/>
              </w:rPr>
              <w:t>00 mieszkańców obszaru rewitalizacji</w:t>
            </w:r>
          </w:p>
          <w:p w:rsidR="00F655AA" w:rsidRPr="00C00057" w:rsidRDefault="00F655AA" w:rsidP="00F655AA">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Sposób oceny wskaźników</w:t>
            </w:r>
            <w:r w:rsidRPr="00C00057">
              <w:rPr>
                <w:rFonts w:ascii="Calibri" w:eastAsia="Times New Roman" w:hAnsi="Calibri" w:cs="Times New Roman"/>
                <w:color w:val="000000"/>
                <w:lang w:eastAsia="pl-PL"/>
              </w:rPr>
              <w:t xml:space="preserve">: protokoły odbioru, ankietyzacja. </w:t>
            </w:r>
          </w:p>
        </w:tc>
      </w:tr>
      <w:tr w:rsidR="00F0204A" w:rsidRPr="00C00057" w:rsidTr="00BC49C5">
        <w:trPr>
          <w:trHeight w:val="6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F0204A" w:rsidRPr="00C00057" w:rsidRDefault="00F655AA" w:rsidP="00BC49C5">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9.Związek z celami rewitalizacji</w:t>
            </w:r>
          </w:p>
        </w:tc>
        <w:tc>
          <w:tcPr>
            <w:tcW w:w="5812" w:type="dxa"/>
            <w:tcBorders>
              <w:top w:val="nil"/>
              <w:left w:val="nil"/>
              <w:bottom w:val="single" w:sz="4" w:space="0" w:color="auto"/>
              <w:right w:val="single" w:sz="4" w:space="0" w:color="auto"/>
            </w:tcBorders>
            <w:shd w:val="clear" w:color="auto" w:fill="auto"/>
            <w:vAlign w:val="bottom"/>
            <w:hideMark/>
          </w:tcPr>
          <w:p w:rsidR="00F0204A" w:rsidRPr="00C00057" w:rsidRDefault="00BC49C5"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b/>
                <w:color w:val="000000"/>
                <w:lang w:eastAsia="pl-PL"/>
              </w:rPr>
              <w:t>Cel strategiczny 1.</w:t>
            </w:r>
            <w:r w:rsidRPr="00C00057">
              <w:rPr>
                <w:rFonts w:ascii="Calibri" w:eastAsia="Times New Roman" w:hAnsi="Calibri" w:cs="Times New Roman"/>
                <w:color w:val="000000"/>
                <w:lang w:eastAsia="pl-PL"/>
              </w:rPr>
              <w:t xml:space="preserve">  Zdrowie i bezpieczeństwo mieszkańców</w:t>
            </w:r>
          </w:p>
          <w:p w:rsidR="00BC49C5" w:rsidRPr="00C00057" w:rsidRDefault="00BC49C5" w:rsidP="00914F7E">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1.3. Poprawa jakości życia poprzez podniesienie standardu obiektów użyteczności publicznej i rozwój budownictwa mieszkaniowego</w:t>
            </w:r>
          </w:p>
        </w:tc>
      </w:tr>
    </w:tbl>
    <w:p w:rsidR="00F0204A" w:rsidRPr="00C00057"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CB164B" w:rsidRPr="00C00057" w:rsidTr="00E974E1">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hideMark/>
          </w:tcPr>
          <w:p w:rsidR="00CB164B" w:rsidRPr="00C00057" w:rsidRDefault="00CB164B" w:rsidP="00E974E1">
            <w:pPr>
              <w:spacing w:after="0" w:line="240" w:lineRule="auto"/>
              <w:rPr>
                <w:rFonts w:ascii="Calibri" w:eastAsia="Times New Roman" w:hAnsi="Calibri" w:cs="Times New Roman"/>
                <w:b/>
                <w:bCs/>
                <w:lang w:eastAsia="pl-PL"/>
              </w:rPr>
            </w:pPr>
            <w:r w:rsidRPr="00C00057">
              <w:rPr>
                <w:rFonts w:ascii="Calibri" w:eastAsia="Times New Roman" w:hAnsi="Calibri" w:cs="Times New Roman"/>
                <w:b/>
                <w:bCs/>
                <w:lang w:eastAsia="pl-PL"/>
              </w:rPr>
              <w:t>1.8 Letnia akademia rzemiosła i sztuki - KOK</w:t>
            </w:r>
          </w:p>
        </w:tc>
      </w:tr>
      <w:tr w:rsidR="00CB164B" w:rsidRPr="00C00057" w:rsidTr="00E974E1">
        <w:trPr>
          <w:trHeight w:val="600"/>
        </w:trPr>
        <w:tc>
          <w:tcPr>
            <w:tcW w:w="4126" w:type="dxa"/>
            <w:tcBorders>
              <w:top w:val="nil"/>
              <w:left w:val="single" w:sz="4" w:space="0" w:color="auto"/>
              <w:bottom w:val="single" w:sz="4" w:space="0" w:color="auto"/>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hideMark/>
          </w:tcPr>
          <w:p w:rsidR="00CB164B" w:rsidRPr="00C00057" w:rsidRDefault="00CB164B" w:rsidP="00E974E1">
            <w:r w:rsidRPr="00C00057">
              <w:t xml:space="preserve"> LETNIA AKADEMIA RZEMIOSŁA I SZTUKI / integracyjne spotkania twórcze w dziedzinie sztuki. </w:t>
            </w:r>
          </w:p>
        </w:tc>
      </w:tr>
      <w:tr w:rsidR="00CB164B" w:rsidRPr="00C00057" w:rsidTr="00E974E1">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hideMark/>
          </w:tcPr>
          <w:p w:rsidR="00CB164B" w:rsidRPr="00C00057" w:rsidRDefault="00CB164B" w:rsidP="00E974E1">
            <w:r w:rsidRPr="00C00057">
              <w:t xml:space="preserve"> Obszar rewitalizacji: podobszar Knyszyn Centrum ul. Rynek 39 </w:t>
            </w:r>
          </w:p>
        </w:tc>
      </w:tr>
      <w:tr w:rsidR="00CB164B" w:rsidRPr="00C00057" w:rsidTr="00E974E1">
        <w:trPr>
          <w:trHeight w:val="600"/>
        </w:trPr>
        <w:tc>
          <w:tcPr>
            <w:tcW w:w="4126" w:type="dxa"/>
            <w:tcBorders>
              <w:top w:val="nil"/>
              <w:left w:val="single" w:sz="4" w:space="0" w:color="auto"/>
              <w:bottom w:val="single" w:sz="4" w:space="0" w:color="000000"/>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3. Podmiot realizujący</w:t>
            </w:r>
          </w:p>
        </w:tc>
        <w:tc>
          <w:tcPr>
            <w:tcW w:w="5812" w:type="dxa"/>
            <w:tcBorders>
              <w:top w:val="single" w:sz="4" w:space="0" w:color="auto"/>
              <w:left w:val="nil"/>
              <w:bottom w:val="single" w:sz="4" w:space="0" w:color="auto"/>
              <w:right w:val="single" w:sz="4" w:space="0" w:color="auto"/>
            </w:tcBorders>
            <w:shd w:val="clear" w:color="auto" w:fill="auto"/>
            <w:hideMark/>
          </w:tcPr>
          <w:p w:rsidR="00CB164B" w:rsidRPr="00C00057" w:rsidRDefault="00CB164B" w:rsidP="00E974E1">
            <w:r w:rsidRPr="00C00057">
              <w:t xml:space="preserve"> Knyszyński Ośrodek Kultury , we współpracy z Knyszyńskim Towarzystwem Regionalnym im. Zygmunta Augusta i Gminą Knyszyn  </w:t>
            </w:r>
          </w:p>
        </w:tc>
      </w:tr>
      <w:tr w:rsidR="00CB164B" w:rsidRPr="00C00057" w:rsidTr="00E974E1">
        <w:trPr>
          <w:trHeight w:val="900"/>
        </w:trPr>
        <w:tc>
          <w:tcPr>
            <w:tcW w:w="4126" w:type="dxa"/>
            <w:tcBorders>
              <w:top w:val="nil"/>
              <w:left w:val="single" w:sz="4" w:space="0" w:color="auto"/>
              <w:bottom w:val="single" w:sz="4" w:space="0" w:color="auto"/>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4. Cele projektu</w:t>
            </w:r>
          </w:p>
        </w:tc>
        <w:tc>
          <w:tcPr>
            <w:tcW w:w="5812" w:type="dxa"/>
            <w:tcBorders>
              <w:top w:val="single" w:sz="4" w:space="0" w:color="auto"/>
              <w:left w:val="nil"/>
              <w:bottom w:val="single" w:sz="4" w:space="0" w:color="auto"/>
              <w:right w:val="single" w:sz="4" w:space="0" w:color="auto"/>
            </w:tcBorders>
            <w:shd w:val="clear" w:color="auto" w:fill="auto"/>
            <w:hideMark/>
          </w:tcPr>
          <w:p w:rsidR="00CB164B" w:rsidRPr="00C00057" w:rsidRDefault="00CB164B" w:rsidP="00E974E1">
            <w:r w:rsidRPr="00C00057">
              <w:t>Celem projektu jest dotarcie do osób nieaktywnych społecznie na terenie gminy. Przyczyni się to do podniesienia świadomości mieszkańców o równym dostępie do kultury w tworzeniu wspólnych inicjatyw na rzecz społeczności lokalnych. Celem działania  będzie przybliżenie w nowoczesnej formie tradycji rzemiosła i sztuki poprzez: nawiązanie do lokalnych tradycji, ukazanie piękna i atrakcyjności naszego miasta i okolicy, integracja mieszkańców gminy, umożliwienie mieszkańcom obcowania ze sztuką.</w:t>
            </w:r>
          </w:p>
        </w:tc>
      </w:tr>
      <w:tr w:rsidR="00CB164B" w:rsidRPr="00E61B25" w:rsidTr="00E974E1">
        <w:trPr>
          <w:trHeight w:val="2400"/>
        </w:trPr>
        <w:tc>
          <w:tcPr>
            <w:tcW w:w="4126" w:type="dxa"/>
            <w:tcBorders>
              <w:top w:val="nil"/>
              <w:left w:val="single" w:sz="4" w:space="0" w:color="auto"/>
              <w:bottom w:val="single" w:sz="4" w:space="0" w:color="000000"/>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5. Zakres zaplanowanych działań</w:t>
            </w:r>
          </w:p>
        </w:tc>
        <w:tc>
          <w:tcPr>
            <w:tcW w:w="5812" w:type="dxa"/>
            <w:tcBorders>
              <w:top w:val="nil"/>
              <w:left w:val="nil"/>
              <w:bottom w:val="single" w:sz="4" w:space="0" w:color="auto"/>
              <w:right w:val="single" w:sz="4" w:space="0" w:color="auto"/>
            </w:tcBorders>
            <w:shd w:val="clear" w:color="auto" w:fill="auto"/>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Projekt polegać będzie na przeprowadzeniu cyklu warsztatów artystycznych takich jak:</w:t>
            </w:r>
          </w:p>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Warsztaty ceramiczne dla 35 osób + wystawa prac.</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      - podczas warsztatów ceramicznych uczestnicy własnoręcznie ulepią z gliny małe formy  użytkowe jak kubek, talerz; wypalą, </w:t>
            </w:r>
            <w:proofErr w:type="spellStart"/>
            <w:r w:rsidRPr="00C00057">
              <w:rPr>
                <w:rFonts w:ascii="Calibri" w:eastAsia="Times New Roman" w:hAnsi="Calibri" w:cs="Times New Roman"/>
                <w:color w:val="000000"/>
                <w:lang w:eastAsia="pl-PL"/>
              </w:rPr>
              <w:t>oszkliwią</w:t>
            </w:r>
            <w:proofErr w:type="spellEnd"/>
            <w:r w:rsidRPr="00C00057">
              <w:rPr>
                <w:rFonts w:ascii="Calibri" w:eastAsia="Times New Roman" w:hAnsi="Calibri" w:cs="Times New Roman"/>
                <w:color w:val="000000"/>
                <w:lang w:eastAsia="pl-PL"/>
              </w:rPr>
              <w:t>, spróbują  pracy na kole garncarskim. Odbędzie się  6 spotkań -4 spotkania dla dzieci i młodzieży ( 2 grupy po 10 osób)  oraz 2 spotkania dla dorosłych.</w:t>
            </w:r>
          </w:p>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Warsztaty florystyczne dla 15 osób + wystawa prac.</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lastRenderedPageBreak/>
              <w:t xml:space="preserve">     - podczas warsztatów uczestnicy będą mogli nauczyć się profesjonalnie układać kompozycje kwiatowe i robić ozdobne wianki okolicznościowe z wykorzystaniem naturalnych surowców. Odbędą się 2 spotkania tematyczne skierowane do osób dorosłych .</w:t>
            </w:r>
          </w:p>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Weekendowy plener malarski dla 15 osób + wystawa poplenerowa.</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     - podczas pleneru malarskiego uczestnicy zapozna-ją się z tajnikami warsztatu artysty profesjonalnego i spróbują sami namalować własny obraz, a potem wziąć udział w wystawie poplenerowej. Plener dwu-dniowy, całodniowy skierowany do wszystkich grup wiekowych.</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Dziedzictwo kulturowe Knyszyna – Konkurs fotograficzny skierowany do wszystkich grup wiekowych , polegający na artystycznym uchwyceniu najciekawszych zabytków Gminy Knyszyn. Wystawa pokonkursowa. </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Warsztaty prowadzić będą wykwalifikowani artyści w poszczególnych dziedzinach. Efekty prac warsztatowych prezentować będziemy przed publicznością gminy i regionu  podczas pikników organizowanych przez KOK i na wspólnym Świętowaniu projektu.</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Wydarzenia skierowane są do osób zamieszkujących podobszary rewitalizacji Knyszyn Centrum oraz Knyszyn Zamek </w:t>
            </w:r>
          </w:p>
          <w:p w:rsidR="00CB164B" w:rsidRPr="00C00057" w:rsidRDefault="00CB164B" w:rsidP="00E974E1">
            <w:pPr>
              <w:spacing w:after="0" w:line="240" w:lineRule="auto"/>
              <w:rPr>
                <w:rFonts w:ascii="Calibri" w:eastAsia="Times New Roman" w:hAnsi="Calibri" w:cs="Times New Roman"/>
                <w:color w:val="000000"/>
                <w:lang w:eastAsia="pl-PL"/>
              </w:rPr>
            </w:pPr>
          </w:p>
        </w:tc>
      </w:tr>
      <w:tr w:rsidR="00CB164B" w:rsidRPr="00C00057" w:rsidTr="00E974E1">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lastRenderedPageBreak/>
              <w:t>6. Okres realizacji projektu</w:t>
            </w:r>
          </w:p>
        </w:tc>
        <w:tc>
          <w:tcPr>
            <w:tcW w:w="5812" w:type="dxa"/>
            <w:tcBorders>
              <w:top w:val="nil"/>
              <w:left w:val="nil"/>
              <w:bottom w:val="single" w:sz="4" w:space="0" w:color="auto"/>
              <w:right w:val="single" w:sz="4" w:space="0" w:color="auto"/>
            </w:tcBorders>
            <w:shd w:val="clear" w:color="auto" w:fill="auto"/>
            <w:hideMark/>
          </w:tcPr>
          <w:p w:rsidR="00CB164B" w:rsidRPr="00C00057" w:rsidRDefault="00CB164B" w:rsidP="00E974E1">
            <w:r w:rsidRPr="00C00057">
              <w:t xml:space="preserve"> 2018-2023</w:t>
            </w:r>
          </w:p>
        </w:tc>
      </w:tr>
      <w:tr w:rsidR="00CB164B" w:rsidRPr="00C00057" w:rsidTr="008A6E0C">
        <w:trPr>
          <w:trHeight w:val="300"/>
        </w:trPr>
        <w:tc>
          <w:tcPr>
            <w:tcW w:w="4126" w:type="dxa"/>
            <w:tcBorders>
              <w:top w:val="nil"/>
              <w:left w:val="single" w:sz="4" w:space="0" w:color="auto"/>
              <w:bottom w:val="single" w:sz="4" w:space="0" w:color="auto"/>
              <w:right w:val="single" w:sz="4" w:space="0" w:color="auto"/>
            </w:tcBorders>
            <w:shd w:val="clear" w:color="auto" w:fill="auto"/>
            <w:noWrap/>
            <w:hideMark/>
          </w:tcPr>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hideMark/>
          </w:tcPr>
          <w:p w:rsidR="00CB164B" w:rsidRPr="00C00057" w:rsidRDefault="00CB164B" w:rsidP="00E974E1">
            <w:r w:rsidRPr="00C00057">
              <w:t xml:space="preserve"> 15</w:t>
            </w:r>
            <w:r w:rsidR="00E033CE" w:rsidRPr="00C00057">
              <w:t xml:space="preserve"> </w:t>
            </w:r>
            <w:r w:rsidRPr="00C00057">
              <w:t xml:space="preserve">000,00 zł </w:t>
            </w:r>
          </w:p>
        </w:tc>
      </w:tr>
      <w:tr w:rsidR="00CB164B" w:rsidRPr="00C00057" w:rsidTr="008A6E0C">
        <w:trPr>
          <w:trHeight w:val="9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B164B" w:rsidRPr="00C00057" w:rsidRDefault="00CB164B" w:rsidP="00CB164B">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8. Prognozowa</w:t>
            </w:r>
            <w:r w:rsidR="00C00057">
              <w:rPr>
                <w:rFonts w:ascii="Calibri" w:eastAsia="Times New Roman" w:hAnsi="Calibri" w:cs="Times New Roman"/>
                <w:color w:val="000000"/>
                <w:lang w:eastAsia="pl-PL"/>
              </w:rPr>
              <w:t>ne rezultaty, sposób ich oceny</w:t>
            </w:r>
          </w:p>
          <w:p w:rsidR="00CB164B" w:rsidRPr="00C00057" w:rsidRDefault="00CB164B" w:rsidP="00CB164B">
            <w:pPr>
              <w:spacing w:after="0" w:line="240" w:lineRule="auto"/>
              <w:rPr>
                <w:rFonts w:ascii="Calibri" w:eastAsia="Times New Roman" w:hAnsi="Calibri" w:cs="Times New Roman"/>
                <w:color w:val="000000"/>
                <w:lang w:eastAsia="pl-PL"/>
              </w:rPr>
            </w:pPr>
          </w:p>
          <w:p w:rsidR="00CB164B" w:rsidRPr="00C00057" w:rsidRDefault="00CB164B" w:rsidP="00CB164B">
            <w:pPr>
              <w:spacing w:after="0" w:line="240" w:lineRule="auto"/>
              <w:rPr>
                <w:rFonts w:ascii="Calibri" w:eastAsia="Times New Roman" w:hAnsi="Calibri" w:cs="Times New Roman"/>
                <w:color w:val="000000"/>
                <w:lang w:eastAsia="pl-PL"/>
              </w:rPr>
            </w:pPr>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Wskaźniki produktu: </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zorganizowanych warsztatów- 2 </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Ilość ple</w:t>
            </w:r>
            <w:r w:rsidR="00E033CE" w:rsidRPr="00C00057">
              <w:rPr>
                <w:rFonts w:ascii="Calibri" w:eastAsia="Times New Roman" w:hAnsi="Calibri" w:cs="Times New Roman"/>
                <w:color w:val="000000"/>
                <w:lang w:eastAsia="pl-PL"/>
              </w:rPr>
              <w:t>nerów malarskich</w:t>
            </w:r>
            <w:r w:rsidRPr="00C00057">
              <w:rPr>
                <w:rFonts w:ascii="Calibri" w:eastAsia="Times New Roman" w:hAnsi="Calibri" w:cs="Times New Roman"/>
                <w:color w:val="000000"/>
                <w:lang w:eastAsia="pl-PL"/>
              </w:rPr>
              <w:t xml:space="preserve"> –</w:t>
            </w:r>
            <w:r w:rsidR="00E033CE" w:rsidRPr="00C00057">
              <w:rPr>
                <w:rFonts w:ascii="Calibri" w:eastAsia="Times New Roman" w:hAnsi="Calibri" w:cs="Times New Roman"/>
                <w:color w:val="000000"/>
                <w:lang w:eastAsia="pl-PL"/>
              </w:rPr>
              <w:t xml:space="preserve"> 2</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konkursów fotograficznych – 1 </w:t>
            </w:r>
          </w:p>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Wskaźniki rezultatu:</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 xml:space="preserve">Ilość uczestników zajęć zorganizowanych w celu zagospodarowania czasu wolnego – 80 mieszkańców dwóch podobszarów rewitalizacji </w:t>
            </w:r>
          </w:p>
          <w:p w:rsidR="00CB164B" w:rsidRPr="00C00057" w:rsidRDefault="00CB164B" w:rsidP="00E974E1">
            <w:pPr>
              <w:spacing w:after="0" w:line="240" w:lineRule="auto"/>
              <w:rPr>
                <w:rFonts w:ascii="Calibri" w:eastAsia="Times New Roman" w:hAnsi="Calibri" w:cs="Times New Roman"/>
                <w:b/>
                <w:color w:val="000000"/>
                <w:lang w:eastAsia="pl-PL"/>
              </w:rPr>
            </w:pPr>
            <w:r w:rsidRPr="00C00057">
              <w:rPr>
                <w:rFonts w:ascii="Calibri" w:eastAsia="Times New Roman" w:hAnsi="Calibri" w:cs="Times New Roman"/>
                <w:b/>
                <w:color w:val="000000"/>
                <w:lang w:eastAsia="pl-PL"/>
              </w:rPr>
              <w:t xml:space="preserve">Sposób oceny realizacji wskaźników: </w:t>
            </w:r>
          </w:p>
          <w:p w:rsidR="00CB164B" w:rsidRPr="00C00057" w:rsidRDefault="00CB164B" w:rsidP="00E974E1">
            <w:pPr>
              <w:spacing w:after="0" w:line="240" w:lineRule="auto"/>
              <w:rPr>
                <w:rFonts w:ascii="Calibri" w:eastAsia="Times New Roman" w:hAnsi="Calibri" w:cs="Times New Roman"/>
                <w:color w:val="000000"/>
                <w:lang w:eastAsia="pl-PL"/>
              </w:rPr>
            </w:pPr>
            <w:r w:rsidRPr="00C00057">
              <w:rPr>
                <w:rFonts w:ascii="Calibri" w:eastAsia="Times New Roman" w:hAnsi="Calibri" w:cs="Times New Roman"/>
                <w:color w:val="000000"/>
                <w:lang w:eastAsia="pl-PL"/>
              </w:rPr>
              <w:t>Listy obecności</w:t>
            </w:r>
            <w:r w:rsidR="002538F1" w:rsidRPr="00C00057">
              <w:rPr>
                <w:rFonts w:ascii="Calibri" w:eastAsia="Times New Roman" w:hAnsi="Calibri" w:cs="Times New Roman"/>
                <w:color w:val="000000"/>
                <w:lang w:eastAsia="pl-PL"/>
              </w:rPr>
              <w:t>,</w:t>
            </w:r>
            <w:r w:rsidRPr="00C00057">
              <w:rPr>
                <w:rFonts w:ascii="Calibri" w:eastAsia="Times New Roman" w:hAnsi="Calibri" w:cs="Times New Roman"/>
                <w:color w:val="000000"/>
                <w:lang w:eastAsia="pl-PL"/>
              </w:rPr>
              <w:t xml:space="preserve"> dokumentacja fotograficzna, ankiety.</w:t>
            </w:r>
          </w:p>
          <w:p w:rsidR="00DD7AAB" w:rsidRPr="00C00057" w:rsidRDefault="00DD7AAB" w:rsidP="00E974E1">
            <w:pPr>
              <w:spacing w:after="0" w:line="240" w:lineRule="auto"/>
              <w:rPr>
                <w:rFonts w:ascii="Calibri" w:eastAsia="Times New Roman" w:hAnsi="Calibri" w:cs="Times New Roman"/>
                <w:b/>
                <w:color w:val="000000"/>
                <w:lang w:eastAsia="pl-PL"/>
              </w:rPr>
            </w:pPr>
          </w:p>
          <w:p w:rsidR="00DD7AAB" w:rsidRPr="00C00057" w:rsidRDefault="00DD7AAB" w:rsidP="009156F9">
            <w:pPr>
              <w:spacing w:after="0" w:line="240" w:lineRule="auto"/>
              <w:rPr>
                <w:rFonts w:ascii="Calibri" w:eastAsia="Times New Roman" w:hAnsi="Calibri" w:cs="Times New Roman"/>
                <w:color w:val="000000"/>
                <w:lang w:eastAsia="pl-PL"/>
              </w:rPr>
            </w:pPr>
          </w:p>
        </w:tc>
      </w:tr>
      <w:tr w:rsidR="00CB164B" w:rsidRPr="00C00057" w:rsidTr="001B30DE">
        <w:trPr>
          <w:gridAfter w:val="1"/>
          <w:wAfter w:w="5812" w:type="dxa"/>
          <w:trHeight w:val="509"/>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CB164B" w:rsidRPr="00C00057" w:rsidRDefault="00CB164B" w:rsidP="00E974E1">
            <w:pPr>
              <w:spacing w:after="0" w:line="240" w:lineRule="auto"/>
              <w:rPr>
                <w:rFonts w:ascii="Calibri" w:eastAsia="Times New Roman" w:hAnsi="Calibri" w:cs="Times New Roman"/>
                <w:color w:val="000000"/>
                <w:lang w:eastAsia="pl-PL"/>
              </w:rPr>
            </w:pPr>
          </w:p>
        </w:tc>
      </w:tr>
      <w:tr w:rsidR="009156F9" w:rsidTr="009156F9">
        <w:trPr>
          <w:trHeight w:val="906"/>
        </w:trPr>
        <w:tc>
          <w:tcPr>
            <w:tcW w:w="4126" w:type="dxa"/>
            <w:tcBorders>
              <w:top w:val="nil"/>
              <w:left w:val="single" w:sz="4" w:space="0" w:color="auto"/>
              <w:bottom w:val="single" w:sz="4" w:space="0" w:color="auto"/>
              <w:right w:val="single" w:sz="4" w:space="0" w:color="auto"/>
            </w:tcBorders>
            <w:shd w:val="clear" w:color="auto" w:fill="auto"/>
            <w:noWrap/>
            <w:hideMark/>
          </w:tcPr>
          <w:p w:rsidR="009156F9" w:rsidRPr="009156F9" w:rsidRDefault="009156F9" w:rsidP="009156F9">
            <w:pPr>
              <w:spacing w:after="0" w:line="240" w:lineRule="auto"/>
              <w:rPr>
                <w:rFonts w:ascii="Calibri" w:eastAsia="Times New Roman" w:hAnsi="Calibri" w:cs="Times New Roman"/>
                <w:color w:val="000000"/>
                <w:lang w:eastAsia="pl-PL"/>
              </w:rPr>
            </w:pPr>
          </w:p>
          <w:p w:rsidR="009156F9" w:rsidRPr="00E61B25" w:rsidRDefault="009156F9" w:rsidP="009156F9">
            <w:pPr>
              <w:spacing w:after="0" w:line="240" w:lineRule="auto"/>
              <w:rPr>
                <w:rFonts w:ascii="Calibri" w:eastAsia="Times New Roman" w:hAnsi="Calibri" w:cs="Times New Roman"/>
                <w:color w:val="000000"/>
                <w:lang w:eastAsia="pl-PL"/>
              </w:rPr>
            </w:pPr>
            <w:r w:rsidRPr="009156F9">
              <w:rPr>
                <w:rFonts w:ascii="Calibri" w:eastAsia="Times New Roman" w:hAnsi="Calibri" w:cs="Times New Roman"/>
                <w:color w:val="000000"/>
                <w:lang w:eastAsia="pl-PL"/>
              </w:rPr>
              <w:t>9. Związek z celami rewitalizacji</w:t>
            </w:r>
          </w:p>
        </w:tc>
        <w:tc>
          <w:tcPr>
            <w:tcW w:w="5812" w:type="dxa"/>
            <w:tcBorders>
              <w:top w:val="nil"/>
              <w:left w:val="nil"/>
              <w:bottom w:val="single" w:sz="4" w:space="0" w:color="auto"/>
              <w:right w:val="single" w:sz="4" w:space="0" w:color="auto"/>
            </w:tcBorders>
            <w:shd w:val="clear" w:color="auto" w:fill="auto"/>
            <w:hideMark/>
          </w:tcPr>
          <w:p w:rsidR="009156F9" w:rsidRPr="001B30DE" w:rsidRDefault="009156F9" w:rsidP="009156F9">
            <w:r w:rsidRPr="001B30DE">
              <w:t xml:space="preserve"> Cel strategiczny 3 Wzmacnianie poczucia tożsamości lokalnej wśród mieszkańców</w:t>
            </w:r>
          </w:p>
          <w:p w:rsidR="009156F9" w:rsidRPr="001B30DE" w:rsidRDefault="009156F9" w:rsidP="009156F9">
            <w:r w:rsidRPr="001B30DE">
              <w:t>3.2. Rozwój zasobów instytucjonalnych</w:t>
            </w:r>
          </w:p>
        </w:tc>
      </w:tr>
    </w:tbl>
    <w:p w:rsidR="00F0204A" w:rsidRDefault="00F0204A" w:rsidP="00F0204A">
      <w:pPr>
        <w:spacing w:line="240" w:lineRule="auto"/>
        <w:jc w:val="both"/>
      </w:pPr>
    </w:p>
    <w:tbl>
      <w:tblPr>
        <w:tblW w:w="10065" w:type="dxa"/>
        <w:tblInd w:w="-356" w:type="dxa"/>
        <w:tblCellMar>
          <w:left w:w="70" w:type="dxa"/>
          <w:right w:w="70" w:type="dxa"/>
        </w:tblCellMar>
        <w:tblLook w:val="04A0" w:firstRow="1" w:lastRow="0" w:firstColumn="1" w:lastColumn="0" w:noHBand="0" w:noVBand="1"/>
      </w:tblPr>
      <w:tblGrid>
        <w:gridCol w:w="4011"/>
        <w:gridCol w:w="6054"/>
      </w:tblGrid>
      <w:tr w:rsidR="00B77A01" w:rsidRPr="001B30DE" w:rsidTr="00E974E1">
        <w:trPr>
          <w:trHeight w:val="300"/>
        </w:trPr>
        <w:tc>
          <w:tcPr>
            <w:tcW w:w="10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A01" w:rsidRPr="001B30DE" w:rsidRDefault="00B77A01" w:rsidP="00E974E1">
            <w:pPr>
              <w:spacing w:after="0" w:line="240" w:lineRule="auto"/>
              <w:rPr>
                <w:rFonts w:ascii="Calibri" w:eastAsia="Times New Roman" w:hAnsi="Calibri" w:cs="Times New Roman"/>
                <w:i/>
                <w:color w:val="000000"/>
                <w:lang w:eastAsia="pl-PL"/>
              </w:rPr>
            </w:pPr>
            <w:r w:rsidRPr="001B30DE">
              <w:rPr>
                <w:rFonts w:ascii="Calibri" w:eastAsia="Times New Roman" w:hAnsi="Calibri" w:cs="Times New Roman"/>
                <w:b/>
                <w:color w:val="000000"/>
                <w:lang w:eastAsia="pl-PL"/>
              </w:rPr>
              <w:t xml:space="preserve">1.9 Rodzinna Fabryka Rozwoju (KOK) </w:t>
            </w:r>
          </w:p>
        </w:tc>
      </w:tr>
      <w:tr w:rsidR="00B77A01" w:rsidRPr="001B30DE" w:rsidTr="00E974E1">
        <w:trPr>
          <w:trHeight w:val="300"/>
        </w:trPr>
        <w:tc>
          <w:tcPr>
            <w:tcW w:w="4011" w:type="dxa"/>
            <w:tcBorders>
              <w:top w:val="single" w:sz="4" w:space="0" w:color="auto"/>
              <w:left w:val="single" w:sz="4" w:space="0" w:color="auto"/>
              <w:bottom w:val="single" w:sz="4" w:space="0" w:color="auto"/>
              <w:right w:val="single" w:sz="4" w:space="0" w:color="auto"/>
            </w:tcBorders>
            <w:shd w:val="clear" w:color="auto" w:fill="auto"/>
            <w:vAlign w:val="center"/>
          </w:tcPr>
          <w:p w:rsidR="00B77A01" w:rsidRPr="001B30DE" w:rsidRDefault="00B77A01" w:rsidP="00B77A0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1. Nazwa projektu/przedsięwzięcia</w:t>
            </w:r>
            <w:r w:rsidRPr="001B30DE">
              <w:rPr>
                <w:rFonts w:ascii="Calibri" w:eastAsia="Times New Roman" w:hAnsi="Calibri" w:cs="Times New Roman"/>
                <w:b/>
                <w:color w:val="000000"/>
                <w:lang w:eastAsia="pl-PL"/>
              </w:rPr>
              <w:tab/>
            </w:r>
          </w:p>
        </w:tc>
        <w:tc>
          <w:tcPr>
            <w:tcW w:w="6054" w:type="dxa"/>
            <w:tcBorders>
              <w:top w:val="single" w:sz="4" w:space="0" w:color="auto"/>
              <w:left w:val="nil"/>
              <w:bottom w:val="single" w:sz="4" w:space="0" w:color="auto"/>
              <w:right w:val="single" w:sz="4" w:space="0" w:color="auto"/>
            </w:tcBorders>
            <w:shd w:val="clear" w:color="auto" w:fill="auto"/>
            <w:noWrap/>
            <w:vAlign w:val="bottom"/>
          </w:tcPr>
          <w:p w:rsidR="00B77A01" w:rsidRPr="001B30DE" w:rsidRDefault="00B77A01" w:rsidP="00E974E1">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Rodzinna Fabryka Rozwoju</w:t>
            </w: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2. Lokalizacja</w:t>
            </w:r>
          </w:p>
        </w:tc>
        <w:tc>
          <w:tcPr>
            <w:tcW w:w="6054" w:type="dxa"/>
            <w:tcBorders>
              <w:top w:val="nil"/>
              <w:left w:val="nil"/>
              <w:bottom w:val="single" w:sz="4" w:space="0" w:color="auto"/>
              <w:right w:val="single" w:sz="4" w:space="0" w:color="auto"/>
            </w:tcBorders>
            <w:shd w:val="clear" w:color="auto" w:fill="auto"/>
            <w:noWrap/>
            <w:vAlign w:val="bottom"/>
            <w:hideMark/>
          </w:tcPr>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xml:space="preserve">Obszar rewitalizacji: podobszar I Knyszyn Centrum </w:t>
            </w: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lastRenderedPageBreak/>
              <w:t>3. Podmiot realizujący</w:t>
            </w:r>
          </w:p>
        </w:tc>
        <w:tc>
          <w:tcPr>
            <w:tcW w:w="6054" w:type="dxa"/>
            <w:tcBorders>
              <w:top w:val="nil"/>
              <w:left w:val="nil"/>
              <w:bottom w:val="single" w:sz="4" w:space="0" w:color="auto"/>
              <w:right w:val="single" w:sz="4" w:space="0" w:color="auto"/>
            </w:tcBorders>
            <w:shd w:val="clear" w:color="auto" w:fill="auto"/>
            <w:noWrap/>
            <w:vAlign w:val="bottom"/>
            <w:hideMark/>
          </w:tcPr>
          <w:p w:rsidR="00B77A01" w:rsidRPr="001B30DE" w:rsidRDefault="00B77A01" w:rsidP="00E974E1">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xml:space="preserve">Knyszyński Ośrodek Kultury </w:t>
            </w: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4. Cele projektu</w:t>
            </w:r>
          </w:p>
        </w:tc>
        <w:tc>
          <w:tcPr>
            <w:tcW w:w="6054" w:type="dxa"/>
            <w:tcBorders>
              <w:top w:val="nil"/>
              <w:left w:val="nil"/>
              <w:bottom w:val="single" w:sz="4" w:space="0" w:color="auto"/>
              <w:right w:val="single" w:sz="4" w:space="0" w:color="auto"/>
            </w:tcBorders>
            <w:shd w:val="clear" w:color="auto" w:fill="auto"/>
            <w:noWrap/>
            <w:vAlign w:val="bottom"/>
          </w:tcPr>
          <w:p w:rsidR="00B77A01" w:rsidRPr="001B30DE" w:rsidRDefault="00B77A01" w:rsidP="00E974E1">
            <w:pPr>
              <w:spacing w:after="0" w:line="240" w:lineRule="auto"/>
            </w:pPr>
            <w:r w:rsidRPr="001B30DE">
              <w:t xml:space="preserve">Celem projektu jest: Zmniejszenie zachowań patologicznych i zapobieganie zagrożeniu niewłaściwymi zrachowaniami wśród dzieci i młodzieży podobszaru Knyszyn Centrum i Knyszyn Zamek poprzez przeprowadzenie działań o charakterze </w:t>
            </w:r>
            <w:proofErr w:type="spellStart"/>
            <w:r w:rsidRPr="001B30DE">
              <w:t>rekreacyjno</w:t>
            </w:r>
            <w:proofErr w:type="spellEnd"/>
            <w:r w:rsidRPr="001B30DE">
              <w:t xml:space="preserve"> – poznawczym. Celem projektu jest też wzmocnienie więzi rodzinnych i rodziny jako podstawowej i najważniejszej grupy społecznej.</w:t>
            </w:r>
          </w:p>
          <w:p w:rsidR="00B77A01" w:rsidRPr="001B30DE" w:rsidRDefault="00B77A01" w:rsidP="00E974E1">
            <w:pPr>
              <w:spacing w:after="0" w:line="240" w:lineRule="auto"/>
            </w:pPr>
            <w:r w:rsidRPr="001B30DE">
              <w:t>Dzieci będą pochodzić z rodzin ubogich, wielodzietnych, zagrożonych wykluczeniem społecznym i licznymi patologiami, zamieszkałe na terenie ul. Grodzieńskiej, Białostockiej oraz ul. Rynek w Knyszynie oraz z Knyszyna Zamek.</w:t>
            </w:r>
          </w:p>
          <w:p w:rsidR="00B77A01" w:rsidRPr="001B30DE" w:rsidRDefault="00B77A01" w:rsidP="00E974E1">
            <w:pPr>
              <w:spacing w:after="0" w:line="240" w:lineRule="auto"/>
              <w:rPr>
                <w:rFonts w:ascii="Calibri" w:eastAsia="Times New Roman" w:hAnsi="Calibri" w:cs="Times New Roman"/>
                <w:lang w:eastAsia="pl-PL"/>
              </w:rPr>
            </w:pP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5. Zakres zaplanowanych działań</w:t>
            </w:r>
          </w:p>
        </w:tc>
        <w:tc>
          <w:tcPr>
            <w:tcW w:w="6054" w:type="dxa"/>
            <w:tcBorders>
              <w:top w:val="nil"/>
              <w:left w:val="nil"/>
              <w:bottom w:val="single" w:sz="4" w:space="0" w:color="auto"/>
              <w:right w:val="single" w:sz="4" w:space="0" w:color="auto"/>
            </w:tcBorders>
            <w:shd w:val="clear" w:color="auto" w:fill="auto"/>
            <w:noWrap/>
            <w:vAlign w:val="bottom"/>
          </w:tcPr>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Najważniejsze jest DZIECKO- organizacja 3 spotkań z rodzicami</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xml:space="preserve">- zajęcia rekreacyjno- poznawcze dla grupy 20 dzieci w wieku szkolnym z terenu gminy Knyszyn. </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xml:space="preserve">- nauka jazdy na koniu </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xml:space="preserve">- wycieczka do Tykocina i </w:t>
            </w:r>
            <w:proofErr w:type="spellStart"/>
            <w:r w:rsidRPr="001B30DE">
              <w:rPr>
                <w:rFonts w:ascii="Calibri" w:eastAsia="Times New Roman" w:hAnsi="Calibri" w:cs="Times New Roman"/>
                <w:lang w:eastAsia="pl-PL"/>
              </w:rPr>
              <w:t>Kiermus</w:t>
            </w:r>
            <w:proofErr w:type="spellEnd"/>
            <w:r w:rsidRPr="001B30DE">
              <w:rPr>
                <w:rFonts w:ascii="Calibri" w:eastAsia="Times New Roman" w:hAnsi="Calibri" w:cs="Times New Roman"/>
                <w:lang w:eastAsia="pl-PL"/>
              </w:rPr>
              <w:t xml:space="preserve"> (</w:t>
            </w:r>
            <w:r w:rsidRPr="001B30DE">
              <w:t xml:space="preserve">zwiedzanie zamku, zwiedzanie Muzeum Oręża Polskiego) </w:t>
            </w:r>
            <w:r w:rsidRPr="001B30DE">
              <w:rPr>
                <w:rFonts w:ascii="Calibri" w:eastAsia="Times New Roman" w:hAnsi="Calibri" w:cs="Times New Roman"/>
                <w:lang w:eastAsia="pl-PL"/>
              </w:rPr>
              <w:t>wynajem autokaru, bilety wstępu, przewodnik, opiekun)</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rodzinna wycieczka do Rezerwatu Krzemionka połączona ze wspólnym ogniskiem (20 dzieci + 20 rodziców + opiekunowie)</w:t>
            </w: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6. Okres realizacji projektu</w:t>
            </w:r>
          </w:p>
        </w:tc>
        <w:tc>
          <w:tcPr>
            <w:tcW w:w="6054" w:type="dxa"/>
            <w:tcBorders>
              <w:top w:val="nil"/>
              <w:left w:val="nil"/>
              <w:bottom w:val="single" w:sz="4" w:space="0" w:color="auto"/>
              <w:right w:val="single" w:sz="4" w:space="0" w:color="auto"/>
            </w:tcBorders>
            <w:shd w:val="clear" w:color="auto" w:fill="auto"/>
            <w:noWrap/>
            <w:vAlign w:val="bottom"/>
            <w:hideMark/>
          </w:tcPr>
          <w:p w:rsidR="00B77A01" w:rsidRPr="001B30DE" w:rsidRDefault="00B77A01" w:rsidP="009156F9">
            <w:pPr>
              <w:spacing w:after="0" w:line="240" w:lineRule="auto"/>
              <w:rPr>
                <w:rFonts w:ascii="Calibri" w:eastAsia="Times New Roman" w:hAnsi="Calibri" w:cs="Times New Roman"/>
                <w:i/>
                <w:color w:val="000000"/>
                <w:lang w:eastAsia="pl-PL"/>
              </w:rPr>
            </w:pPr>
            <w:r w:rsidRPr="001B30DE">
              <w:rPr>
                <w:rFonts w:ascii="Calibri" w:eastAsia="Times New Roman" w:hAnsi="Calibri" w:cs="Times New Roman"/>
                <w:color w:val="000000"/>
                <w:lang w:eastAsia="pl-PL"/>
              </w:rPr>
              <w:t xml:space="preserve">2018 </w:t>
            </w:r>
            <w:r w:rsidR="009156F9" w:rsidRPr="001B30DE">
              <w:rPr>
                <w:rFonts w:ascii="Calibri" w:eastAsia="Times New Roman" w:hAnsi="Calibri" w:cs="Times New Roman"/>
                <w:color w:val="000000"/>
                <w:lang w:eastAsia="pl-PL"/>
              </w:rPr>
              <w:t>-</w:t>
            </w:r>
            <w:r w:rsidRPr="001B30DE">
              <w:rPr>
                <w:rFonts w:ascii="Calibri" w:eastAsia="Times New Roman" w:hAnsi="Calibri" w:cs="Times New Roman"/>
                <w:color w:val="000000"/>
                <w:lang w:eastAsia="pl-PL"/>
              </w:rPr>
              <w:t xml:space="preserve">2021 </w:t>
            </w:r>
          </w:p>
        </w:tc>
      </w:tr>
      <w:tr w:rsidR="00B77A01" w:rsidRPr="001B30DE" w:rsidTr="00E974E1">
        <w:trPr>
          <w:trHeight w:val="300"/>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B77A01" w:rsidRPr="001B30DE" w:rsidRDefault="00B77A01"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7. Szacowana wartość (zł)</w:t>
            </w:r>
          </w:p>
        </w:tc>
        <w:tc>
          <w:tcPr>
            <w:tcW w:w="6054" w:type="dxa"/>
            <w:tcBorders>
              <w:top w:val="nil"/>
              <w:left w:val="nil"/>
              <w:bottom w:val="single" w:sz="4" w:space="0" w:color="auto"/>
              <w:right w:val="single" w:sz="4" w:space="0" w:color="auto"/>
            </w:tcBorders>
            <w:shd w:val="clear" w:color="auto" w:fill="auto"/>
            <w:noWrap/>
            <w:vAlign w:val="bottom"/>
          </w:tcPr>
          <w:p w:rsidR="00B77A01" w:rsidRPr="001B30DE" w:rsidRDefault="00B77A01" w:rsidP="00E974E1">
            <w:pPr>
              <w:spacing w:after="0" w:line="240" w:lineRule="auto"/>
              <w:rPr>
                <w:rFonts w:ascii="Calibri" w:eastAsia="Times New Roman" w:hAnsi="Calibri" w:cs="Times New Roman"/>
                <w:color w:val="FF0000"/>
                <w:lang w:eastAsia="pl-PL"/>
              </w:rPr>
            </w:pPr>
            <w:r w:rsidRPr="001B30DE">
              <w:rPr>
                <w:rFonts w:ascii="Calibri" w:eastAsia="Times New Roman" w:hAnsi="Calibri" w:cs="Times New Roman"/>
                <w:lang w:eastAsia="pl-PL"/>
              </w:rPr>
              <w:t>30.000 zł</w:t>
            </w:r>
          </w:p>
        </w:tc>
      </w:tr>
      <w:tr w:rsidR="00B77A01" w:rsidRPr="001B30DE" w:rsidTr="00E974E1">
        <w:trPr>
          <w:trHeight w:val="900"/>
        </w:trPr>
        <w:tc>
          <w:tcPr>
            <w:tcW w:w="4011" w:type="dxa"/>
            <w:tcBorders>
              <w:top w:val="nil"/>
              <w:left w:val="single" w:sz="4" w:space="0" w:color="auto"/>
              <w:bottom w:val="single" w:sz="4" w:space="0" w:color="auto"/>
              <w:right w:val="single" w:sz="4" w:space="0" w:color="auto"/>
            </w:tcBorders>
            <w:shd w:val="clear" w:color="auto" w:fill="auto"/>
            <w:vAlign w:val="center"/>
            <w:hideMark/>
          </w:tcPr>
          <w:p w:rsidR="00B77A01" w:rsidRPr="001B30DE" w:rsidRDefault="00B77A01" w:rsidP="00207034">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 xml:space="preserve">8. Prognozowane rezultaty, sposób ich oceny, </w:t>
            </w:r>
          </w:p>
        </w:tc>
        <w:tc>
          <w:tcPr>
            <w:tcW w:w="6054" w:type="dxa"/>
            <w:tcBorders>
              <w:top w:val="nil"/>
              <w:left w:val="nil"/>
              <w:bottom w:val="single" w:sz="4" w:space="0" w:color="auto"/>
              <w:right w:val="single" w:sz="4" w:space="0" w:color="auto"/>
            </w:tcBorders>
            <w:shd w:val="clear" w:color="auto" w:fill="auto"/>
            <w:noWrap/>
            <w:vAlign w:val="bottom"/>
            <w:hideMark/>
          </w:tcPr>
          <w:p w:rsidR="00B77A01" w:rsidRPr="001B30DE" w:rsidRDefault="00B77A01" w:rsidP="00E974E1">
            <w:pPr>
              <w:spacing w:after="0" w:line="240" w:lineRule="auto"/>
              <w:rPr>
                <w:rFonts w:ascii="Calibri" w:eastAsia="Times New Roman" w:hAnsi="Calibri" w:cs="Times New Roman"/>
                <w:b/>
                <w:lang w:eastAsia="pl-PL"/>
              </w:rPr>
            </w:pPr>
            <w:r w:rsidRPr="001B30DE">
              <w:rPr>
                <w:rFonts w:ascii="Calibri" w:eastAsia="Times New Roman" w:hAnsi="Calibri" w:cs="Times New Roman"/>
                <w:b/>
                <w:lang w:eastAsia="pl-PL"/>
              </w:rPr>
              <w:t>Wskaźniki produktu:</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liczba przeprowadzonych spotkań dla rodziców: 3</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liczba zorganizowanych wycieczek</w:t>
            </w:r>
            <w:r w:rsidR="00825017" w:rsidRPr="001B30DE">
              <w:rPr>
                <w:rFonts w:ascii="Calibri" w:eastAsia="Times New Roman" w:hAnsi="Calibri" w:cs="Times New Roman"/>
                <w:lang w:eastAsia="pl-PL"/>
              </w:rPr>
              <w:t xml:space="preserve"> rodzinnych</w:t>
            </w:r>
            <w:r w:rsidRPr="001B30DE">
              <w:rPr>
                <w:rFonts w:ascii="Calibri" w:eastAsia="Times New Roman" w:hAnsi="Calibri" w:cs="Times New Roman"/>
                <w:lang w:eastAsia="pl-PL"/>
              </w:rPr>
              <w:t xml:space="preserve">: 2 </w:t>
            </w:r>
          </w:p>
          <w:p w:rsidR="00B77A01" w:rsidRPr="001B30DE" w:rsidRDefault="00B77A01" w:rsidP="00E974E1">
            <w:pPr>
              <w:spacing w:after="0" w:line="240" w:lineRule="auto"/>
              <w:rPr>
                <w:rFonts w:ascii="Calibri" w:eastAsia="Times New Roman" w:hAnsi="Calibri" w:cs="Times New Roman"/>
                <w:b/>
                <w:lang w:eastAsia="pl-PL"/>
              </w:rPr>
            </w:pPr>
            <w:r w:rsidRPr="001B30DE">
              <w:rPr>
                <w:rFonts w:ascii="Calibri" w:eastAsia="Times New Roman" w:hAnsi="Calibri" w:cs="Times New Roman"/>
                <w:b/>
                <w:lang w:eastAsia="pl-PL"/>
              </w:rPr>
              <w:t>Wskaźniki rezultatu:</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liczba osób uczestniczących w projekcie: 20 dzieci + 20 rodziców/ opiekunów prawnych</w:t>
            </w:r>
          </w:p>
          <w:p w:rsidR="00B77A01" w:rsidRPr="001B30DE" w:rsidRDefault="00207034" w:rsidP="00E974E1">
            <w:pPr>
              <w:spacing w:after="0" w:line="240" w:lineRule="auto"/>
              <w:rPr>
                <w:rFonts w:ascii="Calibri" w:eastAsia="Times New Roman" w:hAnsi="Calibri" w:cs="Times New Roman"/>
                <w:b/>
                <w:lang w:eastAsia="pl-PL"/>
              </w:rPr>
            </w:pPr>
            <w:r w:rsidRPr="001B30DE">
              <w:rPr>
                <w:rFonts w:ascii="Calibri" w:eastAsia="Times New Roman" w:hAnsi="Calibri" w:cs="Times New Roman"/>
                <w:b/>
                <w:lang w:eastAsia="pl-PL"/>
              </w:rPr>
              <w:t>Sposób oceny realizacji wskaźnika:</w:t>
            </w:r>
          </w:p>
          <w:p w:rsidR="00207034" w:rsidRPr="001B30DE" w:rsidRDefault="00207034"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Listy obecności, dokumentacja fotograficzna, monitoring</w:t>
            </w:r>
          </w:p>
          <w:p w:rsidR="00B77A01" w:rsidRPr="001B30DE" w:rsidRDefault="00B77A01" w:rsidP="00E974E1">
            <w:pPr>
              <w:spacing w:after="0" w:line="240" w:lineRule="auto"/>
              <w:rPr>
                <w:rFonts w:ascii="Calibri" w:eastAsia="Times New Roman" w:hAnsi="Calibri" w:cs="Times New Roman"/>
                <w:lang w:eastAsia="pl-PL"/>
              </w:rPr>
            </w:pPr>
            <w:r w:rsidRPr="001B30DE">
              <w:rPr>
                <w:rFonts w:ascii="Calibri" w:eastAsia="Times New Roman" w:hAnsi="Calibri" w:cs="Times New Roman"/>
                <w:lang w:eastAsia="pl-PL"/>
              </w:rPr>
              <w:t xml:space="preserve">Oddziaływanie projektu – dzięki realizacji projektu zmniejszy się zagrożenie wystąpienia niewłaściwych zachowań wśród rodzin z terenu </w:t>
            </w:r>
            <w:r w:rsidR="00207034" w:rsidRPr="001B30DE">
              <w:rPr>
                <w:rFonts w:ascii="Calibri" w:eastAsia="Times New Roman" w:hAnsi="Calibri" w:cs="Times New Roman"/>
                <w:lang w:eastAsia="pl-PL"/>
              </w:rPr>
              <w:t>obszaru rewitalizacji</w:t>
            </w:r>
            <w:r w:rsidRPr="001B30DE">
              <w:rPr>
                <w:rFonts w:ascii="Calibri" w:eastAsia="Times New Roman" w:hAnsi="Calibri" w:cs="Times New Roman"/>
                <w:lang w:eastAsia="pl-PL"/>
              </w:rPr>
              <w:t>.</w:t>
            </w:r>
          </w:p>
        </w:tc>
      </w:tr>
      <w:tr w:rsidR="00207034" w:rsidRPr="00B77A01" w:rsidTr="00207034">
        <w:trPr>
          <w:trHeight w:val="900"/>
        </w:trPr>
        <w:tc>
          <w:tcPr>
            <w:tcW w:w="4011" w:type="dxa"/>
            <w:tcBorders>
              <w:top w:val="nil"/>
              <w:left w:val="single" w:sz="4" w:space="0" w:color="auto"/>
              <w:bottom w:val="single" w:sz="4" w:space="0" w:color="auto"/>
              <w:right w:val="single" w:sz="4" w:space="0" w:color="auto"/>
            </w:tcBorders>
            <w:shd w:val="clear" w:color="auto" w:fill="auto"/>
            <w:vAlign w:val="center"/>
            <w:hideMark/>
          </w:tcPr>
          <w:p w:rsidR="00207034" w:rsidRPr="001B30DE" w:rsidRDefault="00207034" w:rsidP="00E974E1">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9. Związek z celami rewitalizacji</w:t>
            </w:r>
          </w:p>
        </w:tc>
        <w:tc>
          <w:tcPr>
            <w:tcW w:w="6054" w:type="dxa"/>
            <w:tcBorders>
              <w:top w:val="nil"/>
              <w:left w:val="nil"/>
              <w:bottom w:val="single" w:sz="4" w:space="0" w:color="auto"/>
              <w:right w:val="single" w:sz="4" w:space="0" w:color="auto"/>
            </w:tcBorders>
            <w:shd w:val="clear" w:color="auto" w:fill="auto"/>
            <w:noWrap/>
            <w:vAlign w:val="bottom"/>
            <w:hideMark/>
          </w:tcPr>
          <w:p w:rsidR="00825017" w:rsidRPr="001B30DE" w:rsidRDefault="00825017" w:rsidP="00825017">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b/>
                <w:color w:val="000000"/>
                <w:lang w:eastAsia="pl-PL"/>
              </w:rPr>
              <w:t>Cel strategiczny 3</w:t>
            </w:r>
            <w:r w:rsidRPr="001B30DE">
              <w:rPr>
                <w:rFonts w:ascii="Calibri" w:eastAsia="Times New Roman" w:hAnsi="Calibri" w:cs="Times New Roman"/>
                <w:color w:val="000000"/>
                <w:lang w:eastAsia="pl-PL"/>
              </w:rPr>
              <w:t xml:space="preserve"> Wzmacnianie poczucia tożsamości lokalnej wśród mieszkańców</w:t>
            </w:r>
          </w:p>
          <w:p w:rsidR="00825017" w:rsidRPr="001B30DE" w:rsidRDefault="00825017" w:rsidP="00825017">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3.2. Rozwój zasobów instytucjonalnych</w:t>
            </w:r>
          </w:p>
          <w:p w:rsidR="00207034" w:rsidRPr="001B30DE" w:rsidRDefault="00207034" w:rsidP="00E974E1">
            <w:pPr>
              <w:spacing w:after="0" w:line="240" w:lineRule="auto"/>
              <w:rPr>
                <w:rFonts w:ascii="Calibri" w:eastAsia="Times New Roman" w:hAnsi="Calibri" w:cs="Times New Roman"/>
                <w:lang w:eastAsia="pl-PL"/>
              </w:rPr>
            </w:pPr>
          </w:p>
        </w:tc>
      </w:tr>
    </w:tbl>
    <w:p w:rsidR="00F0204A" w:rsidRDefault="00F0204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2C6A7F" w:rsidRPr="000A0708" w:rsidTr="007A6365">
        <w:trPr>
          <w:trHeight w:val="300"/>
        </w:trPr>
        <w:tc>
          <w:tcPr>
            <w:tcW w:w="9938" w:type="dxa"/>
            <w:gridSpan w:val="2"/>
            <w:tcBorders>
              <w:top w:val="single" w:sz="4" w:space="0" w:color="auto"/>
              <w:left w:val="single" w:sz="4" w:space="0" w:color="auto"/>
              <w:bottom w:val="single" w:sz="4" w:space="0" w:color="auto"/>
              <w:right w:val="single" w:sz="4" w:space="0" w:color="auto"/>
            </w:tcBorders>
            <w:shd w:val="clear" w:color="000000" w:fill="DCE6F1"/>
            <w:noWrap/>
            <w:hideMark/>
          </w:tcPr>
          <w:p w:rsidR="002C6A7F" w:rsidRPr="000A0708" w:rsidRDefault="002C6A7F" w:rsidP="007A6365">
            <w:pPr>
              <w:spacing w:after="0" w:line="240" w:lineRule="auto"/>
              <w:rPr>
                <w:rFonts w:ascii="Calibri" w:eastAsia="Times New Roman" w:hAnsi="Calibri" w:cs="Times New Roman"/>
                <w:b/>
                <w:bCs/>
                <w:color w:val="000000"/>
                <w:lang w:eastAsia="pl-PL"/>
              </w:rPr>
            </w:pPr>
            <w:r w:rsidRPr="000A0708">
              <w:rPr>
                <w:rFonts w:ascii="Calibri" w:eastAsia="Times New Roman" w:hAnsi="Calibri" w:cs="Times New Roman"/>
                <w:b/>
                <w:bCs/>
                <w:color w:val="000000"/>
                <w:lang w:eastAsia="pl-PL"/>
              </w:rPr>
              <w:t>1.</w:t>
            </w:r>
            <w:r>
              <w:rPr>
                <w:rFonts w:ascii="Calibri" w:eastAsia="Times New Roman" w:hAnsi="Calibri" w:cs="Times New Roman"/>
                <w:b/>
                <w:bCs/>
                <w:color w:val="000000"/>
                <w:lang w:eastAsia="pl-PL"/>
              </w:rPr>
              <w:t>10 Akademia Przedsiębiorczości</w:t>
            </w:r>
          </w:p>
        </w:tc>
      </w:tr>
      <w:tr w:rsidR="002C6A7F" w:rsidRPr="000A0708" w:rsidTr="007A6365">
        <w:trPr>
          <w:trHeight w:val="6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r w:rsidRPr="001B30DE">
              <w:t>Akademia Przedsiębiorczości</w:t>
            </w:r>
          </w:p>
        </w:tc>
      </w:tr>
      <w:tr w:rsidR="002C6A7F" w:rsidRPr="000A0708" w:rsidTr="007A6365">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F93B75">
            <w:r w:rsidRPr="001B30DE">
              <w:t xml:space="preserve">Obszar rewitalizacji: Knyszyn  - Centrum, </w:t>
            </w:r>
          </w:p>
        </w:tc>
      </w:tr>
      <w:tr w:rsidR="002C6A7F" w:rsidRPr="000A0708" w:rsidTr="007A6365">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r w:rsidRPr="001B30DE">
              <w:t xml:space="preserve"> Miejski Ośrodek Pomocy Społecznej w Knyszynie</w:t>
            </w:r>
          </w:p>
        </w:tc>
      </w:tr>
      <w:tr w:rsidR="002C6A7F" w:rsidRPr="000A0708" w:rsidTr="007A6365">
        <w:trPr>
          <w:trHeight w:val="9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4. Cele projektu</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Organizacja cyklu szkoleń dla mieszkańców obszaru rewitalizacji</w:t>
            </w:r>
            <w:r w:rsidR="00F93B75" w:rsidRPr="001B30DE">
              <w:rPr>
                <w:rFonts w:ascii="Calibri" w:eastAsia="Times New Roman" w:hAnsi="Calibri" w:cs="Times New Roman"/>
                <w:color w:val="000000"/>
                <w:lang w:eastAsia="pl-PL"/>
              </w:rPr>
              <w:t xml:space="preserve"> Knyszyn Centrum i Knyszyn Zamek </w:t>
            </w:r>
            <w:r w:rsidRPr="001B30DE">
              <w:rPr>
                <w:rFonts w:ascii="Calibri" w:eastAsia="Times New Roman" w:hAnsi="Calibri" w:cs="Times New Roman"/>
                <w:color w:val="000000"/>
                <w:lang w:eastAsia="pl-PL"/>
              </w:rPr>
              <w:t xml:space="preserve"> ( w tym bezrobotnych oraz długotrwale bezrobotnych) w zakresie </w:t>
            </w:r>
            <w:r w:rsidRPr="001B30DE">
              <w:rPr>
                <w:rFonts w:ascii="Calibri" w:eastAsia="Times New Roman" w:hAnsi="Calibri" w:cs="Times New Roman"/>
                <w:color w:val="000000"/>
                <w:lang w:eastAsia="pl-PL"/>
              </w:rPr>
              <w:lastRenderedPageBreak/>
              <w:t>zakładania i prowadzenia działalności gospodarczej.</w:t>
            </w:r>
          </w:p>
        </w:tc>
      </w:tr>
      <w:tr w:rsidR="002C6A7F" w:rsidRPr="000A0708" w:rsidTr="007A6365">
        <w:trPr>
          <w:trHeight w:val="2693"/>
        </w:trPr>
        <w:tc>
          <w:tcPr>
            <w:tcW w:w="4126" w:type="dxa"/>
            <w:vMerge w:val="restart"/>
            <w:tcBorders>
              <w:top w:val="nil"/>
              <w:left w:val="single" w:sz="4" w:space="0" w:color="auto"/>
              <w:bottom w:val="single" w:sz="4" w:space="0" w:color="000000"/>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lastRenderedPageBreak/>
              <w:t>5. Zakres zaplanowanych działań</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pPr>
              <w:spacing w:after="0" w:line="240" w:lineRule="auto"/>
              <w:contextualSpacing/>
              <w:rPr>
                <w:rFonts w:ascii="Calibri" w:eastAsia="Calibri" w:hAnsi="Calibri" w:cs="Times New Roman"/>
              </w:rPr>
            </w:pPr>
            <w:r w:rsidRPr="001B30DE">
              <w:rPr>
                <w:rFonts w:ascii="Calibri" w:eastAsia="Calibri" w:hAnsi="Calibri" w:cs="Times New Roman"/>
              </w:rPr>
              <w:t>W ramach projektu przewidziano:</w:t>
            </w:r>
          </w:p>
          <w:p w:rsidR="002C6A7F" w:rsidRPr="001B30DE" w:rsidRDefault="002C6A7F" w:rsidP="002C6A7F">
            <w:pPr>
              <w:numPr>
                <w:ilvl w:val="0"/>
                <w:numId w:val="24"/>
              </w:numPr>
              <w:spacing w:after="0" w:line="240" w:lineRule="auto"/>
              <w:contextualSpacing/>
              <w:jc w:val="both"/>
              <w:rPr>
                <w:rFonts w:ascii="Calibri" w:eastAsia="Calibri" w:hAnsi="Calibri" w:cs="Times New Roman"/>
              </w:rPr>
            </w:pPr>
            <w:r w:rsidRPr="001B30DE">
              <w:rPr>
                <w:rFonts w:ascii="Calibri" w:eastAsia="Calibri" w:hAnsi="Calibri" w:cs="Times New Roman"/>
              </w:rPr>
              <w:t xml:space="preserve">Ułatwienie powrotu do aktywności zawodowej osób bezrobotnych, zwłaszcza długotrwale bezrobotnych oraz w trudnej sytuacji na rynku pracy </w:t>
            </w:r>
          </w:p>
          <w:p w:rsidR="002C6A7F" w:rsidRPr="001B30DE" w:rsidRDefault="002C6A7F" w:rsidP="002C6A7F">
            <w:pPr>
              <w:numPr>
                <w:ilvl w:val="0"/>
                <w:numId w:val="24"/>
              </w:numPr>
              <w:spacing w:after="0" w:line="240" w:lineRule="auto"/>
              <w:contextualSpacing/>
              <w:rPr>
                <w:rFonts w:ascii="Calibri" w:eastAsia="Calibri" w:hAnsi="Calibri" w:cs="Times New Roman"/>
              </w:rPr>
            </w:pPr>
            <w:r w:rsidRPr="001B30DE">
              <w:rPr>
                <w:rFonts w:ascii="Calibri" w:eastAsia="Calibri" w:hAnsi="Calibri" w:cs="Times New Roman"/>
              </w:rPr>
              <w:t>Kształcenie oraz doskonalenie zawodowe osób dorosłych,</w:t>
            </w:r>
          </w:p>
          <w:p w:rsidR="002C6A7F" w:rsidRPr="001B30DE" w:rsidRDefault="002C6A7F" w:rsidP="002C6A7F">
            <w:pPr>
              <w:numPr>
                <w:ilvl w:val="0"/>
                <w:numId w:val="24"/>
              </w:numPr>
              <w:spacing w:after="0" w:line="240" w:lineRule="auto"/>
              <w:contextualSpacing/>
              <w:rPr>
                <w:rFonts w:ascii="Calibri" w:eastAsia="Calibri" w:hAnsi="Calibri" w:cs="Times New Roman"/>
              </w:rPr>
            </w:pPr>
            <w:r w:rsidRPr="001B30DE">
              <w:rPr>
                <w:rFonts w:ascii="Calibri" w:eastAsia="Calibri" w:hAnsi="Calibri" w:cs="Times New Roman"/>
              </w:rPr>
              <w:t>Programy edukacyjne.</w:t>
            </w:r>
          </w:p>
          <w:p w:rsidR="002C6A7F" w:rsidRPr="001B30DE" w:rsidRDefault="002C6A7F" w:rsidP="007A6365">
            <w:pPr>
              <w:spacing w:after="0" w:line="240" w:lineRule="auto"/>
              <w:rPr>
                <w:rFonts w:ascii="Calibri" w:eastAsia="Calibri" w:hAnsi="Calibri" w:cs="Times New Roman"/>
              </w:rPr>
            </w:pPr>
            <w:r w:rsidRPr="001B30DE">
              <w:rPr>
                <w:rFonts w:ascii="Calibri" w:eastAsia="Calibri" w:hAnsi="Calibri" w:cs="Times New Roman"/>
              </w:rPr>
              <w:t xml:space="preserve">Uzasadnienie: </w:t>
            </w:r>
          </w:p>
          <w:p w:rsidR="002C6A7F" w:rsidRPr="001B30DE" w:rsidRDefault="002C6A7F" w:rsidP="007A6365">
            <w:pPr>
              <w:spacing w:after="0" w:line="240" w:lineRule="auto"/>
              <w:jc w:val="both"/>
              <w:rPr>
                <w:rFonts w:ascii="Calibri" w:eastAsia="Calibri" w:hAnsi="Calibri" w:cs="Times New Roman"/>
              </w:rPr>
            </w:pPr>
            <w:r w:rsidRPr="001B30DE">
              <w:rPr>
                <w:rFonts w:ascii="Calibri" w:eastAsia="Calibri" w:hAnsi="Calibri" w:cs="Times New Roman"/>
              </w:rPr>
              <w:t xml:space="preserve">Słaba kondycja lokalnych przedsiębiorstw oraz potrzeba wzmocnienia działań związanych z ożywieniem gospodarczym obszaru z wykorzystaniem silnych walorów historyczno-przyrodniczych. Dzięki realizacji szkoleń dla mieszkańców z zakresu zakładania i prowadzenia działalności gospodarczej stworzone zostaną warunki do zapewnienia mieszkańcom poprawy ich sytuacji bytowej, znalezienia odpowiedniego miejsca pracy i ewentualnej zmiany kwalifikacji dostosowanych do obecnych potrzeb rynku. </w:t>
            </w:r>
          </w:p>
          <w:p w:rsidR="002C6A7F" w:rsidRPr="001B30DE" w:rsidRDefault="002C6A7F" w:rsidP="007A6365">
            <w:pPr>
              <w:spacing w:after="0" w:line="240" w:lineRule="auto"/>
              <w:rPr>
                <w:rFonts w:ascii="Calibri" w:eastAsia="Calibri" w:hAnsi="Calibri" w:cs="Times New Roman"/>
              </w:rPr>
            </w:pPr>
            <w:r w:rsidRPr="001B30DE">
              <w:rPr>
                <w:rFonts w:ascii="Calibri" w:eastAsia="Calibri" w:hAnsi="Calibri" w:cs="Times New Roman"/>
              </w:rPr>
              <w:t>Cele Projektu:</w:t>
            </w:r>
          </w:p>
          <w:p w:rsidR="002C6A7F" w:rsidRPr="001B30DE" w:rsidRDefault="002C6A7F" w:rsidP="002C6A7F">
            <w:pPr>
              <w:numPr>
                <w:ilvl w:val="0"/>
                <w:numId w:val="25"/>
              </w:numPr>
              <w:spacing w:after="0" w:line="240" w:lineRule="auto"/>
              <w:contextualSpacing/>
              <w:rPr>
                <w:rFonts w:ascii="Calibri" w:eastAsia="Calibri" w:hAnsi="Calibri" w:cs="Times New Roman"/>
              </w:rPr>
            </w:pPr>
            <w:r w:rsidRPr="001B30DE">
              <w:rPr>
                <w:rFonts w:ascii="Calibri" w:eastAsia="Calibri" w:hAnsi="Calibri" w:cs="Times New Roman"/>
              </w:rPr>
              <w:t>Podniesienie poziomu przedsiębiorczości wśród mieszkańców</w:t>
            </w:r>
          </w:p>
          <w:p w:rsidR="002C6A7F" w:rsidRPr="001B30DE" w:rsidRDefault="002C6A7F" w:rsidP="002C6A7F">
            <w:pPr>
              <w:numPr>
                <w:ilvl w:val="0"/>
                <w:numId w:val="24"/>
              </w:numPr>
              <w:spacing w:after="0" w:line="240" w:lineRule="auto"/>
              <w:contextualSpacing/>
              <w:rPr>
                <w:rFonts w:ascii="Calibri" w:eastAsia="Calibri" w:hAnsi="Calibri" w:cs="Times New Roman"/>
              </w:rPr>
            </w:pPr>
            <w:r w:rsidRPr="001B30DE">
              <w:rPr>
                <w:rFonts w:ascii="Calibri" w:eastAsia="Calibri" w:hAnsi="Calibri" w:cs="Times New Roman"/>
              </w:rPr>
              <w:t>Zmniejszenie poziomu ubóstwa wśród mieszkańców</w:t>
            </w:r>
          </w:p>
          <w:p w:rsidR="002C6A7F" w:rsidRPr="001B30DE" w:rsidRDefault="002C6A7F" w:rsidP="002C6A7F">
            <w:pPr>
              <w:numPr>
                <w:ilvl w:val="0"/>
                <w:numId w:val="24"/>
              </w:numPr>
              <w:spacing w:after="0" w:line="240" w:lineRule="auto"/>
              <w:contextualSpacing/>
              <w:rPr>
                <w:rFonts w:ascii="Calibri" w:eastAsia="Calibri" w:hAnsi="Calibri" w:cs="Times New Roman"/>
              </w:rPr>
            </w:pPr>
            <w:r w:rsidRPr="001B30DE">
              <w:rPr>
                <w:rFonts w:ascii="Calibri" w:eastAsia="Calibri" w:hAnsi="Calibri" w:cs="Times New Roman"/>
              </w:rPr>
              <w:t>Podniesienie poziomu życia mieszkańców</w:t>
            </w:r>
          </w:p>
          <w:p w:rsidR="002C6A7F" w:rsidRPr="001B30DE" w:rsidRDefault="002C6A7F" w:rsidP="007A6365">
            <w:pPr>
              <w:spacing w:after="0" w:line="240" w:lineRule="auto"/>
              <w:rPr>
                <w:rFonts w:ascii="Calibri" w:eastAsia="Times New Roman" w:hAnsi="Calibri" w:cs="Times New Roman"/>
                <w:color w:val="000000"/>
                <w:lang w:eastAsia="pl-PL"/>
              </w:rPr>
            </w:pPr>
          </w:p>
        </w:tc>
      </w:tr>
      <w:tr w:rsidR="002C6A7F" w:rsidRPr="000A0708" w:rsidTr="007A6365">
        <w:trPr>
          <w:trHeight w:val="845"/>
        </w:trPr>
        <w:tc>
          <w:tcPr>
            <w:tcW w:w="4126" w:type="dxa"/>
            <w:vMerge/>
            <w:tcBorders>
              <w:top w:val="nil"/>
              <w:left w:val="single" w:sz="4" w:space="0" w:color="auto"/>
              <w:bottom w:val="single" w:sz="4" w:space="0" w:color="000000"/>
              <w:right w:val="single" w:sz="4" w:space="0" w:color="auto"/>
            </w:tcBorders>
            <w:vAlign w:val="center"/>
            <w:hideMark/>
          </w:tcPr>
          <w:p w:rsidR="002C6A7F" w:rsidRPr="001B30DE" w:rsidRDefault="002C6A7F" w:rsidP="007A6365">
            <w:pPr>
              <w:spacing w:after="0" w:line="240" w:lineRule="auto"/>
              <w:rPr>
                <w:rFonts w:ascii="Calibri" w:eastAsia="Times New Roman" w:hAnsi="Calibri" w:cs="Times New Roman"/>
                <w:color w:val="000000"/>
                <w:lang w:eastAsia="pl-PL"/>
              </w:rPr>
            </w:pP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xml:space="preserve">Odbiorcami projektu są mieszkańcy obszaru rewitalizacji Knyszyn Centrum i Knyszyn Zamek w szczególności osoby bezrobotne. </w:t>
            </w:r>
          </w:p>
        </w:tc>
      </w:tr>
      <w:tr w:rsidR="002C6A7F" w:rsidRPr="000A0708" w:rsidTr="007A6365">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6. Okres realizacji projektu</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r w:rsidRPr="001B30DE">
              <w:t>2019-2023</w:t>
            </w:r>
          </w:p>
        </w:tc>
      </w:tr>
      <w:tr w:rsidR="002C6A7F" w:rsidRPr="000A0708" w:rsidTr="007A6365">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r w:rsidRPr="001B30DE">
              <w:t>50 000,00 zł</w:t>
            </w:r>
          </w:p>
        </w:tc>
      </w:tr>
      <w:tr w:rsidR="002C6A7F" w:rsidRPr="000A0708" w:rsidTr="007A6365">
        <w:trPr>
          <w:trHeight w:val="600"/>
        </w:trPr>
        <w:tc>
          <w:tcPr>
            <w:tcW w:w="4126" w:type="dxa"/>
            <w:tcBorders>
              <w:top w:val="nil"/>
              <w:left w:val="single" w:sz="4" w:space="0" w:color="auto"/>
              <w:bottom w:val="single" w:sz="4" w:space="0" w:color="000000"/>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xml:space="preserve">8. Prognozowane rezultaty, sposób ich oceny, </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Wskaźniki produktu:</w:t>
            </w:r>
          </w:p>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Liczba przeprowadzonych szkoleń w zakresie podniesienia poziomu przedsiębiorczości- 5 szt.</w:t>
            </w:r>
          </w:p>
          <w:p w:rsidR="002C6A7F" w:rsidRPr="001B30DE" w:rsidRDefault="002C6A7F"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Wskaźniki rezultatu:</w:t>
            </w:r>
          </w:p>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Liczba uczestników przeprowadzonych szkoleń w zakresie podniesienia poziomu przedsiębiorczości, którzy podnieśli swoje kwalifikacje zawodowe- 20 osób</w:t>
            </w:r>
          </w:p>
          <w:p w:rsidR="002C6A7F" w:rsidRPr="001B30DE" w:rsidRDefault="002C6A7F"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 xml:space="preserve">Sposób oceny osiągnięcia wskaźników: </w:t>
            </w:r>
          </w:p>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Listy obecności, dokumentacja fotograficzna, monitoring</w:t>
            </w:r>
          </w:p>
        </w:tc>
      </w:tr>
      <w:tr w:rsidR="002C6A7F" w:rsidTr="007A6365">
        <w:trPr>
          <w:trHeight w:val="600"/>
        </w:trPr>
        <w:tc>
          <w:tcPr>
            <w:tcW w:w="4126" w:type="dxa"/>
            <w:tcBorders>
              <w:top w:val="nil"/>
              <w:left w:val="single" w:sz="4" w:space="0" w:color="auto"/>
              <w:bottom w:val="single" w:sz="4" w:space="0" w:color="000000"/>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9. Związek z celami rewitalizacji</w:t>
            </w:r>
          </w:p>
        </w:tc>
        <w:tc>
          <w:tcPr>
            <w:tcW w:w="5812" w:type="dxa"/>
            <w:tcBorders>
              <w:top w:val="nil"/>
              <w:left w:val="nil"/>
              <w:bottom w:val="single" w:sz="4" w:space="0" w:color="auto"/>
              <w:right w:val="single" w:sz="4" w:space="0" w:color="auto"/>
            </w:tcBorders>
            <w:shd w:val="clear" w:color="auto" w:fill="auto"/>
            <w:hideMark/>
          </w:tcPr>
          <w:p w:rsidR="002C6A7F" w:rsidRPr="001B30DE" w:rsidRDefault="002C6A7F"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b/>
                <w:color w:val="000000"/>
                <w:lang w:eastAsia="pl-PL"/>
              </w:rPr>
              <w:t xml:space="preserve">Cel strategiczny 2.  </w:t>
            </w:r>
            <w:r w:rsidRPr="001B30DE">
              <w:rPr>
                <w:rFonts w:ascii="Calibri" w:eastAsia="Times New Roman" w:hAnsi="Calibri" w:cs="Times New Roman"/>
                <w:color w:val="000000"/>
                <w:lang w:eastAsia="pl-PL"/>
              </w:rPr>
              <w:t xml:space="preserve">Poprawa kondycji ekonomiczno- gospodarczej mieszkańców            </w:t>
            </w:r>
          </w:p>
          <w:p w:rsidR="002C6A7F" w:rsidRPr="001B30DE" w:rsidRDefault="002C6A7F"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color w:val="000000"/>
                <w:lang w:eastAsia="pl-PL"/>
              </w:rPr>
              <w:t xml:space="preserve">  2.1 Przeciwdziałanie bezrobociu i aktywizacja zawodowa mieszkańców</w:t>
            </w:r>
          </w:p>
          <w:p w:rsidR="002C6A7F" w:rsidRPr="001B30DE" w:rsidRDefault="002C6A7F"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 xml:space="preserve">                                                                                                                                              </w:t>
            </w:r>
          </w:p>
        </w:tc>
      </w:tr>
    </w:tbl>
    <w:p w:rsidR="002C6A7F" w:rsidRDefault="002C6A7F" w:rsidP="00F0204A">
      <w:pPr>
        <w:spacing w:line="240" w:lineRule="auto"/>
        <w:jc w:val="both"/>
      </w:pPr>
    </w:p>
    <w:p w:rsidR="008D67EA" w:rsidRDefault="008D67EA" w:rsidP="00F0204A">
      <w:pPr>
        <w:spacing w:line="240" w:lineRule="auto"/>
        <w:jc w:val="both"/>
      </w:pPr>
    </w:p>
    <w:tbl>
      <w:tblPr>
        <w:tblW w:w="9938" w:type="dxa"/>
        <w:tblInd w:w="55" w:type="dxa"/>
        <w:tblCellMar>
          <w:left w:w="70" w:type="dxa"/>
          <w:right w:w="70" w:type="dxa"/>
        </w:tblCellMar>
        <w:tblLook w:val="04A0" w:firstRow="1" w:lastRow="0" w:firstColumn="1" w:lastColumn="0" w:noHBand="0" w:noVBand="1"/>
      </w:tblPr>
      <w:tblGrid>
        <w:gridCol w:w="4126"/>
        <w:gridCol w:w="5812"/>
      </w:tblGrid>
      <w:tr w:rsidR="002A0281" w:rsidRPr="00481C64" w:rsidTr="007A6365">
        <w:trPr>
          <w:trHeight w:val="480"/>
        </w:trPr>
        <w:tc>
          <w:tcPr>
            <w:tcW w:w="9938" w:type="dxa"/>
            <w:gridSpan w:val="2"/>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2A0281" w:rsidRPr="00481C64" w:rsidRDefault="002A0281" w:rsidP="007A6365">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lastRenderedPageBreak/>
              <w:t>1.11</w:t>
            </w:r>
            <w:r w:rsidRPr="00481C64">
              <w:rPr>
                <w:rFonts w:ascii="Calibri" w:eastAsia="Times New Roman" w:hAnsi="Calibri" w:cs="Times New Roman"/>
                <w:b/>
                <w:bCs/>
                <w:color w:val="000000"/>
                <w:lang w:eastAsia="pl-PL"/>
              </w:rPr>
              <w:t xml:space="preserve"> Z angielskim za pan brat</w:t>
            </w:r>
          </w:p>
        </w:tc>
      </w:tr>
      <w:tr w:rsidR="002A0281" w:rsidRPr="00481C64" w:rsidTr="007A6365">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1. Nazwa projektu/przedsięwzięcia</w:t>
            </w:r>
          </w:p>
        </w:tc>
        <w:tc>
          <w:tcPr>
            <w:tcW w:w="5812" w:type="dxa"/>
            <w:tcBorders>
              <w:top w:val="nil"/>
              <w:left w:val="nil"/>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Z angielskim za pan brat</w:t>
            </w:r>
          </w:p>
        </w:tc>
      </w:tr>
      <w:tr w:rsidR="002A0281" w:rsidRPr="00481C64" w:rsidTr="007A6365">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2. Lokalizacja</w:t>
            </w:r>
          </w:p>
        </w:tc>
        <w:tc>
          <w:tcPr>
            <w:tcW w:w="5812" w:type="dxa"/>
            <w:tcBorders>
              <w:top w:val="nil"/>
              <w:left w:val="nil"/>
              <w:bottom w:val="single" w:sz="4" w:space="0" w:color="auto"/>
              <w:right w:val="single" w:sz="4" w:space="0" w:color="auto"/>
            </w:tcBorders>
            <w:shd w:val="clear" w:color="auto" w:fill="auto"/>
            <w:vAlign w:val="bottom"/>
            <w:hideMark/>
          </w:tcPr>
          <w:p w:rsidR="002A0281" w:rsidRPr="001B30DE" w:rsidRDefault="00EE3614" w:rsidP="00EE3614">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xml:space="preserve">Obszar rewitalizacji: Podobszar Knyszyn Centrum, </w:t>
            </w:r>
            <w:r w:rsidR="002A0281" w:rsidRPr="001B30DE">
              <w:rPr>
                <w:rFonts w:ascii="Calibri" w:eastAsia="Times New Roman" w:hAnsi="Calibri" w:cs="Times New Roman"/>
                <w:color w:val="000000"/>
                <w:lang w:eastAsia="pl-PL"/>
              </w:rPr>
              <w:t xml:space="preserve">ZSO Knyszyn, ul. Białostocka 36, </w:t>
            </w:r>
          </w:p>
        </w:tc>
      </w:tr>
      <w:tr w:rsidR="002A0281" w:rsidRPr="00481C64" w:rsidTr="007A6365">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3. Podmiot realizujący</w:t>
            </w:r>
          </w:p>
        </w:tc>
        <w:tc>
          <w:tcPr>
            <w:tcW w:w="5812" w:type="dxa"/>
            <w:tcBorders>
              <w:top w:val="nil"/>
              <w:left w:val="nil"/>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Zespół Szkół Ogólnokształcących w Knyszynie</w:t>
            </w:r>
          </w:p>
        </w:tc>
      </w:tr>
      <w:tr w:rsidR="002A0281" w:rsidRPr="00481C64" w:rsidTr="007A6365">
        <w:trPr>
          <w:trHeight w:val="2409"/>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4. Cele projektu</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w:t>
            </w:r>
          </w:p>
        </w:tc>
        <w:tc>
          <w:tcPr>
            <w:tcW w:w="5812" w:type="dxa"/>
            <w:tcBorders>
              <w:top w:val="nil"/>
              <w:left w:val="nil"/>
              <w:bottom w:val="single" w:sz="4" w:space="0" w:color="auto"/>
              <w:right w:val="single" w:sz="4" w:space="0" w:color="auto"/>
            </w:tcBorders>
            <w:shd w:val="clear" w:color="auto" w:fill="auto"/>
            <w:hideMark/>
          </w:tcPr>
          <w:p w:rsidR="002A0281" w:rsidRDefault="002A0281" w:rsidP="007A6365">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Projekt jest odpowiedzią na zdiagnozowany niski poziom kapitału społecznego uczniów z obszaru rewitalizacji. </w:t>
            </w:r>
            <w:r w:rsidRPr="00481C64">
              <w:rPr>
                <w:rFonts w:ascii="Calibri" w:eastAsia="Times New Roman" w:hAnsi="Calibri" w:cs="Times New Roman"/>
                <w:color w:val="000000"/>
                <w:lang w:eastAsia="pl-PL"/>
              </w:rPr>
              <w:t>Nauka języka angielskiego jest inwestycją w przyszłość, jest trafną inwestycją w dziecko, co najlepiej  potwierdza dorosłość; znajomość angielskiego pozwala bowiem nie tylko na wzbogacenie wiedzy, ale również otwarcie sobie wielu drzwi. Język angielski jest najbardziej powszechnym językiem na świecie. Porozumiemy się za jego pomocą praktycznie w każdym miejscu na Ziemi. Język angielski wkrada się również do naszego życia w postaci wielu potocznych zwrotów oraz nazw, które są w Polsce popularne.</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Główne cele projektu:</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podniesienie kompetencji kluczowych uczniów w zakresie językowym</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rozwijanie ciekawości, otwartości  i tolerancji wobec kultury anglojęzycznej</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xml:space="preserve">- rozwijanie umiejętności swobodnego wypowiadania się w języku angielskim </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wdrażanie do samodzielności i odpowiedzialności za proces uczenia się języka angielskiego</w:t>
            </w:r>
          </w:p>
          <w:p w:rsidR="002A0281"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kształtowanie osobowości dzieci, nauka systematyczności, pracowitości, samodyscypliny</w:t>
            </w:r>
          </w:p>
          <w:p w:rsidR="002A0281"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Realizacja projektu pozwoli poprawić szanse edukacyjne uczniów klas 1-3 uczęszczających do ZSO w Knyszynie oraz podnieść ich umiejętności w zakresie znajomości języka angielskiego. Dana im będzie możliwość nauki języka angielskiego w sposób nowoczesny i zapewniający osiągnięcie satysfakcjonujących rezultatów. Będzie to miało swoje odzwierciedlenie w lepszych wynikach z języka angielskiego na świadectwie szkolnym.</w:t>
            </w:r>
          </w:p>
          <w:p w:rsidR="002A0281"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xml:space="preserve">Projekt skierowany do grupy ok. 75 uczniów z klas 1-3 </w:t>
            </w:r>
            <w:r>
              <w:rPr>
                <w:rFonts w:ascii="Calibri" w:eastAsia="Times New Roman" w:hAnsi="Calibri" w:cs="Times New Roman"/>
                <w:color w:val="000000"/>
                <w:lang w:eastAsia="pl-PL"/>
              </w:rPr>
              <w:t xml:space="preserve">( w pierwszej kolejności – do uczniów z obszaru rewitalizacji) </w:t>
            </w:r>
            <w:r w:rsidRPr="00341D34">
              <w:rPr>
                <w:rFonts w:ascii="Calibri" w:eastAsia="Times New Roman" w:hAnsi="Calibri" w:cs="Times New Roman"/>
                <w:color w:val="000000"/>
                <w:lang w:eastAsia="pl-PL"/>
              </w:rPr>
              <w:t>uczęszczających do ZSO w Knyszynie (5 grup po 15 osób).</w:t>
            </w:r>
          </w:p>
          <w:p w:rsidR="002A0281" w:rsidRDefault="002A0281" w:rsidP="007A6365">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Zakres realizacji projektu:</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Doposażenie 15 stanowisk w pracowni językowej (ławki, mikrofon, słuchawki) koszt 1.000zł/1 stanowisko = 15.000 zł</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xml:space="preserve">- Koszt wynagrodzenia osoby prowadzącej zajęcia: 50 zł/godz. </w:t>
            </w:r>
          </w:p>
          <w:p w:rsidR="002A0281" w:rsidRPr="00341D3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Każda grupa ma 2 godz. zajęć w tygodniu (razem zajęć 10godz/</w:t>
            </w:r>
            <w:proofErr w:type="spellStart"/>
            <w:r w:rsidRPr="00341D34">
              <w:rPr>
                <w:rFonts w:ascii="Calibri" w:eastAsia="Times New Roman" w:hAnsi="Calibri" w:cs="Times New Roman"/>
                <w:color w:val="000000"/>
                <w:lang w:eastAsia="pl-PL"/>
              </w:rPr>
              <w:t>tydz</w:t>
            </w:r>
            <w:proofErr w:type="spellEnd"/>
            <w:r w:rsidRPr="00341D34">
              <w:rPr>
                <w:rFonts w:ascii="Calibri" w:eastAsia="Times New Roman" w:hAnsi="Calibri" w:cs="Times New Roman"/>
                <w:color w:val="000000"/>
                <w:lang w:eastAsia="pl-PL"/>
              </w:rPr>
              <w:t>.)</w:t>
            </w:r>
          </w:p>
          <w:p w:rsidR="002A0281" w:rsidRPr="00481C64" w:rsidRDefault="002A0281" w:rsidP="007A6365">
            <w:pPr>
              <w:spacing w:after="0" w:line="240" w:lineRule="auto"/>
              <w:rPr>
                <w:rFonts w:ascii="Calibri" w:eastAsia="Times New Roman" w:hAnsi="Calibri" w:cs="Times New Roman"/>
                <w:color w:val="000000"/>
                <w:lang w:eastAsia="pl-PL"/>
              </w:rPr>
            </w:pPr>
            <w:r w:rsidRPr="00341D34">
              <w:rPr>
                <w:rFonts w:ascii="Calibri" w:eastAsia="Times New Roman" w:hAnsi="Calibri" w:cs="Times New Roman"/>
                <w:color w:val="000000"/>
                <w:lang w:eastAsia="pl-PL"/>
              </w:rPr>
              <w:t xml:space="preserve">10 </w:t>
            </w:r>
            <w:proofErr w:type="spellStart"/>
            <w:r w:rsidRPr="00341D34">
              <w:rPr>
                <w:rFonts w:ascii="Calibri" w:eastAsia="Times New Roman" w:hAnsi="Calibri" w:cs="Times New Roman"/>
                <w:color w:val="000000"/>
                <w:lang w:eastAsia="pl-PL"/>
              </w:rPr>
              <w:t>godz</w:t>
            </w:r>
            <w:proofErr w:type="spellEnd"/>
            <w:r w:rsidRPr="00341D34">
              <w:rPr>
                <w:rFonts w:ascii="Calibri" w:eastAsia="Times New Roman" w:hAnsi="Calibri" w:cs="Times New Roman"/>
                <w:color w:val="000000"/>
                <w:lang w:eastAsia="pl-PL"/>
              </w:rPr>
              <w:t>/</w:t>
            </w:r>
            <w:proofErr w:type="spellStart"/>
            <w:r w:rsidRPr="00341D34">
              <w:rPr>
                <w:rFonts w:ascii="Calibri" w:eastAsia="Times New Roman" w:hAnsi="Calibri" w:cs="Times New Roman"/>
                <w:color w:val="000000"/>
                <w:lang w:eastAsia="pl-PL"/>
              </w:rPr>
              <w:t>tydz</w:t>
            </w:r>
            <w:proofErr w:type="spellEnd"/>
            <w:r w:rsidRPr="00341D34">
              <w:rPr>
                <w:rFonts w:ascii="Calibri" w:eastAsia="Times New Roman" w:hAnsi="Calibri" w:cs="Times New Roman"/>
                <w:color w:val="000000"/>
                <w:lang w:eastAsia="pl-PL"/>
              </w:rPr>
              <w:t xml:space="preserve">. x 24 </w:t>
            </w:r>
            <w:proofErr w:type="spellStart"/>
            <w:r w:rsidRPr="00341D34">
              <w:rPr>
                <w:rFonts w:ascii="Calibri" w:eastAsia="Times New Roman" w:hAnsi="Calibri" w:cs="Times New Roman"/>
                <w:color w:val="000000"/>
                <w:lang w:eastAsia="pl-PL"/>
              </w:rPr>
              <w:t>tyg</w:t>
            </w:r>
            <w:proofErr w:type="spellEnd"/>
            <w:r w:rsidRPr="00341D34">
              <w:rPr>
                <w:rFonts w:ascii="Calibri" w:eastAsia="Times New Roman" w:hAnsi="Calibri" w:cs="Times New Roman"/>
                <w:color w:val="000000"/>
                <w:lang w:eastAsia="pl-PL"/>
              </w:rPr>
              <w:t xml:space="preserve"> x 50 zł = 12.000 zł</w:t>
            </w:r>
          </w:p>
        </w:tc>
      </w:tr>
      <w:tr w:rsidR="002A0281" w:rsidRPr="00481C64" w:rsidTr="007A6365">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6. Okres realizacji projektu</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2019/2020</w:t>
            </w:r>
          </w:p>
        </w:tc>
      </w:tr>
      <w:tr w:rsidR="002A0281" w:rsidRPr="00481C64" w:rsidTr="007A6365">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7. Szacowana wartość (zł)</w:t>
            </w:r>
          </w:p>
        </w:tc>
        <w:tc>
          <w:tcPr>
            <w:tcW w:w="5812" w:type="dxa"/>
            <w:tcBorders>
              <w:top w:val="nil"/>
              <w:left w:val="nil"/>
              <w:bottom w:val="single" w:sz="4" w:space="0" w:color="auto"/>
              <w:right w:val="single" w:sz="4" w:space="0" w:color="auto"/>
            </w:tcBorders>
            <w:shd w:val="clear" w:color="auto" w:fill="auto"/>
            <w:vAlign w:val="bottom"/>
            <w:hideMark/>
          </w:tcPr>
          <w:p w:rsidR="002A0281" w:rsidRPr="00481C64" w:rsidRDefault="002A0281" w:rsidP="007A6365">
            <w:pPr>
              <w:spacing w:after="0" w:line="240" w:lineRule="auto"/>
              <w:rPr>
                <w:rFonts w:ascii="Calibri" w:eastAsia="Times New Roman" w:hAnsi="Calibri" w:cs="Times New Roman"/>
                <w:color w:val="000000"/>
                <w:lang w:eastAsia="pl-PL"/>
              </w:rPr>
            </w:pPr>
            <w:r w:rsidRPr="00481C64">
              <w:rPr>
                <w:rFonts w:ascii="Calibri" w:eastAsia="Times New Roman" w:hAnsi="Calibri" w:cs="Times New Roman"/>
                <w:color w:val="000000"/>
                <w:lang w:eastAsia="pl-PL"/>
              </w:rPr>
              <w:t> 27.000 zł</w:t>
            </w:r>
          </w:p>
        </w:tc>
      </w:tr>
      <w:tr w:rsidR="002A0281" w:rsidRPr="001B30DE" w:rsidTr="007A6365">
        <w:trPr>
          <w:trHeight w:val="194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lastRenderedPageBreak/>
              <w:t xml:space="preserve">8. Prognozowane rezultaty, sposób ich oceny, </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2A0281" w:rsidRPr="001B30DE" w:rsidRDefault="002A0281"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color w:val="000000"/>
                <w:lang w:eastAsia="pl-PL"/>
              </w:rPr>
              <w:t> </w:t>
            </w:r>
            <w:r w:rsidRPr="001B30DE">
              <w:rPr>
                <w:rFonts w:ascii="Calibri" w:eastAsia="Times New Roman" w:hAnsi="Calibri" w:cs="Times New Roman"/>
                <w:b/>
                <w:color w:val="000000"/>
                <w:lang w:eastAsia="pl-PL"/>
              </w:rPr>
              <w:t>Wskaźnik produktu:</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Ilość doposażonych stanowisk w pracowni językowej w nowoczesny sprzęt – 15</w:t>
            </w:r>
          </w:p>
          <w:p w:rsidR="002A0281" w:rsidRPr="001B30DE" w:rsidRDefault="002A0281"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Wskaźnik rezultatu:</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 xml:space="preserve">Ilość uczniów która ukończyła kurs językowy- 75 </w:t>
            </w:r>
          </w:p>
          <w:p w:rsidR="002A0281" w:rsidRPr="001B30DE" w:rsidRDefault="002A0281" w:rsidP="007A6365">
            <w:pPr>
              <w:spacing w:after="0" w:line="240" w:lineRule="auto"/>
              <w:rPr>
                <w:rFonts w:ascii="Calibri" w:eastAsia="Times New Roman" w:hAnsi="Calibri" w:cs="Times New Roman"/>
                <w:b/>
                <w:color w:val="000000"/>
                <w:lang w:eastAsia="pl-PL"/>
              </w:rPr>
            </w:pPr>
            <w:r w:rsidRPr="001B30DE">
              <w:rPr>
                <w:rFonts w:ascii="Calibri" w:eastAsia="Times New Roman" w:hAnsi="Calibri" w:cs="Times New Roman"/>
                <w:b/>
                <w:color w:val="000000"/>
                <w:lang w:eastAsia="pl-PL"/>
              </w:rPr>
              <w:t>Sposób oceny wskaźników:</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Listy obecności, Dokumentacja fotograficzna, monitoring</w:t>
            </w:r>
          </w:p>
          <w:p w:rsidR="002A0281" w:rsidRPr="001B30DE" w:rsidRDefault="002A0281" w:rsidP="007A6365">
            <w:pPr>
              <w:spacing w:after="0" w:line="240" w:lineRule="auto"/>
              <w:rPr>
                <w:rFonts w:ascii="Calibri" w:eastAsia="Times New Roman" w:hAnsi="Calibri" w:cs="Times New Roman"/>
                <w:color w:val="000000"/>
                <w:lang w:eastAsia="pl-PL"/>
              </w:rPr>
            </w:pPr>
          </w:p>
        </w:tc>
      </w:tr>
      <w:tr w:rsidR="002A0281" w:rsidRPr="00481C64" w:rsidTr="007A6365">
        <w:trPr>
          <w:trHeight w:val="608"/>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9. Związek z celami rewitalizacji</w:t>
            </w:r>
          </w:p>
        </w:tc>
        <w:tc>
          <w:tcPr>
            <w:tcW w:w="5812" w:type="dxa"/>
            <w:tcBorders>
              <w:top w:val="single" w:sz="4" w:space="0" w:color="auto"/>
              <w:left w:val="nil"/>
              <w:bottom w:val="single" w:sz="4" w:space="0" w:color="auto"/>
              <w:right w:val="single" w:sz="4" w:space="0" w:color="auto"/>
            </w:tcBorders>
            <w:shd w:val="clear" w:color="auto" w:fill="auto"/>
            <w:hideMark/>
          </w:tcPr>
          <w:p w:rsidR="00675038"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b/>
                <w:color w:val="000000"/>
                <w:lang w:eastAsia="pl-PL"/>
              </w:rPr>
              <w:t> </w:t>
            </w:r>
            <w:r w:rsidR="00675038" w:rsidRPr="001B30DE">
              <w:rPr>
                <w:rFonts w:ascii="Calibri" w:eastAsia="Times New Roman" w:hAnsi="Calibri" w:cs="Times New Roman"/>
                <w:b/>
                <w:color w:val="000000"/>
                <w:lang w:eastAsia="pl-PL"/>
              </w:rPr>
              <w:t>Cel strategiczny 2.</w:t>
            </w:r>
            <w:r w:rsidR="00675038" w:rsidRPr="001B30DE">
              <w:rPr>
                <w:rFonts w:ascii="Calibri" w:eastAsia="Times New Roman" w:hAnsi="Calibri" w:cs="Times New Roman"/>
                <w:color w:val="000000"/>
                <w:lang w:eastAsia="pl-PL"/>
              </w:rPr>
              <w:t xml:space="preserve">  Poprawa kondycji ekonomiczno- gospodarczej mieszkańców            </w:t>
            </w:r>
          </w:p>
          <w:p w:rsidR="002A0281" w:rsidRPr="001B30DE" w:rsidRDefault="002A0281" w:rsidP="007A6365">
            <w:pPr>
              <w:spacing w:after="0" w:line="240" w:lineRule="auto"/>
              <w:rPr>
                <w:rFonts w:ascii="Calibri" w:eastAsia="Times New Roman" w:hAnsi="Calibri" w:cs="Times New Roman"/>
                <w:color w:val="000000"/>
                <w:lang w:eastAsia="pl-PL"/>
              </w:rPr>
            </w:pPr>
            <w:r w:rsidRPr="001B30DE">
              <w:rPr>
                <w:rFonts w:ascii="Calibri" w:eastAsia="Times New Roman" w:hAnsi="Calibri" w:cs="Times New Roman"/>
                <w:color w:val="000000"/>
                <w:lang w:eastAsia="pl-PL"/>
              </w:rPr>
              <w:t>2.2 Wzrost kapitału społecznego wśród dzieci i młodzieży</w:t>
            </w:r>
          </w:p>
        </w:tc>
      </w:tr>
    </w:tbl>
    <w:p w:rsidR="002C6A7F" w:rsidRDefault="002C6A7F" w:rsidP="00F0204A">
      <w:pPr>
        <w:spacing w:line="240" w:lineRule="auto"/>
        <w:jc w:val="both"/>
      </w:pPr>
    </w:p>
    <w:p w:rsidR="001B30DE" w:rsidRDefault="001B30DE" w:rsidP="00F0204A">
      <w:pPr>
        <w:spacing w:line="240" w:lineRule="auto"/>
        <w:ind w:firstLine="708"/>
        <w:jc w:val="both"/>
      </w:pPr>
    </w:p>
    <w:p w:rsidR="00F0204A" w:rsidRDefault="00F0204A" w:rsidP="00F0204A">
      <w:pPr>
        <w:spacing w:line="240" w:lineRule="auto"/>
        <w:ind w:firstLine="708"/>
        <w:jc w:val="both"/>
      </w:pPr>
      <w:r>
        <w:t xml:space="preserve">Poniżej w tabeli przedstawiono potencjalne źródła finansowania podstawowych projektów rewitalizacyjnych wraz ze wskazaniem ich związku z celami Gminnego Programu Rewitalizacji.  </w:t>
      </w:r>
    </w:p>
    <w:p w:rsidR="00F0204A" w:rsidRDefault="00F0204A" w:rsidP="00F0204A">
      <w:pPr>
        <w:spacing w:line="240" w:lineRule="auto"/>
        <w:contextualSpacing/>
        <w:jc w:val="both"/>
        <w:rPr>
          <w:i/>
        </w:rPr>
      </w:pPr>
      <w:r w:rsidRPr="00E612F1">
        <w:rPr>
          <w:i/>
        </w:rPr>
        <w:t xml:space="preserve">Tabela </w:t>
      </w:r>
      <w:r w:rsidR="008D67EA">
        <w:rPr>
          <w:i/>
        </w:rPr>
        <w:t>37</w:t>
      </w:r>
      <w:r>
        <w:rPr>
          <w:i/>
        </w:rPr>
        <w:t xml:space="preserve"> </w:t>
      </w:r>
      <w:r w:rsidRPr="00E612F1">
        <w:rPr>
          <w:i/>
        </w:rPr>
        <w:t xml:space="preserve">Lista podstawowych projektów rewitalizacyjnych, źródło ich finansowania oraz spójność z celami Programu. </w:t>
      </w:r>
    </w:p>
    <w:tbl>
      <w:tblPr>
        <w:tblW w:w="9420" w:type="dxa"/>
        <w:tblInd w:w="55" w:type="dxa"/>
        <w:tblCellMar>
          <w:left w:w="70" w:type="dxa"/>
          <w:right w:w="70" w:type="dxa"/>
        </w:tblCellMar>
        <w:tblLook w:val="04A0" w:firstRow="1" w:lastRow="0" w:firstColumn="1" w:lastColumn="0" w:noHBand="0" w:noVBand="1"/>
      </w:tblPr>
      <w:tblGrid>
        <w:gridCol w:w="500"/>
        <w:gridCol w:w="4140"/>
        <w:gridCol w:w="1400"/>
        <w:gridCol w:w="1660"/>
        <w:gridCol w:w="1720"/>
      </w:tblGrid>
      <w:tr w:rsidR="002E56A9" w:rsidRPr="002E56A9" w:rsidTr="002E56A9">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2E56A9" w:rsidRPr="002E56A9" w:rsidRDefault="002E56A9" w:rsidP="002E56A9">
            <w:pPr>
              <w:spacing w:after="0" w:line="240" w:lineRule="auto"/>
              <w:jc w:val="center"/>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 xml:space="preserve">Lp. </w:t>
            </w:r>
          </w:p>
        </w:tc>
        <w:tc>
          <w:tcPr>
            <w:tcW w:w="4140" w:type="dxa"/>
            <w:tcBorders>
              <w:top w:val="single" w:sz="4" w:space="0" w:color="auto"/>
              <w:left w:val="nil"/>
              <w:bottom w:val="single" w:sz="4" w:space="0" w:color="auto"/>
              <w:right w:val="single" w:sz="4" w:space="0" w:color="auto"/>
            </w:tcBorders>
            <w:shd w:val="clear" w:color="000000" w:fill="B8CCE4"/>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 Lista Projektów Podstawowych</w:t>
            </w:r>
          </w:p>
        </w:tc>
        <w:tc>
          <w:tcPr>
            <w:tcW w:w="1400" w:type="dxa"/>
            <w:tcBorders>
              <w:top w:val="single" w:sz="4" w:space="0" w:color="auto"/>
              <w:left w:val="nil"/>
              <w:bottom w:val="single" w:sz="4" w:space="0" w:color="auto"/>
              <w:right w:val="single" w:sz="4" w:space="0" w:color="auto"/>
            </w:tcBorders>
            <w:shd w:val="clear" w:color="000000" w:fill="B8CCE4"/>
            <w:vAlign w:val="center"/>
            <w:hideMark/>
          </w:tcPr>
          <w:p w:rsidR="002E56A9" w:rsidRPr="002E56A9" w:rsidRDefault="002E56A9" w:rsidP="002E56A9">
            <w:pPr>
              <w:spacing w:after="0" w:line="240" w:lineRule="auto"/>
              <w:jc w:val="center"/>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 xml:space="preserve">Wartość projektu w PLN </w:t>
            </w:r>
          </w:p>
        </w:tc>
        <w:tc>
          <w:tcPr>
            <w:tcW w:w="1660" w:type="dxa"/>
            <w:tcBorders>
              <w:top w:val="single" w:sz="4" w:space="0" w:color="auto"/>
              <w:left w:val="nil"/>
              <w:bottom w:val="single" w:sz="4" w:space="0" w:color="auto"/>
              <w:right w:val="single" w:sz="4" w:space="0" w:color="auto"/>
            </w:tcBorders>
            <w:shd w:val="clear" w:color="000000" w:fill="B8CCE4"/>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 xml:space="preserve">Źródło finansowania </w:t>
            </w:r>
          </w:p>
        </w:tc>
        <w:tc>
          <w:tcPr>
            <w:tcW w:w="1720" w:type="dxa"/>
            <w:tcBorders>
              <w:top w:val="single" w:sz="4" w:space="0" w:color="auto"/>
              <w:left w:val="nil"/>
              <w:bottom w:val="single" w:sz="4" w:space="0" w:color="auto"/>
              <w:right w:val="single" w:sz="4" w:space="0" w:color="auto"/>
            </w:tcBorders>
            <w:shd w:val="clear" w:color="000000" w:fill="B8CCE4"/>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 xml:space="preserve">Spójność z celami Programu </w:t>
            </w:r>
          </w:p>
        </w:tc>
      </w:tr>
      <w:tr w:rsidR="002E56A9" w:rsidRPr="002E56A9" w:rsidTr="00511E06">
        <w:trPr>
          <w:trHeight w:val="28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1.1</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Budowa Eco-ogrodu. Zagospodarowanie terenu integracji społecznej w Knyszynie Zamku </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14 000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Budżet gminy; mała rewitalizacja 8.6. RPOWP w ramach LGD </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1.1. Promocja zdrowego stylu życia; 3.1. Kształtowanie wysokiej jakości przestrzeni publicznej</w:t>
            </w:r>
            <w:r w:rsidRPr="002E56A9">
              <w:rPr>
                <w:rFonts w:ascii="Calibri" w:eastAsia="Times New Roman" w:hAnsi="Calibri" w:cs="Times New Roman"/>
                <w:color w:val="000000"/>
                <w:sz w:val="20"/>
                <w:szCs w:val="20"/>
                <w:lang w:eastAsia="pl-PL"/>
              </w:rPr>
              <w:br/>
              <w:t>3.2. Rozwój zasobów instytucjonalnych</w:t>
            </w:r>
          </w:p>
        </w:tc>
      </w:tr>
      <w:tr w:rsidR="002E56A9" w:rsidRPr="002E56A9" w:rsidTr="00511E06">
        <w:trPr>
          <w:trHeight w:val="280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1.2</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Siłownia zewnętrzna w Knyszynie Zamku</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26 000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Budżet gminy; mała rewitalizacja 8.6. RPOWP w ramach LGD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1.1. Promocja zdrowego stylu życia; 3.1. Kształtowanie wysokiej jakości przestrzeni publicznej</w:t>
            </w:r>
            <w:r w:rsidRPr="002E56A9">
              <w:rPr>
                <w:rFonts w:ascii="Calibri" w:eastAsia="Times New Roman" w:hAnsi="Calibri" w:cs="Times New Roman"/>
                <w:color w:val="000000"/>
                <w:sz w:val="20"/>
                <w:szCs w:val="20"/>
                <w:lang w:eastAsia="pl-PL"/>
              </w:rPr>
              <w:br/>
              <w:t>3.2. Rozwój zasobów instytucjonalnych</w:t>
            </w:r>
          </w:p>
        </w:tc>
      </w:tr>
      <w:tr w:rsidR="002E56A9" w:rsidRPr="002E56A9" w:rsidTr="00511E06">
        <w:trPr>
          <w:trHeight w:val="87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1.3</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Wymiana pieców na ekologiczne oraz montaż kolektorów i paneli fotowoltaicznych na obszarze rewitalizacji</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2 011 000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5.4.1 RPOWP ; 5.1 RPOWP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br/>
              <w:t>1.2. Radykalna poprawa jakości powietrza</w:t>
            </w:r>
          </w:p>
        </w:tc>
      </w:tr>
      <w:tr w:rsidR="002E56A9" w:rsidRPr="002E56A9" w:rsidTr="002E56A9">
        <w:trPr>
          <w:trHeight w:val="280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lastRenderedPageBreak/>
              <w:t>1.4</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Rewitalizacja Rynku w Knyszynie</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1 150 000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Budżet gminy; mała rewitalizacja 8.6. RPOWP w ramach LGD </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1.1. Promocja zdrowego stylu życia; 3.1. Kształtowanie wysokiej jakości przestrzeni publicznej</w:t>
            </w:r>
            <w:r w:rsidRPr="002E56A9">
              <w:rPr>
                <w:rFonts w:ascii="Calibri" w:eastAsia="Times New Roman" w:hAnsi="Calibri" w:cs="Times New Roman"/>
                <w:color w:val="000000"/>
                <w:sz w:val="20"/>
                <w:szCs w:val="20"/>
                <w:lang w:eastAsia="pl-PL"/>
              </w:rPr>
              <w:br/>
              <w:t>3.2. Rozwój zasobów instytucjonalnych</w:t>
            </w:r>
          </w:p>
        </w:tc>
      </w:tr>
      <w:tr w:rsidR="002E56A9" w:rsidRPr="002E56A9" w:rsidTr="002E56A9">
        <w:trPr>
          <w:trHeight w:val="153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1.5</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Akademia prawa jazdy – MOPS</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50 000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9.1 RPOWP w ramach LGD</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2.1 Przeciwdziałanie bezrobociu i aktywizacja zawodowa mieszkańców</w:t>
            </w:r>
          </w:p>
        </w:tc>
      </w:tr>
      <w:tr w:rsidR="002E56A9" w:rsidRPr="002E56A9" w:rsidTr="002E56A9">
        <w:trPr>
          <w:trHeight w:val="9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1.6</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Podniesienie kompetencji kluczowych i umiejętności podstawowych uczniów obszaru rewitalizacji</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20 000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9.1 RPOWP w ramach LGD</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2.2 Wzrost kapitału społecznego wśród dzieci i młodzieży </w:t>
            </w:r>
          </w:p>
        </w:tc>
      </w:tr>
      <w:tr w:rsidR="002E56A9" w:rsidRPr="002E56A9" w:rsidTr="002E56A9">
        <w:trPr>
          <w:trHeight w:val="229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1.7</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Wymiana oświetlenia ulicznego na </w:t>
            </w:r>
            <w:proofErr w:type="spellStart"/>
            <w:r w:rsidRPr="002E56A9">
              <w:rPr>
                <w:rFonts w:ascii="Calibri" w:eastAsia="Times New Roman" w:hAnsi="Calibri" w:cs="Times New Roman"/>
                <w:color w:val="000000"/>
                <w:sz w:val="20"/>
                <w:szCs w:val="20"/>
                <w:lang w:eastAsia="pl-PL"/>
              </w:rPr>
              <w:t>ledowe</w:t>
            </w:r>
            <w:proofErr w:type="spellEnd"/>
            <w:r w:rsidRPr="002E56A9">
              <w:rPr>
                <w:rFonts w:ascii="Calibri" w:eastAsia="Times New Roman" w:hAnsi="Calibri" w:cs="Times New Roman"/>
                <w:color w:val="000000"/>
                <w:sz w:val="20"/>
                <w:szCs w:val="20"/>
                <w:lang w:eastAsia="pl-PL"/>
              </w:rPr>
              <w:t xml:space="preserve"> na obszarze rewitalizacji</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300 000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Budżet gminy; 5.4.1 RPOWP </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2E56A9" w:rsidRPr="002E56A9" w:rsidTr="00511E06">
        <w:trPr>
          <w:trHeight w:val="20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1.8</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Letnia akademia rzemiosła i sztuki - KOK</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15 000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9.1 RPOWP w ramach LGD</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Cel strategiczny 3 Wzmacnianie poczucia tożsamości lokalnej wśród mieszkańców; 3.2. Rozwój zasobów instytucjonalnych</w:t>
            </w:r>
          </w:p>
        </w:tc>
      </w:tr>
      <w:tr w:rsidR="002E56A9" w:rsidRPr="002E56A9" w:rsidTr="00511E06">
        <w:trPr>
          <w:trHeight w:val="204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1.9</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Rodzinna fabryka rozwoju - KOK</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30 000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9.1 RPOWP w ramach LGD</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Cel strategiczny 3 Wzmacnianie poczucia tożsamości lokalnej wśród mieszkańców; 3.2. Rozwój zasobów instytucjonalnych</w:t>
            </w:r>
          </w:p>
        </w:tc>
      </w:tr>
      <w:tr w:rsidR="002E56A9" w:rsidRPr="002E56A9" w:rsidTr="00511E06">
        <w:trPr>
          <w:trHeight w:val="153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1.10</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sz w:val="20"/>
                <w:szCs w:val="20"/>
                <w:lang w:eastAsia="pl-PL"/>
              </w:rPr>
            </w:pPr>
            <w:r w:rsidRPr="002E56A9">
              <w:rPr>
                <w:rFonts w:ascii="Calibri" w:eastAsia="Times New Roman" w:hAnsi="Calibri" w:cs="Times New Roman"/>
                <w:sz w:val="20"/>
                <w:szCs w:val="20"/>
                <w:lang w:eastAsia="pl-PL"/>
              </w:rPr>
              <w:t xml:space="preserve">Akademia Przedsiębiorczości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50 000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Budżet gminy, środki z EFS, Powiatowego Urzędu Pracy</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2.1 Przeciwdziałanie bezrobociu i aktywizacja zawodowa mieszkańców</w:t>
            </w:r>
          </w:p>
        </w:tc>
      </w:tr>
      <w:tr w:rsidR="002E56A9" w:rsidRPr="002E56A9" w:rsidTr="002E56A9">
        <w:trPr>
          <w:trHeight w:val="20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lastRenderedPageBreak/>
              <w:t xml:space="preserve">1.11 </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sz w:val="20"/>
                <w:szCs w:val="20"/>
                <w:lang w:eastAsia="pl-PL"/>
              </w:rPr>
            </w:pPr>
            <w:r w:rsidRPr="002E56A9">
              <w:rPr>
                <w:rFonts w:ascii="Calibri" w:eastAsia="Times New Roman" w:hAnsi="Calibri" w:cs="Times New Roman"/>
                <w:sz w:val="20"/>
                <w:szCs w:val="20"/>
                <w:lang w:eastAsia="pl-PL"/>
              </w:rPr>
              <w:t>Z angielskim za pan brat</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sz w:val="20"/>
                <w:szCs w:val="20"/>
                <w:lang w:eastAsia="pl-PL"/>
              </w:rPr>
            </w:pPr>
            <w:r w:rsidRPr="002E56A9">
              <w:rPr>
                <w:rFonts w:ascii="Calibri" w:eastAsia="Times New Roman" w:hAnsi="Calibri" w:cs="Times New Roman"/>
                <w:sz w:val="20"/>
                <w:szCs w:val="20"/>
                <w:lang w:eastAsia="pl-PL"/>
              </w:rPr>
              <w:t>27 000</w:t>
            </w:r>
          </w:p>
        </w:tc>
        <w:tc>
          <w:tcPr>
            <w:tcW w:w="166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sz w:val="20"/>
                <w:szCs w:val="20"/>
                <w:lang w:eastAsia="pl-PL"/>
              </w:rPr>
            </w:pPr>
            <w:r w:rsidRPr="002E56A9">
              <w:rPr>
                <w:rFonts w:ascii="Calibri" w:eastAsia="Times New Roman" w:hAnsi="Calibri" w:cs="Times New Roman"/>
                <w:sz w:val="20"/>
                <w:szCs w:val="20"/>
                <w:lang w:eastAsia="pl-PL"/>
              </w:rPr>
              <w:t>Budżet gminy, 9.1 RPOWP w ramach LGD</w:t>
            </w:r>
          </w:p>
        </w:tc>
        <w:tc>
          <w:tcPr>
            <w:tcW w:w="172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rPr>
                <w:rFonts w:ascii="Calibri" w:eastAsia="Times New Roman" w:hAnsi="Calibri" w:cs="Times New Roman"/>
                <w:color w:val="000000"/>
                <w:sz w:val="20"/>
                <w:szCs w:val="20"/>
                <w:lang w:eastAsia="pl-PL"/>
              </w:rPr>
            </w:pPr>
            <w:r w:rsidRPr="002E56A9">
              <w:rPr>
                <w:rFonts w:ascii="Calibri" w:eastAsia="Times New Roman" w:hAnsi="Calibri" w:cs="Times New Roman"/>
                <w:color w:val="000000"/>
                <w:sz w:val="20"/>
                <w:szCs w:val="20"/>
                <w:lang w:eastAsia="pl-PL"/>
              </w:rPr>
              <w:t xml:space="preserve">Cel strategiczny 2.  Poprawa kondycji ekonomiczno- gospodarczej mieszkańców, 2.2 Wzrost kapitału społecznego wśród dzieci i młodzieży            </w:t>
            </w:r>
          </w:p>
        </w:tc>
      </w:tr>
      <w:tr w:rsidR="002E56A9" w:rsidRPr="002E56A9" w:rsidTr="002E56A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color w:val="000000"/>
                <w:lang w:eastAsia="pl-PL"/>
              </w:rPr>
            </w:pPr>
            <w:r w:rsidRPr="002E56A9">
              <w:rPr>
                <w:rFonts w:ascii="Calibri" w:eastAsia="Times New Roman" w:hAnsi="Calibri" w:cs="Times New Roman"/>
                <w:color w:val="000000"/>
                <w:lang w:eastAsia="pl-PL"/>
              </w:rPr>
              <w:t> </w:t>
            </w:r>
          </w:p>
        </w:tc>
        <w:tc>
          <w:tcPr>
            <w:tcW w:w="4140" w:type="dxa"/>
            <w:tcBorders>
              <w:top w:val="nil"/>
              <w:left w:val="nil"/>
              <w:bottom w:val="single" w:sz="4" w:space="0" w:color="auto"/>
              <w:right w:val="single" w:sz="4" w:space="0" w:color="auto"/>
            </w:tcBorders>
            <w:shd w:val="clear" w:color="auto" w:fill="auto"/>
            <w:vAlign w:val="center"/>
            <w:hideMark/>
          </w:tcPr>
          <w:p w:rsidR="002E56A9" w:rsidRPr="002E56A9" w:rsidRDefault="002E56A9" w:rsidP="002E56A9">
            <w:pPr>
              <w:spacing w:after="0" w:line="240" w:lineRule="auto"/>
              <w:jc w:val="right"/>
              <w:rPr>
                <w:rFonts w:ascii="Calibri" w:eastAsia="Times New Roman" w:hAnsi="Calibri" w:cs="Times New Roman"/>
                <w:b/>
                <w:bCs/>
                <w:color w:val="000000"/>
                <w:sz w:val="20"/>
                <w:szCs w:val="20"/>
                <w:lang w:eastAsia="pl-PL"/>
              </w:rPr>
            </w:pPr>
            <w:r w:rsidRPr="002E56A9">
              <w:rPr>
                <w:rFonts w:ascii="Calibri" w:eastAsia="Times New Roman" w:hAnsi="Calibri" w:cs="Times New Roman"/>
                <w:b/>
                <w:bCs/>
                <w:color w:val="000000"/>
                <w:sz w:val="20"/>
                <w:szCs w:val="20"/>
                <w:lang w:eastAsia="pl-PL"/>
              </w:rPr>
              <w:t>SUMA</w:t>
            </w:r>
          </w:p>
        </w:tc>
        <w:tc>
          <w:tcPr>
            <w:tcW w:w="1400" w:type="dxa"/>
            <w:tcBorders>
              <w:top w:val="nil"/>
              <w:left w:val="nil"/>
              <w:bottom w:val="single" w:sz="4" w:space="0" w:color="auto"/>
              <w:right w:val="single" w:sz="4" w:space="0" w:color="auto"/>
            </w:tcBorders>
            <w:shd w:val="clear" w:color="auto" w:fill="auto"/>
            <w:noWrap/>
            <w:vAlign w:val="center"/>
            <w:hideMark/>
          </w:tcPr>
          <w:p w:rsidR="002E56A9" w:rsidRPr="002E56A9" w:rsidRDefault="002E56A9" w:rsidP="002E56A9">
            <w:pPr>
              <w:spacing w:after="0" w:line="240" w:lineRule="auto"/>
              <w:jc w:val="center"/>
              <w:rPr>
                <w:rFonts w:ascii="Calibri" w:eastAsia="Times New Roman" w:hAnsi="Calibri" w:cs="Times New Roman"/>
                <w:b/>
                <w:bCs/>
                <w:color w:val="000000"/>
                <w:lang w:eastAsia="pl-PL"/>
              </w:rPr>
            </w:pPr>
            <w:r w:rsidRPr="002E56A9">
              <w:rPr>
                <w:rFonts w:ascii="Calibri" w:eastAsia="Times New Roman" w:hAnsi="Calibri" w:cs="Times New Roman"/>
                <w:b/>
                <w:bCs/>
                <w:color w:val="000000"/>
                <w:lang w:eastAsia="pl-PL"/>
              </w:rPr>
              <w:t>3 693 000</w:t>
            </w:r>
          </w:p>
        </w:tc>
        <w:tc>
          <w:tcPr>
            <w:tcW w:w="1660" w:type="dxa"/>
            <w:tcBorders>
              <w:top w:val="nil"/>
              <w:left w:val="nil"/>
              <w:bottom w:val="single" w:sz="4" w:space="0" w:color="auto"/>
              <w:right w:val="single" w:sz="4" w:space="0" w:color="auto"/>
            </w:tcBorders>
            <w:shd w:val="clear" w:color="auto" w:fill="auto"/>
            <w:noWrap/>
            <w:vAlign w:val="bottom"/>
            <w:hideMark/>
          </w:tcPr>
          <w:p w:rsidR="002E56A9" w:rsidRPr="002E56A9" w:rsidRDefault="002E56A9" w:rsidP="002E56A9">
            <w:pPr>
              <w:spacing w:after="0" w:line="240" w:lineRule="auto"/>
              <w:rPr>
                <w:rFonts w:ascii="Calibri" w:eastAsia="Times New Roman" w:hAnsi="Calibri" w:cs="Times New Roman"/>
                <w:color w:val="000000"/>
                <w:lang w:eastAsia="pl-PL"/>
              </w:rPr>
            </w:pPr>
            <w:r w:rsidRPr="002E56A9">
              <w:rPr>
                <w:rFonts w:ascii="Calibri" w:eastAsia="Times New Roman" w:hAnsi="Calibri" w:cs="Times New Roman"/>
                <w:color w:val="000000"/>
                <w:lang w:eastAsia="pl-PL"/>
              </w:rPr>
              <w:t> </w:t>
            </w:r>
          </w:p>
        </w:tc>
        <w:tc>
          <w:tcPr>
            <w:tcW w:w="1720" w:type="dxa"/>
            <w:tcBorders>
              <w:top w:val="nil"/>
              <w:left w:val="nil"/>
              <w:bottom w:val="single" w:sz="4" w:space="0" w:color="auto"/>
              <w:right w:val="single" w:sz="4" w:space="0" w:color="auto"/>
            </w:tcBorders>
            <w:shd w:val="clear" w:color="auto" w:fill="auto"/>
            <w:noWrap/>
            <w:vAlign w:val="bottom"/>
            <w:hideMark/>
          </w:tcPr>
          <w:p w:rsidR="002E56A9" w:rsidRPr="002E56A9" w:rsidRDefault="002E56A9" w:rsidP="002E56A9">
            <w:pPr>
              <w:spacing w:after="0" w:line="240" w:lineRule="auto"/>
              <w:rPr>
                <w:rFonts w:ascii="Calibri" w:eastAsia="Times New Roman" w:hAnsi="Calibri" w:cs="Times New Roman"/>
                <w:color w:val="000000"/>
                <w:lang w:eastAsia="pl-PL"/>
              </w:rPr>
            </w:pPr>
            <w:r w:rsidRPr="002E56A9">
              <w:rPr>
                <w:rFonts w:ascii="Calibri" w:eastAsia="Times New Roman" w:hAnsi="Calibri" w:cs="Times New Roman"/>
                <w:color w:val="000000"/>
                <w:lang w:eastAsia="pl-PL"/>
              </w:rPr>
              <w:t> </w:t>
            </w:r>
          </w:p>
        </w:tc>
      </w:tr>
    </w:tbl>
    <w:p w:rsidR="00F0204A" w:rsidRPr="00822526" w:rsidRDefault="00F0204A" w:rsidP="00F0204A">
      <w:pPr>
        <w:spacing w:line="240" w:lineRule="auto"/>
        <w:jc w:val="both"/>
        <w:rPr>
          <w:i/>
        </w:rPr>
      </w:pPr>
      <w:r w:rsidRPr="00822526">
        <w:rPr>
          <w:i/>
        </w:rPr>
        <w:t xml:space="preserve">Źródło Opracowanie własne </w:t>
      </w:r>
    </w:p>
    <w:p w:rsidR="00F0204A" w:rsidRDefault="00F0204A" w:rsidP="00F0204A">
      <w:pPr>
        <w:spacing w:line="240" w:lineRule="auto"/>
        <w:ind w:firstLine="708"/>
        <w:jc w:val="both"/>
      </w:pPr>
    </w:p>
    <w:p w:rsidR="00F0204A" w:rsidRDefault="00F0204A" w:rsidP="00F0204A">
      <w:pPr>
        <w:spacing w:line="240" w:lineRule="auto"/>
        <w:contextualSpacing/>
        <w:jc w:val="center"/>
        <w:rPr>
          <w:b/>
          <w:color w:val="0070C0"/>
          <w:sz w:val="28"/>
          <w:szCs w:val="28"/>
        </w:rPr>
      </w:pPr>
      <w:r>
        <w:rPr>
          <w:b/>
          <w:color w:val="0070C0"/>
          <w:sz w:val="28"/>
          <w:szCs w:val="28"/>
        </w:rPr>
        <w:t xml:space="preserve">UZUPEŁNIAJĄCE PROJEKTY/PRZEDSIĘWZIĘCIA REWITALIZACYJNE </w:t>
      </w:r>
    </w:p>
    <w:p w:rsidR="00F0204A" w:rsidRDefault="00F0204A" w:rsidP="00F0204A">
      <w:pPr>
        <w:spacing w:line="240" w:lineRule="auto"/>
        <w:contextualSpacing/>
        <w:jc w:val="center"/>
        <w:rPr>
          <w:b/>
          <w:color w:val="0070C0"/>
          <w:sz w:val="28"/>
          <w:szCs w:val="28"/>
        </w:rPr>
      </w:pPr>
      <w:r>
        <w:rPr>
          <w:b/>
          <w:color w:val="0070C0"/>
          <w:sz w:val="28"/>
          <w:szCs w:val="28"/>
        </w:rPr>
        <w:t>NA TERENIE GMINY KNYSZYN</w:t>
      </w:r>
    </w:p>
    <w:p w:rsidR="00F0204A" w:rsidRDefault="00F0204A" w:rsidP="00F0204A">
      <w:pPr>
        <w:spacing w:line="240" w:lineRule="auto"/>
        <w:contextualSpacing/>
        <w:rPr>
          <w:b/>
          <w:color w:val="0070C0"/>
          <w:sz w:val="28"/>
          <w:szCs w:val="28"/>
        </w:rPr>
      </w:pPr>
    </w:p>
    <w:p w:rsidR="00F0204A" w:rsidRDefault="00F0204A" w:rsidP="00F0204A">
      <w:pPr>
        <w:spacing w:line="240" w:lineRule="auto"/>
        <w:ind w:firstLine="708"/>
        <w:contextualSpacing/>
        <w:jc w:val="both"/>
      </w:pPr>
      <w:r>
        <w:t xml:space="preserve">Wszystkie zgłoszone projekty w ramach Gminnego Programu Rewitalizacji  mają potencjał dokonywania oczekiwanych zmian na obszarze rewitalizacji i obszarze zdegradowanym, Niektóre z nich, ze względu na ograniczone możliwości finansowe gminy jak i  nieco bardziej </w:t>
      </w:r>
      <w:r w:rsidR="004D4C40">
        <w:t xml:space="preserve">szerszy </w:t>
      </w:r>
      <w:r>
        <w:t>charakter</w:t>
      </w:r>
      <w:r w:rsidR="004D4C40">
        <w:t xml:space="preserve"> oddziaływania poza podobszary rewitalizacji</w:t>
      </w:r>
      <w:r>
        <w:t>, znalazły się na liście zadań komplementarnych (Lista uzupełniających przedsięwzięć rewitalizacyjnych). Co ważne – kryterium umieszczenia zadania zarówno na liście podstawowej, jak i komplementarnej – było rozwiązywanie zdefiniowanych problemów społecznych, gospodarczych, przestrzenno-funkcjonalnych, technicznych i środowiskowych. Także zadania z listy zadań uzupełniających będą w najbliższym okresie systematycznie realizowane ze środków samorządu, jak i innych podmiotów zaangażowanych w procesy rewitalizacyjne na obszarze gminy Knyszyn oraz pozostałych źródeł zewnętrznych.</w:t>
      </w:r>
    </w:p>
    <w:p w:rsidR="00F0204A" w:rsidRDefault="004D4C40" w:rsidP="00F0204A">
      <w:pPr>
        <w:spacing w:line="240" w:lineRule="auto"/>
        <w:ind w:firstLine="708"/>
        <w:jc w:val="both"/>
      </w:pPr>
      <w:r>
        <w:t>Projekty uzupełniające</w:t>
      </w:r>
      <w:r w:rsidR="00F0204A">
        <w:t xml:space="preserve"> przewidziane są do realizacji na obszarach </w:t>
      </w:r>
      <w:r>
        <w:t>wcześniej scharakteryzowanych jako zdegradowane i do rewitalizacji</w:t>
      </w:r>
      <w:r w:rsidR="00F0204A">
        <w:t>. Projekty te są komplementarne względem podstawowych przedsięwzięć rewitalizacyjnych, jak również wpisują się w cele Gminnego Programu Rewitalizacji. Uwzględnienie przedsięwzięć uzupełniających służyć ma zapewnieniu komplementarności Programu.</w:t>
      </w:r>
    </w:p>
    <w:p w:rsidR="001B30DE" w:rsidRDefault="001B30DE" w:rsidP="00F0204A">
      <w:pPr>
        <w:spacing w:line="240" w:lineRule="auto"/>
        <w:ind w:firstLine="708"/>
        <w:jc w:val="both"/>
      </w:pPr>
    </w:p>
    <w:p w:rsidR="001B30DE" w:rsidRDefault="001B30DE" w:rsidP="00F0204A">
      <w:pPr>
        <w:spacing w:line="240" w:lineRule="auto"/>
        <w:ind w:firstLine="708"/>
        <w:jc w:val="both"/>
      </w:pPr>
    </w:p>
    <w:p w:rsidR="001B30DE" w:rsidRDefault="001B30DE" w:rsidP="00F0204A">
      <w:pPr>
        <w:spacing w:line="240" w:lineRule="auto"/>
        <w:ind w:firstLine="708"/>
        <w:jc w:val="both"/>
      </w:pPr>
    </w:p>
    <w:p w:rsidR="001B30DE" w:rsidRDefault="001B30DE" w:rsidP="00F0204A">
      <w:pPr>
        <w:spacing w:line="240" w:lineRule="auto"/>
        <w:ind w:firstLine="708"/>
        <w:jc w:val="both"/>
      </w:pPr>
    </w:p>
    <w:p w:rsidR="00146BFF" w:rsidRDefault="00F0204A" w:rsidP="00F0204A">
      <w:pPr>
        <w:spacing w:line="240" w:lineRule="auto"/>
        <w:contextualSpacing/>
        <w:jc w:val="both"/>
        <w:rPr>
          <w:i/>
        </w:rPr>
      </w:pPr>
      <w:r w:rsidRPr="00970C66">
        <w:rPr>
          <w:i/>
        </w:rPr>
        <w:t xml:space="preserve">Tabela </w:t>
      </w:r>
      <w:r w:rsidR="008D67EA">
        <w:rPr>
          <w:i/>
        </w:rPr>
        <w:t>38</w:t>
      </w:r>
      <w:r>
        <w:rPr>
          <w:i/>
        </w:rPr>
        <w:t xml:space="preserve"> </w:t>
      </w:r>
      <w:r w:rsidRPr="00970C66">
        <w:rPr>
          <w:i/>
        </w:rPr>
        <w:t>Charakterystyka uzupełniających projektów/przedsięwzięć rewitalizacyjnych</w:t>
      </w:r>
    </w:p>
    <w:tbl>
      <w:tblPr>
        <w:tblW w:w="9513" w:type="dxa"/>
        <w:tblInd w:w="55" w:type="dxa"/>
        <w:tblCellMar>
          <w:left w:w="70" w:type="dxa"/>
          <w:right w:w="70" w:type="dxa"/>
        </w:tblCellMar>
        <w:tblLook w:val="04A0" w:firstRow="1" w:lastRow="0" w:firstColumn="1" w:lastColumn="0" w:noHBand="0" w:noVBand="1"/>
      </w:tblPr>
      <w:tblGrid>
        <w:gridCol w:w="540"/>
        <w:gridCol w:w="2960"/>
        <w:gridCol w:w="1900"/>
        <w:gridCol w:w="2128"/>
        <w:gridCol w:w="1985"/>
      </w:tblGrid>
      <w:tr w:rsidR="00146BFF" w:rsidRPr="00146BFF" w:rsidTr="00146BFF">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L.P</w:t>
            </w:r>
          </w:p>
        </w:tc>
        <w:tc>
          <w:tcPr>
            <w:tcW w:w="2960" w:type="dxa"/>
            <w:tcBorders>
              <w:top w:val="single" w:sz="4" w:space="0" w:color="auto"/>
              <w:left w:val="nil"/>
              <w:bottom w:val="single" w:sz="4" w:space="0" w:color="auto"/>
              <w:right w:val="single" w:sz="4" w:space="0" w:color="auto"/>
            </w:tcBorders>
            <w:shd w:val="clear" w:color="000000" w:fill="C4D79B"/>
            <w:noWrap/>
            <w:vAlign w:val="center"/>
            <w:hideMark/>
          </w:tcPr>
          <w:p w:rsidR="00146BFF" w:rsidRPr="00146BFF" w:rsidRDefault="00146BFF" w:rsidP="00146BFF">
            <w:pPr>
              <w:spacing w:after="0" w:line="240" w:lineRule="auto"/>
              <w:rPr>
                <w:rFonts w:ascii="Calibri" w:eastAsia="Times New Roman" w:hAnsi="Calibri" w:cs="Times New Roman"/>
                <w:b/>
                <w:bCs/>
                <w:color w:val="000000"/>
                <w:sz w:val="20"/>
                <w:szCs w:val="20"/>
                <w:lang w:eastAsia="pl-PL"/>
              </w:rPr>
            </w:pPr>
            <w:r w:rsidRPr="00146BFF">
              <w:rPr>
                <w:rFonts w:ascii="Calibri" w:eastAsia="Times New Roman" w:hAnsi="Calibri" w:cs="Times New Roman"/>
                <w:b/>
                <w:bCs/>
                <w:color w:val="000000"/>
                <w:sz w:val="20"/>
                <w:szCs w:val="20"/>
                <w:lang w:eastAsia="pl-PL"/>
              </w:rPr>
              <w:t xml:space="preserve">2. Lista projektów uzupełniających </w:t>
            </w:r>
          </w:p>
        </w:tc>
        <w:tc>
          <w:tcPr>
            <w:tcW w:w="1900" w:type="dxa"/>
            <w:tcBorders>
              <w:top w:val="single" w:sz="4" w:space="0" w:color="auto"/>
              <w:left w:val="nil"/>
              <w:bottom w:val="single" w:sz="4" w:space="0" w:color="auto"/>
              <w:right w:val="single" w:sz="4" w:space="0" w:color="auto"/>
            </w:tcBorders>
            <w:shd w:val="clear" w:color="000000" w:fill="C4D79B"/>
            <w:vAlign w:val="center"/>
            <w:hideMark/>
          </w:tcPr>
          <w:p w:rsidR="00146BFF" w:rsidRPr="00146BFF" w:rsidRDefault="00146BFF" w:rsidP="00146BFF">
            <w:pPr>
              <w:spacing w:after="0" w:line="240" w:lineRule="auto"/>
              <w:jc w:val="center"/>
              <w:rPr>
                <w:rFonts w:ascii="Calibri" w:eastAsia="Times New Roman" w:hAnsi="Calibri" w:cs="Times New Roman"/>
                <w:b/>
                <w:bCs/>
                <w:color w:val="000000"/>
                <w:sz w:val="20"/>
                <w:szCs w:val="20"/>
                <w:lang w:eastAsia="pl-PL"/>
              </w:rPr>
            </w:pPr>
            <w:r w:rsidRPr="00146BFF">
              <w:rPr>
                <w:rFonts w:ascii="Calibri" w:eastAsia="Times New Roman" w:hAnsi="Calibri" w:cs="Times New Roman"/>
                <w:b/>
                <w:bCs/>
                <w:color w:val="000000"/>
                <w:sz w:val="20"/>
                <w:szCs w:val="20"/>
                <w:lang w:eastAsia="pl-PL"/>
              </w:rPr>
              <w:t xml:space="preserve">Wartość projektu w PLN </w:t>
            </w:r>
          </w:p>
        </w:tc>
        <w:tc>
          <w:tcPr>
            <w:tcW w:w="2128" w:type="dxa"/>
            <w:tcBorders>
              <w:top w:val="single" w:sz="4" w:space="0" w:color="auto"/>
              <w:left w:val="nil"/>
              <w:bottom w:val="single" w:sz="4" w:space="0" w:color="auto"/>
              <w:right w:val="single" w:sz="4" w:space="0" w:color="auto"/>
            </w:tcBorders>
            <w:shd w:val="clear" w:color="000000" w:fill="C4D79B"/>
            <w:vAlign w:val="bottom"/>
            <w:hideMark/>
          </w:tcPr>
          <w:p w:rsidR="00146BFF" w:rsidRPr="00146BFF" w:rsidRDefault="00146BFF" w:rsidP="00146BFF">
            <w:pPr>
              <w:spacing w:after="0" w:line="240" w:lineRule="auto"/>
              <w:rPr>
                <w:rFonts w:ascii="Calibri" w:eastAsia="Times New Roman" w:hAnsi="Calibri" w:cs="Times New Roman"/>
                <w:b/>
                <w:color w:val="000000"/>
                <w:sz w:val="20"/>
                <w:szCs w:val="20"/>
                <w:lang w:eastAsia="pl-PL"/>
              </w:rPr>
            </w:pPr>
            <w:r w:rsidRPr="00146BFF">
              <w:rPr>
                <w:rFonts w:ascii="Calibri" w:eastAsia="Times New Roman" w:hAnsi="Calibri" w:cs="Times New Roman"/>
                <w:b/>
                <w:color w:val="000000"/>
                <w:sz w:val="20"/>
                <w:szCs w:val="20"/>
                <w:lang w:eastAsia="pl-PL"/>
              </w:rPr>
              <w:t>Źródło finansowania</w:t>
            </w:r>
          </w:p>
        </w:tc>
        <w:tc>
          <w:tcPr>
            <w:tcW w:w="1985" w:type="dxa"/>
            <w:tcBorders>
              <w:top w:val="single" w:sz="4" w:space="0" w:color="auto"/>
              <w:left w:val="nil"/>
              <w:bottom w:val="single" w:sz="4" w:space="0" w:color="auto"/>
              <w:right w:val="single" w:sz="4" w:space="0" w:color="auto"/>
            </w:tcBorders>
            <w:shd w:val="clear" w:color="000000" w:fill="C4D79B"/>
            <w:vAlign w:val="bottom"/>
            <w:hideMark/>
          </w:tcPr>
          <w:p w:rsidR="00146BFF" w:rsidRPr="00146BFF" w:rsidRDefault="00146BFF" w:rsidP="00146BFF">
            <w:pPr>
              <w:spacing w:after="0" w:line="240" w:lineRule="auto"/>
              <w:rPr>
                <w:rFonts w:ascii="Calibri" w:eastAsia="Times New Roman" w:hAnsi="Calibri" w:cs="Times New Roman"/>
                <w:b/>
                <w:color w:val="000000"/>
                <w:sz w:val="20"/>
                <w:szCs w:val="20"/>
                <w:lang w:eastAsia="pl-PL"/>
              </w:rPr>
            </w:pPr>
            <w:r w:rsidRPr="00146BFF">
              <w:rPr>
                <w:rFonts w:ascii="Calibri" w:eastAsia="Times New Roman" w:hAnsi="Calibri" w:cs="Times New Roman"/>
                <w:b/>
                <w:color w:val="000000"/>
                <w:sz w:val="20"/>
                <w:szCs w:val="20"/>
                <w:lang w:eastAsia="pl-PL"/>
              </w:rPr>
              <w:t>Związek z Celami GPR</w:t>
            </w:r>
          </w:p>
        </w:tc>
      </w:tr>
      <w:tr w:rsidR="00146BFF" w:rsidRPr="00146BFF" w:rsidTr="00146BFF">
        <w:trPr>
          <w:trHeight w:val="158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Budowa zbiornika wodnego w Knyszynie</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2 300 000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1.1. Promocja zdrowego stylu życia ; 2.1 Przeciwdziałanie bezrobociu i aktywizacja zawodowa mieszkańców</w:t>
            </w:r>
          </w:p>
        </w:tc>
      </w:tr>
      <w:tr w:rsidR="00146BFF" w:rsidRPr="00146BFF" w:rsidTr="00146BFF">
        <w:trPr>
          <w:trHeight w:val="156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lastRenderedPageBreak/>
              <w:t>2.2</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Przebudowa budynku na potrzeby biblioteki</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1 310 000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201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2.3</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Termomodernizacja budynków SP ZOZ im. Dr. E. </w:t>
            </w:r>
            <w:proofErr w:type="spellStart"/>
            <w:r w:rsidRPr="00146BFF">
              <w:rPr>
                <w:rFonts w:ascii="Calibri" w:eastAsia="Times New Roman" w:hAnsi="Calibri" w:cs="Times New Roman"/>
                <w:color w:val="000000"/>
                <w:sz w:val="20"/>
                <w:szCs w:val="20"/>
                <w:lang w:eastAsia="pl-PL"/>
              </w:rPr>
              <w:t>Jelskiego</w:t>
            </w:r>
            <w:proofErr w:type="spellEnd"/>
            <w:r w:rsidRPr="00146BFF">
              <w:rPr>
                <w:rFonts w:ascii="Calibri" w:eastAsia="Times New Roman" w:hAnsi="Calibri" w:cs="Times New Roman"/>
                <w:color w:val="000000"/>
                <w:sz w:val="20"/>
                <w:szCs w:val="20"/>
                <w:lang w:eastAsia="pl-PL"/>
              </w:rPr>
              <w:t xml:space="preserve">  w Knyszynie </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1 900 000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1.2. Radykalna poprawa jakość powietrza; 1.3. Poprawa jakości życia poprzez podniesienie standardu obiektów użyteczności publicznej i rozwój budownictwa mieszkaniowego</w:t>
            </w:r>
          </w:p>
        </w:tc>
      </w:tr>
      <w:tr w:rsidR="00146BFF" w:rsidRPr="00146BFF" w:rsidTr="00146BFF">
        <w:trPr>
          <w:trHeight w:val="182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2.4</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Likwidacja barier architektonicznych w przychodni SP ZOZ w Knyszynie</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199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2.5</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Przebudowa i rozbudowa budynku ZSO w Knyszynie na potrzeby przedszkola</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4 000 000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184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2.6</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Świetlica </w:t>
            </w:r>
            <w:proofErr w:type="spellStart"/>
            <w:r w:rsidRPr="00146BFF">
              <w:rPr>
                <w:rFonts w:ascii="Calibri" w:eastAsia="Times New Roman" w:hAnsi="Calibri" w:cs="Times New Roman"/>
                <w:color w:val="000000"/>
                <w:sz w:val="20"/>
                <w:szCs w:val="20"/>
                <w:lang w:eastAsia="pl-PL"/>
              </w:rPr>
              <w:t>Giżanki</w:t>
            </w:r>
            <w:proofErr w:type="spellEnd"/>
            <w:r w:rsidRPr="00146BFF">
              <w:rPr>
                <w:rFonts w:ascii="Calibri" w:eastAsia="Times New Roman" w:hAnsi="Calibri" w:cs="Times New Roman"/>
                <w:color w:val="000000"/>
                <w:sz w:val="20"/>
                <w:szCs w:val="20"/>
                <w:lang w:eastAsia="pl-PL"/>
              </w:rPr>
              <w:t xml:space="preserve"> w Knyszynie- Zamku</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810 000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214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2.7</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Termomodernizacja budynku, przebudowa kotłowni, wymiana pieców grzewczych we wspólnocie mieszkaniowej w Knyszynie Zamku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100 000</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1.2. Radykalna poprawa jakość powietrza; 1.3. Poprawa jakości życia poprzez podniesienie standardu obiektów użyteczności publicznej i rozwój budownictwa mieszkaniowego</w:t>
            </w:r>
          </w:p>
        </w:tc>
      </w:tr>
      <w:tr w:rsidR="00146BFF" w:rsidRPr="00146BFF" w:rsidTr="00146BFF">
        <w:trPr>
          <w:trHeight w:val="136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lastRenderedPageBreak/>
              <w:t>2.8</w:t>
            </w:r>
          </w:p>
        </w:tc>
        <w:tc>
          <w:tcPr>
            <w:tcW w:w="2960"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Budowa boiska do siatkówki plażowej w Knyszynie Zamku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15 000</w:t>
            </w:r>
          </w:p>
        </w:tc>
        <w:tc>
          <w:tcPr>
            <w:tcW w:w="2128"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1.1. Promocja zdrowego stylu życia </w:t>
            </w:r>
          </w:p>
        </w:tc>
      </w:tr>
      <w:tr w:rsidR="00146BFF" w:rsidRPr="00146BFF" w:rsidTr="00146BFF">
        <w:trPr>
          <w:trHeight w:val="182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2.9</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Schronisko młodzieżowe w Knyszynie, ul. Białostocka </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600 000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 Przeciwdziałanie bezrobociu i aktywizacja zawodowa mieszkańców; 3.1. Kształtowanie wysokiej jakości przestrzeni publicznej</w:t>
            </w:r>
          </w:p>
        </w:tc>
      </w:tr>
      <w:tr w:rsidR="00146BFF" w:rsidRPr="00146BFF" w:rsidTr="00146BFF">
        <w:trPr>
          <w:trHeight w:val="199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2.10</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Rewitalizacja przychodni w Knyszynie, ul. Grodzieńska </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300 000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127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2.11</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Kółko szachowe</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30 000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2.2 Wzrost kapitału społecznego wśród dzieci i młodzieży </w:t>
            </w:r>
          </w:p>
        </w:tc>
      </w:tr>
      <w:tr w:rsidR="00146BFF" w:rsidRPr="00146BFF" w:rsidTr="00146BFF">
        <w:trPr>
          <w:trHeight w:val="142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2.12</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Warsztaty teatralne dla dzieci</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9000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2.2 Wzrost kapitału społecznego wśród dzieci i młodzieży </w:t>
            </w:r>
          </w:p>
        </w:tc>
      </w:tr>
      <w:tr w:rsidR="00146BFF" w:rsidRPr="00146BFF" w:rsidTr="00146BFF">
        <w:trPr>
          <w:trHeight w:val="14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2.13</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Międzynarodowa wymiana dzieci i młodzieży - Knyszyński Ośrodek Kultury (KOK)</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50 000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Cel strategiczny 3 Wzmacnianie poczucia tożsamości lokalnej wśród mieszkańców</w:t>
            </w:r>
          </w:p>
        </w:tc>
      </w:tr>
      <w:tr w:rsidR="00146BFF" w:rsidRPr="00146BFF" w:rsidTr="00146BFF">
        <w:trPr>
          <w:trHeight w:val="13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2.14</w:t>
            </w:r>
          </w:p>
        </w:tc>
        <w:tc>
          <w:tcPr>
            <w:tcW w:w="2960"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Międzynarodowe Spotkania z Konopielką - KOK</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23 000</w:t>
            </w:r>
          </w:p>
        </w:tc>
        <w:tc>
          <w:tcPr>
            <w:tcW w:w="2128"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nil"/>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Cel strategiczny 3 Wzmacnianie poczucia tożsamości lokalnej wśród mieszkańców</w:t>
            </w:r>
          </w:p>
        </w:tc>
      </w:tr>
      <w:tr w:rsidR="00146BFF" w:rsidRPr="00146BFF" w:rsidTr="00146BFF">
        <w:trPr>
          <w:trHeight w:val="12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2.15</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Wsparcie na rzecz kształtowania i rozwijania kompetencji kluczowych u dzieci z przedszkola w Knyszynie.</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200 000</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2.2 Wzrost kapitału społecznego wśród dzieci i młodzieży </w:t>
            </w:r>
          </w:p>
        </w:tc>
      </w:tr>
      <w:tr w:rsidR="00146BFF" w:rsidRPr="00146BFF" w:rsidTr="00146BFF">
        <w:trPr>
          <w:trHeight w:val="1974"/>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lastRenderedPageBreak/>
              <w:t>2.16</w:t>
            </w:r>
          </w:p>
        </w:tc>
        <w:tc>
          <w:tcPr>
            <w:tcW w:w="2960"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xml:space="preserve">Uzbrojenie terenów inwestycyjnych pod budownictwo mieszkaniowe w Knyszynie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500 000</w:t>
            </w:r>
          </w:p>
        </w:tc>
        <w:tc>
          <w:tcPr>
            <w:tcW w:w="2128"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środki własne budżetu gminy, dotacje w ramach RPO WP, inne subwencje i dotacje krajowe i zagraniczne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1.3. Poprawa jakości życia poprzez podniesienie standardu obiektów użyteczności publicznej i rozwój budownictwa mieszkaniowego</w:t>
            </w:r>
          </w:p>
        </w:tc>
      </w:tr>
      <w:tr w:rsidR="00146BFF" w:rsidRPr="00146BFF" w:rsidTr="00146BFF">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w:t>
            </w:r>
          </w:p>
        </w:tc>
        <w:tc>
          <w:tcPr>
            <w:tcW w:w="296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right"/>
              <w:rPr>
                <w:rFonts w:ascii="Calibri" w:eastAsia="Times New Roman" w:hAnsi="Calibri" w:cs="Times New Roman"/>
                <w:b/>
                <w:bCs/>
                <w:color w:val="000000"/>
                <w:sz w:val="20"/>
                <w:szCs w:val="20"/>
                <w:lang w:eastAsia="pl-PL"/>
              </w:rPr>
            </w:pPr>
            <w:r w:rsidRPr="00146BFF">
              <w:rPr>
                <w:rFonts w:ascii="Calibri" w:eastAsia="Times New Roman" w:hAnsi="Calibri" w:cs="Times New Roman"/>
                <w:b/>
                <w:bCs/>
                <w:color w:val="000000"/>
                <w:sz w:val="20"/>
                <w:szCs w:val="20"/>
                <w:lang w:eastAsia="pl-PL"/>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jc w:val="center"/>
              <w:rPr>
                <w:rFonts w:ascii="Calibri" w:eastAsia="Times New Roman" w:hAnsi="Calibri" w:cs="Times New Roman"/>
                <w:b/>
                <w:bCs/>
                <w:color w:val="000000"/>
                <w:sz w:val="20"/>
                <w:szCs w:val="20"/>
                <w:lang w:eastAsia="pl-PL"/>
              </w:rPr>
            </w:pPr>
            <w:r w:rsidRPr="00146BFF">
              <w:rPr>
                <w:rFonts w:ascii="Calibri" w:eastAsia="Times New Roman" w:hAnsi="Calibri" w:cs="Times New Roman"/>
                <w:b/>
                <w:bCs/>
                <w:color w:val="000000"/>
                <w:sz w:val="20"/>
                <w:szCs w:val="20"/>
                <w:lang w:eastAsia="pl-PL"/>
              </w:rPr>
              <w:t>12 247 000</w:t>
            </w:r>
          </w:p>
        </w:tc>
        <w:tc>
          <w:tcPr>
            <w:tcW w:w="2128"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rsidR="00146BFF" w:rsidRPr="00146BFF" w:rsidRDefault="00146BFF" w:rsidP="00146BFF">
            <w:pPr>
              <w:spacing w:after="0" w:line="240" w:lineRule="auto"/>
              <w:rPr>
                <w:rFonts w:ascii="Calibri" w:eastAsia="Times New Roman" w:hAnsi="Calibri" w:cs="Times New Roman"/>
                <w:color w:val="000000"/>
                <w:sz w:val="20"/>
                <w:szCs w:val="20"/>
                <w:lang w:eastAsia="pl-PL"/>
              </w:rPr>
            </w:pPr>
            <w:r w:rsidRPr="00146BFF">
              <w:rPr>
                <w:rFonts w:ascii="Calibri" w:eastAsia="Times New Roman" w:hAnsi="Calibri" w:cs="Times New Roman"/>
                <w:color w:val="000000"/>
                <w:sz w:val="20"/>
                <w:szCs w:val="20"/>
                <w:lang w:eastAsia="pl-PL"/>
              </w:rPr>
              <w:t> </w:t>
            </w:r>
          </w:p>
        </w:tc>
      </w:tr>
    </w:tbl>
    <w:p w:rsidR="00F0204A" w:rsidRDefault="00F0204A" w:rsidP="00F0204A">
      <w:pPr>
        <w:spacing w:line="240" w:lineRule="auto"/>
        <w:jc w:val="both"/>
        <w:rPr>
          <w:i/>
        </w:rPr>
      </w:pPr>
      <w:r w:rsidRPr="007E7D38">
        <w:rPr>
          <w:i/>
        </w:rPr>
        <w:t xml:space="preserve">Źródło Opracowanie własne </w:t>
      </w:r>
    </w:p>
    <w:p w:rsidR="00F0204A" w:rsidRDefault="00F0204A" w:rsidP="00F0204A">
      <w:pPr>
        <w:spacing w:line="240" w:lineRule="auto"/>
        <w:jc w:val="both"/>
        <w:rPr>
          <w:i/>
        </w:rPr>
      </w:pPr>
    </w:p>
    <w:p w:rsidR="00F0204A" w:rsidRPr="004E24D6" w:rsidRDefault="00F0204A" w:rsidP="00F0204A">
      <w:pPr>
        <w:spacing w:line="240" w:lineRule="auto"/>
        <w:jc w:val="both"/>
        <w:rPr>
          <w:b/>
          <w:i/>
        </w:rPr>
      </w:pPr>
      <w:r w:rsidRPr="004E24D6">
        <w:rPr>
          <w:b/>
          <w:i/>
        </w:rPr>
        <w:t xml:space="preserve">Charakterystyka pozostałych dopuszczalnych przedsięwzięć rewitalizacyjnych </w:t>
      </w:r>
    </w:p>
    <w:p w:rsidR="00F0204A" w:rsidRDefault="00F0204A" w:rsidP="00F0204A">
      <w:pPr>
        <w:spacing w:line="240" w:lineRule="auto"/>
        <w:ind w:firstLine="708"/>
        <w:jc w:val="both"/>
      </w:pPr>
      <w:r>
        <w:t xml:space="preserve">Dla realizacji kierunków działań służących eliminacji lub ograniczeniu zdiagnozowanych wcześniej negatywnych zjawisk, ściśle odpowiadających przyjętym celom rewitalizacji, niniejszy Program charakteryzuje typy pozostałych dopuszczalnych przedsięwzięć rewitalizacyjnych. Celem realizacji przedsięwzięć wyszczególnionych w ramach poniższych typów jest niwelowanie i rozwiązywanie problemów społecznych, gospodarczych, środowiskowych i przestrzennych realizowanych przez różnych interesariuszy. Skala oraz zakres działań mogą być bardzo różne w zależności od specyfiki danego przedsięwzięcia. Zakłada się, że znacząca liczba przedsięwzięć będzie dotyczyć lokalnych inicjatyw oddziałujących na sytuacje kryzysowe m.in. niską aktywność społeczną, ubóstwo, niski poziom edukacji, niski stan techniczny obiektów etc. Należy mieć na uwadze, że na chwilę obecną trudno jest zidentyfikować jednoznacznie wszystkie potrzeby mieszkańców. Mogą się one bowiem zmieniać, na przestrzeni funkcjonowania Programu. </w:t>
      </w:r>
    </w:p>
    <w:p w:rsidR="00F0204A" w:rsidRDefault="00F0204A" w:rsidP="00F0204A">
      <w:pPr>
        <w:spacing w:line="240" w:lineRule="auto"/>
        <w:ind w:firstLine="708"/>
        <w:jc w:val="both"/>
      </w:pPr>
      <w:r>
        <w:t xml:space="preserve">Aby Gminny Program Rewitalizacji był elastyczny i mógł reagować na zmieniające się potrzeby mieszkańców, poniżej zaprezentowano zakres tematyczny projektów, które będą mogły być podejmowane w ramach Gminnego Programu Rewitalizacji: </w:t>
      </w:r>
    </w:p>
    <w:p w:rsidR="00F0204A" w:rsidRPr="008619FB" w:rsidRDefault="00F0204A" w:rsidP="00F0204A">
      <w:pPr>
        <w:pStyle w:val="Akapitzlist"/>
        <w:spacing w:line="240" w:lineRule="auto"/>
        <w:ind w:left="0"/>
        <w:jc w:val="both"/>
        <w:rPr>
          <w:i/>
        </w:rPr>
      </w:pPr>
      <w:r>
        <w:t xml:space="preserve">- wyrównywanie szans społecznych i zawodowych osób wykluczonych bądź zagrożonych wykluczeniem społecznym (w tym działania z zakresu aktywnej integracji społecznej); </w:t>
      </w:r>
    </w:p>
    <w:p w:rsidR="00F0204A" w:rsidRPr="008619FB" w:rsidRDefault="00F0204A" w:rsidP="00F0204A">
      <w:pPr>
        <w:pStyle w:val="Akapitzlist"/>
        <w:spacing w:line="240" w:lineRule="auto"/>
        <w:ind w:left="0"/>
        <w:jc w:val="both"/>
        <w:rPr>
          <w:i/>
        </w:rPr>
      </w:pPr>
      <w:r>
        <w:t xml:space="preserve">- działania włączające osoby narażone na utrwalone wykluczenie społeczne, w szczególności programy resocjalizacyjne i terapeutyczno-resocjalizacyjne, działania profilaktyczne, diagnostyczne, leczniczo-rehabilitacyjne i terapeutyczno-edukacyjne; </w:t>
      </w:r>
    </w:p>
    <w:p w:rsidR="00F0204A" w:rsidRPr="008619FB" w:rsidRDefault="00F0204A" w:rsidP="00F0204A">
      <w:pPr>
        <w:pStyle w:val="Akapitzlist"/>
        <w:spacing w:line="240" w:lineRule="auto"/>
        <w:ind w:left="0"/>
        <w:jc w:val="both"/>
        <w:rPr>
          <w:i/>
        </w:rPr>
      </w:pPr>
      <w:r>
        <w:t xml:space="preserve">- integracja i aktywizacja mieszkańców oraz zwiększenie ich udziału w życiu publicznym; </w:t>
      </w:r>
    </w:p>
    <w:p w:rsidR="00F0204A" w:rsidRPr="008619FB" w:rsidRDefault="00F0204A" w:rsidP="00F0204A">
      <w:pPr>
        <w:pStyle w:val="Akapitzlist"/>
        <w:spacing w:line="240" w:lineRule="auto"/>
        <w:ind w:left="0"/>
        <w:jc w:val="both"/>
        <w:rPr>
          <w:i/>
        </w:rPr>
      </w:pPr>
      <w:r>
        <w:t xml:space="preserve">- aktywizacja i integracja społeczna seniorów; </w:t>
      </w:r>
    </w:p>
    <w:p w:rsidR="00F0204A" w:rsidRPr="008619FB" w:rsidRDefault="00F0204A" w:rsidP="00F0204A">
      <w:pPr>
        <w:pStyle w:val="Akapitzlist"/>
        <w:spacing w:line="240" w:lineRule="auto"/>
        <w:ind w:left="0"/>
        <w:jc w:val="both"/>
        <w:rPr>
          <w:i/>
        </w:rPr>
      </w:pPr>
      <w:r>
        <w:t xml:space="preserve">- rozwijanie usług opiekuńczych oraz interwencja kryzysowa; </w:t>
      </w:r>
    </w:p>
    <w:p w:rsidR="00F0204A" w:rsidRPr="008619FB" w:rsidRDefault="00F0204A" w:rsidP="00F0204A">
      <w:pPr>
        <w:pStyle w:val="Akapitzlist"/>
        <w:spacing w:line="240" w:lineRule="auto"/>
        <w:ind w:left="0"/>
        <w:jc w:val="both"/>
        <w:rPr>
          <w:i/>
        </w:rPr>
      </w:pPr>
      <w:r>
        <w:t xml:space="preserve">- poprawa jakości i dostępności do infrastruktury społecznej i ochrony zdrowia; </w:t>
      </w:r>
    </w:p>
    <w:p w:rsidR="00F0204A" w:rsidRPr="008619FB" w:rsidRDefault="00F0204A" w:rsidP="00F0204A">
      <w:pPr>
        <w:pStyle w:val="Akapitzlist"/>
        <w:spacing w:line="240" w:lineRule="auto"/>
        <w:ind w:left="0"/>
        <w:jc w:val="both"/>
        <w:rPr>
          <w:i/>
        </w:rPr>
      </w:pPr>
      <w:r>
        <w:t xml:space="preserve">- rozwijanie kształcenia ogólnego z zakresu wychowania szkolnego i przedszkolnego, z zakresu wspierania uczniów uzdolnionych; </w:t>
      </w:r>
    </w:p>
    <w:p w:rsidR="00F0204A" w:rsidRPr="008619FB" w:rsidRDefault="00F0204A" w:rsidP="00F0204A">
      <w:pPr>
        <w:pStyle w:val="Akapitzlist"/>
        <w:spacing w:line="240" w:lineRule="auto"/>
        <w:ind w:left="0"/>
        <w:jc w:val="both"/>
        <w:rPr>
          <w:i/>
        </w:rPr>
      </w:pPr>
      <w:r>
        <w:t xml:space="preserve">- rozwijanie kształcenia zawodowego uczniów i osób dorosłych; </w:t>
      </w:r>
    </w:p>
    <w:p w:rsidR="00F0204A" w:rsidRPr="008619FB" w:rsidRDefault="00F0204A" w:rsidP="00F0204A">
      <w:pPr>
        <w:pStyle w:val="Akapitzlist"/>
        <w:spacing w:line="240" w:lineRule="auto"/>
        <w:ind w:left="0"/>
        <w:jc w:val="both"/>
        <w:rPr>
          <w:i/>
        </w:rPr>
      </w:pPr>
      <w:r>
        <w:t xml:space="preserve">- rozwój kapitału ludzkiego poprzez wzmocnienie kwalifikacji i umiejętności mieszkańców; </w:t>
      </w:r>
    </w:p>
    <w:p w:rsidR="00F0204A" w:rsidRPr="008619FB" w:rsidRDefault="00F0204A" w:rsidP="00F0204A">
      <w:pPr>
        <w:pStyle w:val="Akapitzlist"/>
        <w:spacing w:line="240" w:lineRule="auto"/>
        <w:ind w:left="0"/>
        <w:jc w:val="both"/>
        <w:rPr>
          <w:i/>
        </w:rPr>
      </w:pPr>
      <w:r>
        <w:t xml:space="preserve">- rozwijanie infrastruktury edukacyjnej; </w:t>
      </w:r>
    </w:p>
    <w:p w:rsidR="00F0204A" w:rsidRPr="008619FB" w:rsidRDefault="00F0204A" w:rsidP="00F0204A">
      <w:pPr>
        <w:pStyle w:val="Akapitzlist"/>
        <w:spacing w:line="240" w:lineRule="auto"/>
        <w:ind w:left="0"/>
        <w:jc w:val="both"/>
        <w:rPr>
          <w:i/>
        </w:rPr>
      </w:pPr>
      <w:r>
        <w:t>- przeciwdziałanie bezrobociu oraz aktywizacja zawodowa mieszkańców;</w:t>
      </w:r>
    </w:p>
    <w:p w:rsidR="00F0204A" w:rsidRPr="008619FB" w:rsidRDefault="00F0204A" w:rsidP="00F0204A">
      <w:pPr>
        <w:pStyle w:val="Akapitzlist"/>
        <w:spacing w:line="240" w:lineRule="auto"/>
        <w:ind w:left="0"/>
        <w:jc w:val="both"/>
        <w:rPr>
          <w:i/>
        </w:rPr>
      </w:pPr>
      <w:r>
        <w:t>- promowanie przedsiębiorczości, podejmowanie działań na rzecz rozwoju gospodarczego, w tym podejmowanie działań sprzyjających tworzeniu nowych firm i rozwoju kompetencji przedsiębiorczości mieszkańców;</w:t>
      </w:r>
    </w:p>
    <w:p w:rsidR="00F0204A" w:rsidRPr="008619FB" w:rsidRDefault="00F0204A" w:rsidP="00F0204A">
      <w:pPr>
        <w:pStyle w:val="Akapitzlist"/>
        <w:spacing w:line="240" w:lineRule="auto"/>
        <w:ind w:left="0"/>
        <w:jc w:val="both"/>
        <w:rPr>
          <w:i/>
        </w:rPr>
      </w:pPr>
      <w:r>
        <w:t>- wsparcie przedsiębiorczości społecznej;</w:t>
      </w:r>
    </w:p>
    <w:p w:rsidR="00F0204A" w:rsidRPr="008619FB" w:rsidRDefault="00F0204A" w:rsidP="00F0204A">
      <w:pPr>
        <w:pStyle w:val="Akapitzlist"/>
        <w:spacing w:line="240" w:lineRule="auto"/>
        <w:ind w:left="0"/>
        <w:jc w:val="both"/>
        <w:rPr>
          <w:i/>
        </w:rPr>
      </w:pPr>
      <w:r>
        <w:t>- poprawa stanu zagospodarowania oraz jakości przestrzeni publicznych i półpublicznych;</w:t>
      </w:r>
    </w:p>
    <w:p w:rsidR="00F0204A" w:rsidRPr="008619FB" w:rsidRDefault="00F0204A" w:rsidP="00F0204A">
      <w:pPr>
        <w:pStyle w:val="Akapitzlist"/>
        <w:spacing w:line="240" w:lineRule="auto"/>
        <w:ind w:left="0"/>
        <w:jc w:val="both"/>
        <w:rPr>
          <w:i/>
        </w:rPr>
      </w:pPr>
      <w:r>
        <w:t xml:space="preserve">- rozwój nowych przestrzeni publicznych służących zaspokajaniu różnych potrzeb społecznych; </w:t>
      </w:r>
    </w:p>
    <w:p w:rsidR="00F0204A" w:rsidRPr="008619FB" w:rsidRDefault="00F0204A" w:rsidP="00F0204A">
      <w:pPr>
        <w:pStyle w:val="Akapitzlist"/>
        <w:spacing w:line="240" w:lineRule="auto"/>
        <w:ind w:left="0"/>
        <w:jc w:val="both"/>
        <w:rPr>
          <w:i/>
        </w:rPr>
      </w:pPr>
      <w:r>
        <w:lastRenderedPageBreak/>
        <w:t>- kształtowanie z udziałem mieszkańców przestrzeni publicznych, takich jak: place, skwery, trakty piesze, parki, zielone enklawy, kameralne miejsca wypoczynku i spotkań;</w:t>
      </w:r>
    </w:p>
    <w:p w:rsidR="00F0204A" w:rsidRPr="008619FB" w:rsidRDefault="00F0204A" w:rsidP="00F0204A">
      <w:pPr>
        <w:pStyle w:val="Akapitzlist"/>
        <w:spacing w:line="240" w:lineRule="auto"/>
        <w:ind w:left="0"/>
        <w:jc w:val="both"/>
        <w:rPr>
          <w:i/>
        </w:rPr>
      </w:pPr>
      <w:r>
        <w:t>- poprawa efektywności energetycznej oraz wykorzystanie odnawialnych źródeł energii;</w:t>
      </w:r>
    </w:p>
    <w:p w:rsidR="00F0204A" w:rsidRPr="008619FB" w:rsidRDefault="00F0204A" w:rsidP="00F0204A">
      <w:pPr>
        <w:pStyle w:val="Akapitzlist"/>
        <w:spacing w:line="240" w:lineRule="auto"/>
        <w:ind w:left="0"/>
        <w:jc w:val="both"/>
        <w:rPr>
          <w:i/>
        </w:rPr>
      </w:pPr>
      <w:r>
        <w:t xml:space="preserve">- zachowanie, ochrona, promowanie i rozwój dziedzictwa naturalnego historycznego i kulturowego; </w:t>
      </w:r>
    </w:p>
    <w:p w:rsidR="00F0204A" w:rsidRPr="008619FB" w:rsidRDefault="00F0204A" w:rsidP="00F0204A">
      <w:pPr>
        <w:pStyle w:val="Akapitzlist"/>
        <w:spacing w:line="240" w:lineRule="auto"/>
        <w:ind w:left="0"/>
        <w:jc w:val="both"/>
        <w:rPr>
          <w:i/>
        </w:rPr>
      </w:pPr>
      <w:r>
        <w:t xml:space="preserve">- ochrona obiektów dziedzictwa kulturowego i ich udostępnianie na cele społeczne i gospodarcze; </w:t>
      </w:r>
    </w:p>
    <w:p w:rsidR="00F0204A" w:rsidRDefault="00F0204A" w:rsidP="00F0204A">
      <w:pPr>
        <w:pStyle w:val="Akapitzlist"/>
        <w:spacing w:line="240" w:lineRule="auto"/>
        <w:ind w:left="0"/>
        <w:jc w:val="both"/>
      </w:pPr>
      <w:r>
        <w:t xml:space="preserve">- ochrona środowiska przyrodniczego; </w:t>
      </w:r>
    </w:p>
    <w:p w:rsidR="004D4C40" w:rsidRPr="008619FB" w:rsidRDefault="004D4C40" w:rsidP="00F0204A">
      <w:pPr>
        <w:pStyle w:val="Akapitzlist"/>
        <w:spacing w:line="240" w:lineRule="auto"/>
        <w:ind w:left="0"/>
        <w:jc w:val="both"/>
        <w:rPr>
          <w:i/>
        </w:rPr>
      </w:pPr>
      <w:r>
        <w:t xml:space="preserve">- </w:t>
      </w:r>
      <w:r w:rsidRPr="001B30DE">
        <w:t>programy usuwania azbestu;</w:t>
      </w:r>
    </w:p>
    <w:p w:rsidR="00F0204A" w:rsidRPr="008619FB" w:rsidRDefault="00F0204A" w:rsidP="00F0204A">
      <w:pPr>
        <w:pStyle w:val="Akapitzlist"/>
        <w:spacing w:line="240" w:lineRule="auto"/>
        <w:ind w:left="0"/>
        <w:jc w:val="both"/>
        <w:rPr>
          <w:i/>
        </w:rPr>
      </w:pPr>
      <w:r>
        <w:t>- poprawa stanu technicznego obiektów użyteczności publicznej oraz zasobów mieszkaniowych;</w:t>
      </w:r>
    </w:p>
    <w:p w:rsidR="00F0204A" w:rsidRPr="008619FB" w:rsidRDefault="00F0204A" w:rsidP="00F0204A">
      <w:pPr>
        <w:pStyle w:val="Akapitzlist"/>
        <w:spacing w:line="240" w:lineRule="auto"/>
        <w:ind w:left="0"/>
        <w:jc w:val="both"/>
        <w:rPr>
          <w:i/>
        </w:rPr>
      </w:pPr>
      <w:r>
        <w:t xml:space="preserve">- poprawa wyposażenia obszaru w niezbędną infrastrukturę sieciową, w tym: ciepłowniczą, gazową i teletechniczną; </w:t>
      </w:r>
    </w:p>
    <w:p w:rsidR="00F0204A" w:rsidRPr="00FF4FCA" w:rsidRDefault="00F0204A" w:rsidP="00F0204A">
      <w:pPr>
        <w:pStyle w:val="Akapitzlist"/>
        <w:spacing w:line="240" w:lineRule="auto"/>
        <w:ind w:left="0"/>
        <w:jc w:val="both"/>
        <w:rPr>
          <w:i/>
        </w:rPr>
      </w:pPr>
      <w:r>
        <w:t>- rozwijanie infrastruktury transportu publicznego, w tym tras rowerowych</w:t>
      </w:r>
    </w:p>
    <w:p w:rsidR="00F0204A" w:rsidRDefault="00F0204A" w:rsidP="00F0204A">
      <w:pPr>
        <w:pStyle w:val="Akapitzlist"/>
        <w:spacing w:line="240" w:lineRule="auto"/>
        <w:ind w:left="0"/>
        <w:jc w:val="both"/>
      </w:pPr>
      <w:r>
        <w:t xml:space="preserve">- szeroka promocja walorów historyczno-kulturowych i przyrodniczych gminy. </w:t>
      </w:r>
    </w:p>
    <w:p w:rsidR="003A4901" w:rsidRDefault="003A4901" w:rsidP="00F0204A">
      <w:pPr>
        <w:pStyle w:val="Akapitzlist"/>
        <w:spacing w:line="240" w:lineRule="auto"/>
        <w:ind w:left="0"/>
        <w:jc w:val="both"/>
      </w:pPr>
    </w:p>
    <w:p w:rsidR="00324020" w:rsidRDefault="00324020" w:rsidP="00F0204A">
      <w:pPr>
        <w:pStyle w:val="Akapitzlist"/>
        <w:spacing w:line="240" w:lineRule="auto"/>
        <w:ind w:left="0"/>
        <w:jc w:val="both"/>
      </w:pPr>
    </w:p>
    <w:p w:rsidR="00324020" w:rsidRDefault="00324020" w:rsidP="00F0204A">
      <w:pPr>
        <w:pStyle w:val="Akapitzlist"/>
        <w:spacing w:line="240" w:lineRule="auto"/>
        <w:ind w:left="0"/>
        <w:jc w:val="both"/>
      </w:pPr>
    </w:p>
    <w:p w:rsidR="00F0204A" w:rsidRDefault="000F0AD1" w:rsidP="00692205">
      <w:pPr>
        <w:pStyle w:val="Nagwek1"/>
        <w:contextualSpacing/>
        <w:rPr>
          <w:rFonts w:asciiTheme="minorHAnsi" w:hAnsiTheme="minorHAnsi"/>
          <w:b w:val="0"/>
          <w:color w:val="auto"/>
          <w:sz w:val="22"/>
          <w:szCs w:val="22"/>
        </w:rPr>
      </w:pPr>
      <w:bookmarkStart w:id="12" w:name="_Toc490821465"/>
      <w:r w:rsidRPr="00831F0A">
        <w:t>Rozdział 7.</w:t>
      </w:r>
      <w:r w:rsidRPr="00692205">
        <w:rPr>
          <w:rFonts w:asciiTheme="minorHAnsi" w:hAnsiTheme="minorHAnsi"/>
          <w:color w:val="auto"/>
          <w:sz w:val="22"/>
          <w:szCs w:val="22"/>
        </w:rPr>
        <w:t xml:space="preserve"> </w:t>
      </w:r>
      <w:r w:rsidR="005C7435" w:rsidRPr="009F0636">
        <w:rPr>
          <w:rFonts w:asciiTheme="minorHAnsi" w:hAnsiTheme="minorHAnsi"/>
          <w:color w:val="1F497D" w:themeColor="text2"/>
          <w:sz w:val="24"/>
          <w:szCs w:val="24"/>
        </w:rPr>
        <w:t>Mechanizmy integrowania działań w ramach Gminnego Programu Rewitalizacji gminy Knyszyn</w:t>
      </w:r>
      <w:bookmarkEnd w:id="12"/>
      <w:r w:rsidR="005C7435" w:rsidRPr="009F0636">
        <w:rPr>
          <w:rFonts w:asciiTheme="minorHAnsi" w:hAnsiTheme="minorHAnsi"/>
          <w:color w:val="1F497D" w:themeColor="text2"/>
          <w:sz w:val="24"/>
          <w:szCs w:val="24"/>
        </w:rPr>
        <w:tab/>
      </w:r>
    </w:p>
    <w:p w:rsidR="00F0204A" w:rsidRPr="00AD2FC8" w:rsidRDefault="00F0204A" w:rsidP="00F0204A">
      <w:pPr>
        <w:autoSpaceDE w:val="0"/>
        <w:autoSpaceDN w:val="0"/>
        <w:adjustRightInd w:val="0"/>
        <w:spacing w:after="0" w:line="240" w:lineRule="auto"/>
        <w:jc w:val="both"/>
        <w:rPr>
          <w:rFonts w:eastAsia="CIDFont+F1" w:cs="CIDFont+F1"/>
          <w:b/>
          <w:color w:val="0070C0"/>
          <w:sz w:val="24"/>
          <w:szCs w:val="24"/>
        </w:rPr>
      </w:pPr>
      <w:r w:rsidRPr="00AD2FC8">
        <w:rPr>
          <w:rFonts w:eastAsia="CIDFont+F1" w:cs="CIDFont+F1"/>
          <w:b/>
          <w:color w:val="0070C0"/>
          <w:sz w:val="24"/>
          <w:szCs w:val="24"/>
        </w:rPr>
        <w:t>___________________________________________________________________________</w:t>
      </w:r>
    </w:p>
    <w:p w:rsidR="00F0204A" w:rsidRDefault="00F0204A" w:rsidP="00F0204A">
      <w:pPr>
        <w:autoSpaceDE w:val="0"/>
        <w:autoSpaceDN w:val="0"/>
        <w:adjustRightInd w:val="0"/>
        <w:spacing w:after="0" w:line="240" w:lineRule="auto"/>
        <w:jc w:val="both"/>
        <w:rPr>
          <w:rFonts w:eastAsia="CIDFont+F1" w:cs="CIDFont+F1"/>
          <w:b/>
          <w:color w:val="000000"/>
        </w:rPr>
      </w:pPr>
    </w:p>
    <w:p w:rsidR="00F0204A" w:rsidRDefault="00F0204A" w:rsidP="00F0204A">
      <w:pPr>
        <w:autoSpaceDE w:val="0"/>
        <w:autoSpaceDN w:val="0"/>
        <w:adjustRightInd w:val="0"/>
        <w:spacing w:after="0" w:line="240" w:lineRule="auto"/>
        <w:ind w:firstLine="708"/>
        <w:jc w:val="both"/>
      </w:pPr>
      <w:r>
        <w:t>Komplementarność jest jednym z kluczowych aspektów Programu Rewitalizacji. Zapewnienie powiązań pomiędzy poszczególnymi projektami skutkować może lepszym i bardziej efektywnym wykorzystaniem środków finansowych przeznaczonych na rewitalizację. Co więcej, podstawą do podejmowania działań rewitalizacyjnych jest wypracowanie takich przedsięwzięć, które łączą konieczność działań na rzecz podnoszenia jakości życia mieszkańców oraz ograniczania występowania negatywnych zjawisk. Warto zwrócić uwagę, jak wiele zadań i projektów zdefiniowanych na poziomie listy zadań podstawowych i dodatkowych wpisuje się w więcej niż jeden cel Gminnego Programu Rewitalizacji, co jest potwierdzeniem ich przekrojowości i szerokiego odziaływania na szereg zjawisk związanych z rozwojem gminy Knyszyn.</w:t>
      </w:r>
    </w:p>
    <w:p w:rsidR="00F0204A" w:rsidRPr="00C27964" w:rsidRDefault="00F0204A" w:rsidP="00F0204A">
      <w:pPr>
        <w:autoSpaceDE w:val="0"/>
        <w:autoSpaceDN w:val="0"/>
        <w:adjustRightInd w:val="0"/>
        <w:spacing w:after="0" w:line="240" w:lineRule="auto"/>
        <w:ind w:firstLine="708"/>
        <w:jc w:val="both"/>
        <w:rPr>
          <w:rFonts w:eastAsia="CIDFont+F1" w:cs="CIDFont+F1"/>
          <w:b/>
          <w:color w:val="000000"/>
        </w:rPr>
      </w:pPr>
      <w:r>
        <w:t xml:space="preserve">Według Wytycznych w zakresie rewitalizacji w programach operacyjnych na lata 2014-2020 opracowanych przez Ministerstwo Infrastruktury i Rozwoju, wymogiem koniecznym przy opracowaniu programów rewitalizacji jest konieczność zapewnienia komplementarności w pięciu aspektach: przestrzennym, problemowym, proceduralno-instytucjonalnym, międzyokresowym i źródeł finansowania. </w:t>
      </w:r>
    </w:p>
    <w:p w:rsidR="00F0204A" w:rsidRPr="0086579A" w:rsidRDefault="00F0204A" w:rsidP="00F0204A">
      <w:pPr>
        <w:autoSpaceDE w:val="0"/>
        <w:autoSpaceDN w:val="0"/>
        <w:adjustRightInd w:val="0"/>
        <w:spacing w:after="0" w:line="240" w:lineRule="auto"/>
        <w:jc w:val="both"/>
        <w:rPr>
          <w:rFonts w:eastAsia="CIDFont+F1" w:cs="CIDFont+F1"/>
          <w:i/>
          <w:color w:val="000000"/>
        </w:rPr>
      </w:pPr>
    </w:p>
    <w:p w:rsidR="00F0204A" w:rsidRPr="0086579A" w:rsidRDefault="00F0204A" w:rsidP="00F0204A">
      <w:pPr>
        <w:autoSpaceDE w:val="0"/>
        <w:autoSpaceDN w:val="0"/>
        <w:adjustRightInd w:val="0"/>
        <w:spacing w:after="0" w:line="240" w:lineRule="auto"/>
        <w:jc w:val="both"/>
        <w:rPr>
          <w:rFonts w:eastAsia="CIDFont+F1" w:cs="CIDFont+F1"/>
          <w:b/>
          <w:i/>
          <w:color w:val="000000"/>
        </w:rPr>
      </w:pPr>
      <w:r w:rsidRPr="0086579A">
        <w:rPr>
          <w:rFonts w:eastAsia="CIDFont+F1" w:cs="CIDFont+F1"/>
          <w:b/>
          <w:i/>
          <w:color w:val="000000"/>
        </w:rPr>
        <w:t>Komplementarność przestrzenna</w:t>
      </w:r>
    </w:p>
    <w:p w:rsidR="00F0204A" w:rsidRDefault="00F0204A" w:rsidP="00F0204A">
      <w:pPr>
        <w:autoSpaceDE w:val="0"/>
        <w:autoSpaceDN w:val="0"/>
        <w:adjustRightInd w:val="0"/>
        <w:spacing w:after="0" w:line="240" w:lineRule="auto"/>
        <w:ind w:firstLine="708"/>
        <w:jc w:val="both"/>
      </w:pPr>
      <w:r>
        <w:t xml:space="preserve">Komplementarność przestrzenna w Gminnym Programie Rewitalizacji gminy Knyszyn została zapewniona dzięki skupieniu projektów wybranych do realizacji na wyznaczonym obszarze rewitalizacji. Obszar rewitalizacji w gminie Knyszyn został wyznaczony po przeprowadzeniu dogłębnej i wielowątkowej analizy wskaźnikowej, przy zasięgnięciu opinii przedstawicieli zainteresowanych środowisk oraz samych mieszkańców, dzięki czemu można mówić o trafności działań na danym terenie. </w:t>
      </w:r>
    </w:p>
    <w:p w:rsidR="00F0204A" w:rsidRDefault="00F0204A" w:rsidP="00F0204A">
      <w:pPr>
        <w:autoSpaceDE w:val="0"/>
        <w:autoSpaceDN w:val="0"/>
        <w:adjustRightInd w:val="0"/>
        <w:spacing w:after="0" w:line="240" w:lineRule="auto"/>
        <w:ind w:firstLine="708"/>
        <w:jc w:val="both"/>
      </w:pPr>
      <w:r>
        <w:t xml:space="preserve">Wszystkie podstawowe i uzupełniające projekty rewitalizacyjne skupiają się na obszarze rewitalizacji i są z nim ściśle powiązane. Są odpowiedzią na główne problemy dla tego terenu, zidentyfikowane na etapie diagnostycznych i zgłoszone w trakcie prowadzonych konsultacji społecznych. Dzięki ich realizacji pozytywne skutki widoczne będą na całym obszarze gminy Knyszyn, ponieważ wiele z nich dotyczy działań podejmowanych dla miejsc lub obiektów użyteczności publicznej, przez co korzystać z nich będą mogli mieszkańcy obszaru całej gminy (np. termomodernizacja budynków szpitala, przeniesienie biblioteki z II piętra na parter czy budowa zbiornika wodnego wraz z infrastrukturą wypoczynkową lub rewitalizacja Rynku Miejskiego na cele </w:t>
      </w:r>
      <w:r>
        <w:lastRenderedPageBreak/>
        <w:t>rekreacyjne). Ich realizacja będzie zapobiegać przenoszeniu się różnych problemów na dalsze obszary gminy. Dodatkowo, planowane projekty nie dają możliwości powodowania zjawiska segregacji społecznej (czy to ze względów ekonomicznych, czy kulturowych). Wręcz przeciwnie – przedsięwzięcia rewitalizacyjne są ukierunkowanie na integrację i reintegracją społeczną osób wykluczonych lub zagrożonych wykluczeniem (osób starszych, bezrobotnych czy beneficjentów pomocy społecznej).</w:t>
      </w:r>
    </w:p>
    <w:p w:rsidR="00F0204A" w:rsidRDefault="00F0204A" w:rsidP="00F0204A">
      <w:pPr>
        <w:autoSpaceDE w:val="0"/>
        <w:autoSpaceDN w:val="0"/>
        <w:adjustRightInd w:val="0"/>
        <w:spacing w:after="0" w:line="240" w:lineRule="auto"/>
        <w:jc w:val="both"/>
        <w:rPr>
          <w:rFonts w:eastAsia="CIDFont+F1" w:cs="CIDFont+F1"/>
          <w:i/>
          <w:color w:val="000000"/>
        </w:rPr>
      </w:pPr>
    </w:p>
    <w:p w:rsidR="00F0204A" w:rsidRDefault="00F0204A" w:rsidP="00F0204A">
      <w:pPr>
        <w:autoSpaceDE w:val="0"/>
        <w:autoSpaceDN w:val="0"/>
        <w:adjustRightInd w:val="0"/>
        <w:spacing w:after="0" w:line="240" w:lineRule="auto"/>
        <w:jc w:val="both"/>
        <w:rPr>
          <w:rFonts w:eastAsia="CIDFont+F1" w:cs="CIDFont+F1"/>
          <w:i/>
          <w:color w:val="000000"/>
        </w:rPr>
      </w:pPr>
    </w:p>
    <w:p w:rsidR="00F0204A" w:rsidRPr="00826E8B" w:rsidRDefault="00F0204A" w:rsidP="00F0204A">
      <w:pPr>
        <w:autoSpaceDE w:val="0"/>
        <w:autoSpaceDN w:val="0"/>
        <w:adjustRightInd w:val="0"/>
        <w:spacing w:after="0" w:line="240" w:lineRule="auto"/>
        <w:jc w:val="both"/>
        <w:rPr>
          <w:rFonts w:eastAsia="CIDFont+F1" w:cs="CIDFont+F1"/>
          <w:b/>
          <w:i/>
          <w:color w:val="000000"/>
        </w:rPr>
      </w:pPr>
      <w:r w:rsidRPr="00826E8B">
        <w:rPr>
          <w:rFonts w:eastAsia="CIDFont+F1" w:cs="CIDFont+F1"/>
          <w:b/>
          <w:i/>
          <w:color w:val="000000"/>
        </w:rPr>
        <w:t>Komplementarność problemowa</w:t>
      </w:r>
    </w:p>
    <w:p w:rsidR="00F0204A" w:rsidRDefault="00F0204A" w:rsidP="00F0204A">
      <w:pPr>
        <w:autoSpaceDE w:val="0"/>
        <w:autoSpaceDN w:val="0"/>
        <w:adjustRightInd w:val="0"/>
        <w:spacing w:after="0" w:line="240" w:lineRule="auto"/>
        <w:ind w:firstLine="708"/>
        <w:jc w:val="both"/>
      </w:pPr>
      <w:r>
        <w:t>W Gminnym Programie Rewitalizacji zapewniona została także komplementarność problemowa. Zadania wpisan</w:t>
      </w:r>
      <w:r w:rsidR="0069548E">
        <w:t xml:space="preserve">e do Programu </w:t>
      </w:r>
      <w:r w:rsidR="0069548E" w:rsidRPr="001B30DE">
        <w:t xml:space="preserve">Rewitalizacji zarówno na listę podstawową jak i uzupełniającą </w:t>
      </w:r>
      <w:r w:rsidRPr="001B30DE">
        <w:t>dopełniają się wzajemnie, co oznacza, iż wybrane do realizacji projekty odpowiadają na różne problemy społeczne, ale i gospodarcze, przestrzenno</w:t>
      </w:r>
      <w:r>
        <w:t xml:space="preserve">-funkcjonalne, techniczne i środowiskowe. Możliwe jest zatem bardziej skuteczne i kompleksowe przeciwdziałania zaistniałym problemom we wszystkich niezbędnych aspektach, w tym przede wszystkim zdiagnozowanym problemom społecznym. </w:t>
      </w:r>
    </w:p>
    <w:p w:rsidR="00F0204A" w:rsidRDefault="00F0204A" w:rsidP="00F0204A">
      <w:pPr>
        <w:autoSpaceDE w:val="0"/>
        <w:autoSpaceDN w:val="0"/>
        <w:adjustRightInd w:val="0"/>
        <w:spacing w:after="0" w:line="240" w:lineRule="auto"/>
        <w:ind w:firstLine="708"/>
        <w:jc w:val="both"/>
      </w:pPr>
      <w:r>
        <w:t xml:space="preserve">W wymiarze </w:t>
      </w:r>
      <w:r w:rsidRPr="00DC7730">
        <w:rPr>
          <w:b/>
        </w:rPr>
        <w:t>społecznym</w:t>
      </w:r>
      <w:r>
        <w:t xml:space="preserve"> – planowane </w:t>
      </w:r>
      <w:r w:rsidRPr="001B30DE">
        <w:t xml:space="preserve">działania ukierunkowane są przede wszystkim na wsparcie osób, znajdujących się w trudnej sytuacji życiowej i wykluczonych społecznie, poprzez integrację społeczną i rozwój różnych form spędzania czasu. Chodzi tu przede wszystkim o projekty o </w:t>
      </w:r>
      <w:r w:rsidR="00073857" w:rsidRPr="001B30DE">
        <w:t>dotyczące tworzenia miejsc integracji społecznej</w:t>
      </w:r>
      <w:r w:rsidRPr="001B30DE">
        <w:t xml:space="preserve">- rewitalizację Rynku Miejskiego w Knyszynie, </w:t>
      </w:r>
      <w:r w:rsidR="00073857" w:rsidRPr="001B30DE">
        <w:t xml:space="preserve">budowę Eko-ogrodu oraz siłowni typu </w:t>
      </w:r>
      <w:proofErr w:type="spellStart"/>
      <w:r w:rsidR="00073857" w:rsidRPr="001B30DE">
        <w:rPr>
          <w:i/>
        </w:rPr>
        <w:t>outdoor</w:t>
      </w:r>
      <w:proofErr w:type="spellEnd"/>
      <w:r w:rsidR="00073857" w:rsidRPr="001B30DE">
        <w:rPr>
          <w:i/>
        </w:rPr>
        <w:t xml:space="preserve"> </w:t>
      </w:r>
      <w:r w:rsidR="00073857" w:rsidRPr="001B30DE">
        <w:t>w Knyszynie Zamku</w:t>
      </w:r>
      <w:r w:rsidRPr="001B30DE">
        <w:t xml:space="preserve">.  W wyniku podjętych działań miejsca te będą pełniły funkcje społeczne, ale i kulturalno-edukacyjne. Przyczynią się do aktywizacji społecznej mieszkańców, wpłyną na integrację różnych środowisk, grup społecznych, pokoleń, ale i na rozwój oferty kulturalno-edukacyjnej miasta i całej gminy Knyszyn. Dodatkowo, zaplanowane przedsięwzięcia odpowiadają również na zdiagnozowane w obszarze rewitalizacji problemy </w:t>
      </w:r>
      <w:r w:rsidR="00073857" w:rsidRPr="001B30DE">
        <w:t xml:space="preserve">niskiego poziomu kapitału społecznego i wykształcenia, </w:t>
      </w:r>
      <w:r w:rsidRPr="001B30DE">
        <w:t>bezrobocia, wykluczenia społecznego, czy problemów</w:t>
      </w:r>
      <w:r>
        <w:t xml:space="preserve"> w rodzinach (np. przemoc, brak więzi rodzinnych, marazm). </w:t>
      </w:r>
    </w:p>
    <w:p w:rsidR="00F0204A" w:rsidRDefault="00F0204A" w:rsidP="00F0204A">
      <w:pPr>
        <w:autoSpaceDE w:val="0"/>
        <w:autoSpaceDN w:val="0"/>
        <w:adjustRightInd w:val="0"/>
        <w:spacing w:after="0" w:line="240" w:lineRule="auto"/>
        <w:ind w:firstLine="708"/>
        <w:jc w:val="both"/>
      </w:pPr>
      <w:r>
        <w:t xml:space="preserve">W wymiarze </w:t>
      </w:r>
      <w:r w:rsidRPr="00DC7730">
        <w:rPr>
          <w:b/>
        </w:rPr>
        <w:t>technicznym</w:t>
      </w:r>
      <w:r>
        <w:t xml:space="preserve"> – projekty dotyczą modernizacji, przebudowy lub adaptacji zdegradowanych technicznie przestrzeni i obiektów, o przeznaczeniu na funkcje społeczne i miejsc aktywności mieszkańców. Z tego względu zaplanowano takie projekty, jak przeniesienie biblioteki miejskiej do pustostanu przy ul. Rynek 6, </w:t>
      </w:r>
      <w:r w:rsidR="00210503" w:rsidRPr="00210503">
        <w:t xml:space="preserve">rozbudowa przedszkola </w:t>
      </w:r>
      <w:r w:rsidR="00210503">
        <w:t xml:space="preserve">samorządowego, </w:t>
      </w:r>
      <w:r>
        <w:t xml:space="preserve">przywrócenie funkcji rekreacyjno-wypoczynkowych terenom przy szkole </w:t>
      </w:r>
      <w:r w:rsidR="00210503">
        <w:t xml:space="preserve">w Knyszynie </w:t>
      </w:r>
      <w:r>
        <w:t>na ul. Białostockiej (</w:t>
      </w:r>
      <w:r w:rsidR="00210503">
        <w:t>budowa zbiornika wodnego</w:t>
      </w:r>
      <w:r>
        <w:t xml:space="preserve">) i w Knyszynie Zamku, odnową zabytkowego budynku po byłej przychodni na ul. Grodzieńskiej (Knyszyn) czy </w:t>
      </w:r>
      <w:r w:rsidR="00210503">
        <w:t>stworzeniem dodatkowej</w:t>
      </w:r>
      <w:r>
        <w:t xml:space="preserve"> infrastruktury sportowo-rekreacyjnej użytkowanej przez mieszkańców i lokalne organizacje sportowe na wszystkich terenach rewitalizacji. Wszystkie przedsięwzięcia techniczne skutkować będą poprawie jakości życia mieszkańców obszarów zdegradowanych oraz wpłyną na zaspokojenie ich potrzeb kulturalnych i rekreacyjnych, dbając o zapewnienie dobrej estetyki przestrzeni wspólnych. </w:t>
      </w:r>
    </w:p>
    <w:p w:rsidR="00F0204A" w:rsidRDefault="00F0204A" w:rsidP="00F0204A">
      <w:pPr>
        <w:autoSpaceDE w:val="0"/>
        <w:autoSpaceDN w:val="0"/>
        <w:adjustRightInd w:val="0"/>
        <w:spacing w:after="0" w:line="240" w:lineRule="auto"/>
        <w:ind w:firstLine="708"/>
        <w:jc w:val="both"/>
      </w:pPr>
      <w:r>
        <w:t xml:space="preserve">W wymiarze </w:t>
      </w:r>
      <w:r w:rsidRPr="00DC7730">
        <w:rPr>
          <w:b/>
        </w:rPr>
        <w:t>przestrzenno-funkcjonalnym</w:t>
      </w:r>
      <w:r>
        <w:t xml:space="preserve"> – zdiagnozowane problemy w tym obszarze dotyczyły niskiej jakości terenów publicznych oraz niedostatecznego wyposażenia w infrastrukturze społeczną i jej złego stanu technicznego, a także problemy komunikacyjne. Z tego względu planowane projekty rewitalizacyjne dotyczą poprawy jakości przestrzeni publicznych (np. rynek miejski) oraz doposażenia obszarów rewitalizacji w niezbędną infrastrukturę społeczną (place zabaw, </w:t>
      </w:r>
      <w:r w:rsidR="00D15259">
        <w:t xml:space="preserve">miejsca rekreacji i wypoczynku, </w:t>
      </w:r>
      <w:r>
        <w:t>czy miejsca z dostępną ofertą edukacyjno-kulturową dla mieszkańców). W tym wymiarze wart</w:t>
      </w:r>
      <w:r w:rsidR="00210503">
        <w:t>o również nadmienić o projekcie służącym</w:t>
      </w:r>
      <w:r>
        <w:t xml:space="preserve"> poprawie jakości </w:t>
      </w:r>
      <w:r w:rsidR="00210503">
        <w:t xml:space="preserve">życia mieszkańców poprzez stworzenie </w:t>
      </w:r>
      <w:r>
        <w:t xml:space="preserve">terenów </w:t>
      </w:r>
      <w:r w:rsidR="00210503">
        <w:t>inwestycyjnych pod budownictwo mieszkaniowe</w:t>
      </w:r>
      <w:r>
        <w:t xml:space="preserve">. </w:t>
      </w:r>
    </w:p>
    <w:p w:rsidR="00F0204A" w:rsidRDefault="00F0204A" w:rsidP="00F0204A">
      <w:pPr>
        <w:autoSpaceDE w:val="0"/>
        <w:autoSpaceDN w:val="0"/>
        <w:adjustRightInd w:val="0"/>
        <w:spacing w:after="0" w:line="240" w:lineRule="auto"/>
        <w:ind w:firstLine="708"/>
        <w:jc w:val="both"/>
      </w:pPr>
      <w:r>
        <w:t xml:space="preserve">W wymiarze </w:t>
      </w:r>
      <w:r w:rsidRPr="00DC7730">
        <w:rPr>
          <w:b/>
        </w:rPr>
        <w:t>środowiskowym</w:t>
      </w:r>
      <w:r>
        <w:t xml:space="preserve"> – zaplanowane projekty do realizacji w ramach Gminnego Programu Rewitalizacji służą również rozwiązaniu problemów środowiskowych obszaru, związanych obniżeniem standardów środowiska oraz degradacją cennych terenów zielonych. W tym kontekście, zadania obejmują rozwój postaw proekologicznych wśród mieszkańców, a także promowanie rozwiązań służących poprawie jakości powietrza (ograniczenie emisji pyłów do środowiska poprzez </w:t>
      </w:r>
      <w:r>
        <w:lastRenderedPageBreak/>
        <w:t>wymianę starych kotłów grzewczych</w:t>
      </w:r>
      <w:r w:rsidR="00D15259">
        <w:t>, zastosowanie OZE</w:t>
      </w:r>
      <w:r>
        <w:t xml:space="preserve">) jak i pielęgnację i waloryzację lokalnego dziedzictwa przyrodniczego (Puszcza Knyszyńska, tereny objęte siecią Natura 2000). </w:t>
      </w:r>
    </w:p>
    <w:p w:rsidR="00F0204A" w:rsidRDefault="00F0204A" w:rsidP="00F0204A">
      <w:pPr>
        <w:autoSpaceDE w:val="0"/>
        <w:autoSpaceDN w:val="0"/>
        <w:adjustRightInd w:val="0"/>
        <w:spacing w:after="0" w:line="240" w:lineRule="auto"/>
        <w:ind w:firstLine="708"/>
        <w:jc w:val="both"/>
      </w:pPr>
      <w:r>
        <w:t xml:space="preserve">W wymiarze </w:t>
      </w:r>
      <w:r w:rsidRPr="00DC7730">
        <w:rPr>
          <w:b/>
        </w:rPr>
        <w:t>gospodarczym</w:t>
      </w:r>
      <w:r>
        <w:t xml:space="preserve"> – proces rewitalizacji obejmuje również wprowadzenie rozwiązań służących poprawie kondycji lokalnych przedsiębiorstw oraz zmniejszenie poziomu bezrobocia w gminie. Planowane zadania dotyczą wsparcia osób pozostających bez pracy, ale i tworzeniu nowych miejsc pracy i rozwoju przedsiębiorczości (np. w wyniku </w:t>
      </w:r>
      <w:r w:rsidR="00D15259">
        <w:t xml:space="preserve">stworzenia obiektów o </w:t>
      </w:r>
      <w:r>
        <w:t xml:space="preserve">funkcji turystyczno-wypoczynkowej zostaną stworzone warunki dla przedsiębiorców, chcących prowadzić działalność </w:t>
      </w:r>
      <w:r w:rsidR="00D15259">
        <w:t>w sektorze turystyki</w:t>
      </w:r>
      <w:r>
        <w:t>).</w:t>
      </w:r>
    </w:p>
    <w:p w:rsidR="002454D4" w:rsidRDefault="002454D4" w:rsidP="00F0204A">
      <w:pPr>
        <w:autoSpaceDE w:val="0"/>
        <w:autoSpaceDN w:val="0"/>
        <w:adjustRightInd w:val="0"/>
        <w:spacing w:after="0" w:line="240" w:lineRule="auto"/>
        <w:ind w:firstLine="708"/>
        <w:jc w:val="both"/>
      </w:pPr>
    </w:p>
    <w:p w:rsidR="00A939AA" w:rsidRDefault="00A939AA" w:rsidP="00A939AA">
      <w:pPr>
        <w:autoSpaceDE w:val="0"/>
        <w:autoSpaceDN w:val="0"/>
        <w:adjustRightInd w:val="0"/>
        <w:spacing w:after="0" w:line="240" w:lineRule="auto"/>
        <w:ind w:firstLine="708"/>
        <w:jc w:val="both"/>
      </w:pPr>
      <w:r w:rsidRPr="001B30DE">
        <w:t xml:space="preserve">Poniższa tabela przedstawia wpływ podstawowych </w:t>
      </w:r>
      <w:r w:rsidR="00883606" w:rsidRPr="001B30DE">
        <w:t xml:space="preserve">i uzupełniających </w:t>
      </w:r>
      <w:r w:rsidRPr="001B30DE">
        <w:t>projektów rewitalizacyjnych na rozwiązywanie zdiagnozowanych problemów w poszczególnych sferach życia publicznego.</w:t>
      </w:r>
      <w:r>
        <w:t xml:space="preserve"> </w:t>
      </w:r>
    </w:p>
    <w:p w:rsidR="00A939AA" w:rsidRDefault="00A939AA" w:rsidP="00A939AA">
      <w:pPr>
        <w:autoSpaceDE w:val="0"/>
        <w:autoSpaceDN w:val="0"/>
        <w:adjustRightInd w:val="0"/>
        <w:spacing w:after="0" w:line="240" w:lineRule="auto"/>
        <w:ind w:firstLine="708"/>
        <w:jc w:val="both"/>
      </w:pPr>
    </w:p>
    <w:p w:rsidR="004205EF" w:rsidRDefault="004205EF" w:rsidP="004205EF">
      <w:pPr>
        <w:autoSpaceDE w:val="0"/>
        <w:autoSpaceDN w:val="0"/>
        <w:adjustRightInd w:val="0"/>
        <w:spacing w:after="0" w:line="240" w:lineRule="auto"/>
        <w:jc w:val="both"/>
        <w:sectPr w:rsidR="004205EF" w:rsidSect="000324F9">
          <w:headerReference w:type="default" r:id="rId25"/>
          <w:footerReference w:type="default" r:id="rId26"/>
          <w:pgSz w:w="11906" w:h="16838"/>
          <w:pgMar w:top="1417" w:right="1417" w:bottom="1417" w:left="1417" w:header="708" w:footer="708" w:gutter="0"/>
          <w:cols w:space="708"/>
          <w:docGrid w:linePitch="360"/>
        </w:sectPr>
      </w:pPr>
    </w:p>
    <w:p w:rsidR="004205EF" w:rsidRDefault="004205EF" w:rsidP="004205EF">
      <w:pPr>
        <w:autoSpaceDE w:val="0"/>
        <w:autoSpaceDN w:val="0"/>
        <w:adjustRightInd w:val="0"/>
        <w:spacing w:after="0" w:line="240" w:lineRule="auto"/>
        <w:rPr>
          <w:i/>
        </w:rPr>
      </w:pPr>
      <w:r w:rsidRPr="001B30DE">
        <w:rPr>
          <w:i/>
        </w:rPr>
        <w:lastRenderedPageBreak/>
        <w:t>Tabela 39 Wpływ podstawowych projektów rewitalizacyjnych na problemy w poszczególnych sferach</w:t>
      </w:r>
      <w:r w:rsidRPr="00A939AA">
        <w:rPr>
          <w:i/>
        </w:rPr>
        <w:t xml:space="preserve">  </w:t>
      </w:r>
    </w:p>
    <w:tbl>
      <w:tblPr>
        <w:tblW w:w="14880" w:type="dxa"/>
        <w:tblInd w:w="55" w:type="dxa"/>
        <w:tblCellMar>
          <w:left w:w="70" w:type="dxa"/>
          <w:right w:w="70" w:type="dxa"/>
        </w:tblCellMar>
        <w:tblLook w:val="04A0" w:firstRow="1" w:lastRow="0" w:firstColumn="1" w:lastColumn="0" w:noHBand="0" w:noVBand="1"/>
      </w:tblPr>
      <w:tblGrid>
        <w:gridCol w:w="540"/>
        <w:gridCol w:w="4340"/>
        <w:gridCol w:w="1740"/>
        <w:gridCol w:w="1900"/>
        <w:gridCol w:w="2240"/>
        <w:gridCol w:w="2080"/>
        <w:gridCol w:w="2040"/>
      </w:tblGrid>
      <w:tr w:rsidR="004205EF" w:rsidRPr="00A939AA" w:rsidTr="00204E53">
        <w:trPr>
          <w:trHeight w:val="645"/>
        </w:trPr>
        <w:tc>
          <w:tcPr>
            <w:tcW w:w="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 xml:space="preserve">Lp. </w:t>
            </w:r>
          </w:p>
        </w:tc>
        <w:tc>
          <w:tcPr>
            <w:tcW w:w="43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1. Lista Projektów Podstawowych</w:t>
            </w:r>
          </w:p>
        </w:tc>
        <w:tc>
          <w:tcPr>
            <w:tcW w:w="17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Sfera społeczna</w:t>
            </w:r>
          </w:p>
        </w:tc>
        <w:tc>
          <w:tcPr>
            <w:tcW w:w="190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 xml:space="preserve">Sfera </w:t>
            </w:r>
            <w:r>
              <w:rPr>
                <w:rFonts w:ascii="Calibri" w:eastAsia="Times New Roman" w:hAnsi="Calibri" w:cs="Times New Roman"/>
                <w:b/>
                <w:bCs/>
                <w:color w:val="000000"/>
                <w:lang w:eastAsia="pl-PL"/>
              </w:rPr>
              <w:t>gospodarcza</w:t>
            </w:r>
          </w:p>
        </w:tc>
        <w:tc>
          <w:tcPr>
            <w:tcW w:w="22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 xml:space="preserve">Sfera środowiskowa </w:t>
            </w:r>
          </w:p>
        </w:tc>
        <w:tc>
          <w:tcPr>
            <w:tcW w:w="2080" w:type="dxa"/>
            <w:tcBorders>
              <w:top w:val="single" w:sz="4" w:space="0" w:color="auto"/>
              <w:left w:val="nil"/>
              <w:bottom w:val="single" w:sz="4" w:space="0" w:color="auto"/>
              <w:right w:val="single" w:sz="4" w:space="0" w:color="auto"/>
            </w:tcBorders>
            <w:shd w:val="clear" w:color="000000" w:fill="B8CCE4"/>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 xml:space="preserve">Sfera przestrzenno-funkcjonalna </w:t>
            </w:r>
          </w:p>
        </w:tc>
        <w:tc>
          <w:tcPr>
            <w:tcW w:w="2040" w:type="dxa"/>
            <w:tcBorders>
              <w:top w:val="single" w:sz="4" w:space="0" w:color="auto"/>
              <w:left w:val="nil"/>
              <w:bottom w:val="single" w:sz="4" w:space="0" w:color="auto"/>
              <w:right w:val="single" w:sz="4" w:space="0" w:color="auto"/>
            </w:tcBorders>
            <w:shd w:val="clear" w:color="000000" w:fill="B8CCE4"/>
            <w:vAlign w:val="bottom"/>
            <w:hideMark/>
          </w:tcPr>
          <w:p w:rsidR="004205EF" w:rsidRPr="00A939AA" w:rsidRDefault="004205EF" w:rsidP="00204E53">
            <w:pPr>
              <w:spacing w:after="0" w:line="240" w:lineRule="auto"/>
              <w:rPr>
                <w:rFonts w:ascii="Calibri" w:eastAsia="Times New Roman" w:hAnsi="Calibri" w:cs="Times New Roman"/>
                <w:b/>
                <w:bCs/>
                <w:color w:val="000000"/>
                <w:lang w:eastAsia="pl-PL"/>
              </w:rPr>
            </w:pPr>
            <w:r w:rsidRPr="00A939AA">
              <w:rPr>
                <w:rFonts w:ascii="Calibri" w:eastAsia="Times New Roman" w:hAnsi="Calibri" w:cs="Times New Roman"/>
                <w:b/>
                <w:bCs/>
                <w:color w:val="000000"/>
                <w:lang w:eastAsia="pl-PL"/>
              </w:rPr>
              <w:t>Sfera techniczna</w:t>
            </w:r>
          </w:p>
        </w:tc>
      </w:tr>
      <w:tr w:rsidR="004205EF" w:rsidRPr="00A939AA" w:rsidTr="00204E53">
        <w:trPr>
          <w:trHeight w:val="9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1.1</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xml:space="preserve">Budowa Eco-ogrodu. Zagospodarowanie terenu integracji społecznej w Knyszynie Zamku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1.2</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Siłownia zewnętrzna w Knyszynie Zamku</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9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1.3</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Wymiana pieców na ekologiczne oraz montaż kolektorów i paneli fotowoltaicznych na obszarze rewitalizacji</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1.4</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Rewitalizacja Rynku w Knyszynie</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1.5</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Akademia prawa jazdy – MOPS</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9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1.6</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Podniesienie kompetencji kluczowych i umiejętności podstawowych uczniów obszaru rewitalizacji</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1.7</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xml:space="preserve">Wymiana oświetlenia ulicznego na </w:t>
            </w:r>
            <w:proofErr w:type="spellStart"/>
            <w:r w:rsidRPr="00A939AA">
              <w:rPr>
                <w:rFonts w:ascii="Calibri" w:eastAsia="Times New Roman" w:hAnsi="Calibri" w:cs="Times New Roman"/>
                <w:color w:val="000000"/>
                <w:lang w:eastAsia="pl-PL"/>
              </w:rPr>
              <w:t>ledowe</w:t>
            </w:r>
            <w:proofErr w:type="spellEnd"/>
            <w:r w:rsidRPr="00A939AA">
              <w:rPr>
                <w:rFonts w:ascii="Calibri" w:eastAsia="Times New Roman" w:hAnsi="Calibri" w:cs="Times New Roman"/>
                <w:color w:val="000000"/>
                <w:lang w:eastAsia="pl-PL"/>
              </w:rPr>
              <w:t xml:space="preserve"> na obszarze rewitalizacji</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1.8</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Letnia akademia rzemiosła i sztuki - KOK</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1.9</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Rodzinna fabryka rozwoju - KOK</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1.10</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xml:space="preserve">Akademia Przedsiębiorczości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r w:rsidR="004205EF" w:rsidRPr="00A939AA"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xml:space="preserve">1.11 </w:t>
            </w:r>
          </w:p>
        </w:tc>
        <w:tc>
          <w:tcPr>
            <w:tcW w:w="4340" w:type="dxa"/>
            <w:tcBorders>
              <w:top w:val="nil"/>
              <w:left w:val="nil"/>
              <w:bottom w:val="single" w:sz="4" w:space="0" w:color="auto"/>
              <w:right w:val="single" w:sz="4" w:space="0" w:color="auto"/>
            </w:tcBorders>
            <w:shd w:val="clear" w:color="auto" w:fill="auto"/>
            <w:vAlign w:val="bottom"/>
            <w:hideMark/>
          </w:tcPr>
          <w:p w:rsidR="004205EF" w:rsidRPr="00A939AA" w:rsidRDefault="004205EF" w:rsidP="00204E53">
            <w:pPr>
              <w:spacing w:after="0" w:line="240" w:lineRule="auto"/>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Z angielskim za pan brat</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A939AA" w:rsidRDefault="004205EF" w:rsidP="00204E53">
            <w:pPr>
              <w:spacing w:after="0" w:line="240" w:lineRule="auto"/>
              <w:jc w:val="center"/>
              <w:rPr>
                <w:rFonts w:ascii="Calibri" w:eastAsia="Times New Roman" w:hAnsi="Calibri" w:cs="Times New Roman"/>
                <w:color w:val="000000"/>
                <w:lang w:eastAsia="pl-PL"/>
              </w:rPr>
            </w:pPr>
            <w:r w:rsidRPr="00A939AA">
              <w:rPr>
                <w:rFonts w:ascii="Calibri" w:eastAsia="Times New Roman" w:hAnsi="Calibri" w:cs="Times New Roman"/>
                <w:color w:val="000000"/>
                <w:lang w:eastAsia="pl-PL"/>
              </w:rPr>
              <w:t> </w:t>
            </w:r>
          </w:p>
        </w:tc>
      </w:tr>
    </w:tbl>
    <w:p w:rsidR="004205EF" w:rsidRDefault="004205EF" w:rsidP="004205EF">
      <w:pPr>
        <w:autoSpaceDE w:val="0"/>
        <w:autoSpaceDN w:val="0"/>
        <w:adjustRightInd w:val="0"/>
        <w:spacing w:after="0" w:line="240" w:lineRule="auto"/>
        <w:ind w:firstLine="708"/>
        <w:rPr>
          <w:i/>
        </w:rPr>
      </w:pPr>
      <w:r>
        <w:rPr>
          <w:i/>
        </w:rPr>
        <w:t xml:space="preserve">Źródło Opracowanie własne </w:t>
      </w: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p>
    <w:p w:rsidR="004205EF" w:rsidRDefault="004205EF" w:rsidP="004205EF">
      <w:pPr>
        <w:autoSpaceDE w:val="0"/>
        <w:autoSpaceDN w:val="0"/>
        <w:adjustRightInd w:val="0"/>
        <w:spacing w:after="0" w:line="240" w:lineRule="auto"/>
        <w:ind w:firstLine="708"/>
        <w:rPr>
          <w:i/>
        </w:rPr>
      </w:pPr>
      <w:r w:rsidRPr="001B30DE">
        <w:rPr>
          <w:i/>
        </w:rPr>
        <w:lastRenderedPageBreak/>
        <w:t>Tabela 40 Wpływ uzupełniających projektów rewitalizacyjnych na problemy w poszczególnych sferach</w:t>
      </w:r>
      <w:r w:rsidRPr="00014B79">
        <w:rPr>
          <w:i/>
        </w:rPr>
        <w:t xml:space="preserve">  </w:t>
      </w:r>
    </w:p>
    <w:tbl>
      <w:tblPr>
        <w:tblW w:w="14880" w:type="dxa"/>
        <w:tblInd w:w="55" w:type="dxa"/>
        <w:tblCellMar>
          <w:left w:w="70" w:type="dxa"/>
          <w:right w:w="70" w:type="dxa"/>
        </w:tblCellMar>
        <w:tblLook w:val="04A0" w:firstRow="1" w:lastRow="0" w:firstColumn="1" w:lastColumn="0" w:noHBand="0" w:noVBand="1"/>
      </w:tblPr>
      <w:tblGrid>
        <w:gridCol w:w="540"/>
        <w:gridCol w:w="4340"/>
        <w:gridCol w:w="1740"/>
        <w:gridCol w:w="1900"/>
        <w:gridCol w:w="2240"/>
        <w:gridCol w:w="2080"/>
        <w:gridCol w:w="2040"/>
      </w:tblGrid>
      <w:tr w:rsidR="004205EF" w:rsidRPr="00014B79" w:rsidTr="00204E53">
        <w:trPr>
          <w:trHeight w:val="600"/>
        </w:trPr>
        <w:tc>
          <w:tcPr>
            <w:tcW w:w="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 xml:space="preserve">Lp. </w:t>
            </w:r>
          </w:p>
        </w:tc>
        <w:tc>
          <w:tcPr>
            <w:tcW w:w="43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2. Lista Projektów Uzupełniających</w:t>
            </w:r>
          </w:p>
        </w:tc>
        <w:tc>
          <w:tcPr>
            <w:tcW w:w="17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Sfera społeczna</w:t>
            </w:r>
          </w:p>
        </w:tc>
        <w:tc>
          <w:tcPr>
            <w:tcW w:w="190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Sfera gospodarcza</w:t>
            </w:r>
          </w:p>
        </w:tc>
        <w:tc>
          <w:tcPr>
            <w:tcW w:w="2240" w:type="dxa"/>
            <w:tcBorders>
              <w:top w:val="single" w:sz="4" w:space="0" w:color="auto"/>
              <w:left w:val="nil"/>
              <w:bottom w:val="single" w:sz="4" w:space="0" w:color="auto"/>
              <w:right w:val="single" w:sz="4" w:space="0" w:color="auto"/>
            </w:tcBorders>
            <w:shd w:val="clear" w:color="000000" w:fill="B8CCE4"/>
            <w:noWrap/>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 xml:space="preserve">Sfera środowiskowa </w:t>
            </w:r>
          </w:p>
        </w:tc>
        <w:tc>
          <w:tcPr>
            <w:tcW w:w="2080" w:type="dxa"/>
            <w:tcBorders>
              <w:top w:val="single" w:sz="4" w:space="0" w:color="auto"/>
              <w:left w:val="nil"/>
              <w:bottom w:val="single" w:sz="4" w:space="0" w:color="auto"/>
              <w:right w:val="single" w:sz="4" w:space="0" w:color="auto"/>
            </w:tcBorders>
            <w:shd w:val="clear" w:color="000000" w:fill="B8CCE4"/>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 xml:space="preserve">Sfera przestrzenno-funkcjonalna </w:t>
            </w:r>
          </w:p>
        </w:tc>
        <w:tc>
          <w:tcPr>
            <w:tcW w:w="2040" w:type="dxa"/>
            <w:tcBorders>
              <w:top w:val="single" w:sz="4" w:space="0" w:color="auto"/>
              <w:left w:val="nil"/>
              <w:bottom w:val="single" w:sz="4" w:space="0" w:color="auto"/>
              <w:right w:val="single" w:sz="4" w:space="0" w:color="auto"/>
            </w:tcBorders>
            <w:shd w:val="clear" w:color="000000" w:fill="B8CCE4"/>
            <w:vAlign w:val="bottom"/>
            <w:hideMark/>
          </w:tcPr>
          <w:p w:rsidR="004205EF" w:rsidRPr="00014B79" w:rsidRDefault="004205EF" w:rsidP="00204E53">
            <w:pPr>
              <w:spacing w:after="0" w:line="240" w:lineRule="auto"/>
              <w:rPr>
                <w:rFonts w:ascii="Calibri" w:eastAsia="Times New Roman" w:hAnsi="Calibri" w:cs="Times New Roman"/>
                <w:b/>
                <w:bCs/>
                <w:color w:val="000000"/>
                <w:lang w:eastAsia="pl-PL"/>
              </w:rPr>
            </w:pPr>
            <w:r w:rsidRPr="00014B79">
              <w:rPr>
                <w:rFonts w:ascii="Calibri" w:eastAsia="Times New Roman" w:hAnsi="Calibri" w:cs="Times New Roman"/>
                <w:b/>
                <w:bCs/>
                <w:color w:val="000000"/>
                <w:lang w:eastAsia="pl-PL"/>
              </w:rPr>
              <w:t>Sfera techniczna</w:t>
            </w:r>
          </w:p>
        </w:tc>
      </w:tr>
      <w:tr w:rsidR="004205EF" w:rsidRPr="00014B79" w:rsidTr="00204E53">
        <w:trPr>
          <w:trHeight w:val="41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Budowa zbiornika wodnego w Knyszynie</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39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2.2</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Przebudowa budynku na potrzeby biblioteki</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2.3</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Termomodernizacja budynków SP ZOZ im. Dr. E. </w:t>
            </w:r>
            <w:proofErr w:type="spellStart"/>
            <w:r w:rsidRPr="00014B79">
              <w:rPr>
                <w:rFonts w:ascii="Calibri" w:eastAsia="Times New Roman" w:hAnsi="Calibri" w:cs="Times New Roman"/>
                <w:color w:val="000000"/>
                <w:lang w:eastAsia="pl-PL"/>
              </w:rPr>
              <w:t>Jelskiego</w:t>
            </w:r>
            <w:proofErr w:type="spellEnd"/>
            <w:r w:rsidRPr="00014B79">
              <w:rPr>
                <w:rFonts w:ascii="Calibri" w:eastAsia="Times New Roman" w:hAnsi="Calibri" w:cs="Times New Roman"/>
                <w:color w:val="000000"/>
                <w:lang w:eastAsia="pl-PL"/>
              </w:rPr>
              <w:t xml:space="preserve">  w Knyszynie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2.4</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Likwidacja barier architektonicznych w przychodni SP ZOZ w Knyszynie</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2.5</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Przebudowa i rozbudowa budynku ZSO w Knyszynie na potrzeby przedszkola</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34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2.6</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Świetlica </w:t>
            </w:r>
            <w:proofErr w:type="spellStart"/>
            <w:r w:rsidRPr="00014B79">
              <w:rPr>
                <w:rFonts w:ascii="Calibri" w:eastAsia="Times New Roman" w:hAnsi="Calibri" w:cs="Times New Roman"/>
                <w:color w:val="000000"/>
                <w:lang w:eastAsia="pl-PL"/>
              </w:rPr>
              <w:t>Giżanki</w:t>
            </w:r>
            <w:proofErr w:type="spellEnd"/>
            <w:r w:rsidRPr="00014B79">
              <w:rPr>
                <w:rFonts w:ascii="Calibri" w:eastAsia="Times New Roman" w:hAnsi="Calibri" w:cs="Times New Roman"/>
                <w:color w:val="000000"/>
                <w:lang w:eastAsia="pl-PL"/>
              </w:rPr>
              <w:t xml:space="preserve"> w Knyszynie- Zamku</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817"/>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2.7</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Termomodernizacja budynku, przebudowa kotłowni, wymiana pieców grzewczych we wspólnocie mieszkaniowej w Knyszynie Zamku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2.8</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Budowa boiska do siatkówki plażowej w Knyszynie Zamku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2.9</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Schronisko młodzieżowe w Knyszynie, ul. Białostocka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2.10</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Rewitalizacja przychodni w Knyszynie, ul. Grodzieńska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r>
      <w:tr w:rsidR="004205EF" w:rsidRPr="00014B79"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2.11</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Kółko szachowe</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2.12</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Warsztaty teatralne dla dzieci</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58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2.13</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Międzynarodowa wymiana dzieci i młodzieży - Knyszyński Ośrodek Kultury (KOK)</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2.14</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Międzynarodowe Spotkania z Konopielką - KOK</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9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lastRenderedPageBreak/>
              <w:t>2.15</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Wsparcie na rzecz kształtowania i rozwijania kompetencji kluczowych u dzieci z przedszkola w Knyszynie.</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r>
      <w:tr w:rsidR="004205EF" w:rsidRPr="00014B79" w:rsidTr="00204E53">
        <w:trPr>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2.16</w:t>
            </w:r>
          </w:p>
        </w:tc>
        <w:tc>
          <w:tcPr>
            <w:tcW w:w="4340" w:type="dxa"/>
            <w:tcBorders>
              <w:top w:val="nil"/>
              <w:left w:val="nil"/>
              <w:bottom w:val="single" w:sz="4" w:space="0" w:color="auto"/>
              <w:right w:val="single" w:sz="4" w:space="0" w:color="auto"/>
            </w:tcBorders>
            <w:shd w:val="clear" w:color="auto" w:fill="auto"/>
            <w:vAlign w:val="bottom"/>
            <w:hideMark/>
          </w:tcPr>
          <w:p w:rsidR="004205EF" w:rsidRPr="00014B79" w:rsidRDefault="004205EF" w:rsidP="00204E53">
            <w:pPr>
              <w:spacing w:after="0" w:line="240" w:lineRule="auto"/>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xml:space="preserve">Uzbrojenie terenów inwestycyjnych pod budownictwo mieszkaniowe w Knyszynie </w:t>
            </w:r>
          </w:p>
        </w:tc>
        <w:tc>
          <w:tcPr>
            <w:tcW w:w="17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190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2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 </w:t>
            </w:r>
          </w:p>
        </w:tc>
        <w:tc>
          <w:tcPr>
            <w:tcW w:w="208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c>
          <w:tcPr>
            <w:tcW w:w="2040" w:type="dxa"/>
            <w:tcBorders>
              <w:top w:val="nil"/>
              <w:left w:val="nil"/>
              <w:bottom w:val="single" w:sz="4" w:space="0" w:color="auto"/>
              <w:right w:val="single" w:sz="4" w:space="0" w:color="auto"/>
            </w:tcBorders>
            <w:shd w:val="clear" w:color="auto" w:fill="auto"/>
            <w:noWrap/>
            <w:vAlign w:val="center"/>
            <w:hideMark/>
          </w:tcPr>
          <w:p w:rsidR="004205EF" w:rsidRPr="00014B79" w:rsidRDefault="004205EF" w:rsidP="00204E53">
            <w:pPr>
              <w:spacing w:after="0" w:line="240" w:lineRule="auto"/>
              <w:jc w:val="center"/>
              <w:rPr>
                <w:rFonts w:ascii="Calibri" w:eastAsia="Times New Roman" w:hAnsi="Calibri" w:cs="Times New Roman"/>
                <w:color w:val="000000"/>
                <w:lang w:eastAsia="pl-PL"/>
              </w:rPr>
            </w:pPr>
            <w:r w:rsidRPr="00014B79">
              <w:rPr>
                <w:rFonts w:ascii="Calibri" w:eastAsia="Times New Roman" w:hAnsi="Calibri" w:cs="Times New Roman"/>
                <w:color w:val="000000"/>
                <w:lang w:eastAsia="pl-PL"/>
              </w:rPr>
              <w:t>X</w:t>
            </w:r>
          </w:p>
        </w:tc>
      </w:tr>
    </w:tbl>
    <w:p w:rsidR="004205EF" w:rsidRDefault="004205EF" w:rsidP="004205EF">
      <w:pPr>
        <w:autoSpaceDE w:val="0"/>
        <w:autoSpaceDN w:val="0"/>
        <w:adjustRightInd w:val="0"/>
        <w:spacing w:after="0" w:line="240" w:lineRule="auto"/>
        <w:ind w:firstLine="708"/>
        <w:rPr>
          <w:i/>
        </w:rPr>
      </w:pPr>
      <w:r>
        <w:rPr>
          <w:i/>
        </w:rPr>
        <w:t xml:space="preserve">Źródło Opracowanie własne </w:t>
      </w:r>
    </w:p>
    <w:p w:rsidR="004205EF" w:rsidRDefault="004205EF" w:rsidP="00A939AA">
      <w:pPr>
        <w:autoSpaceDE w:val="0"/>
        <w:autoSpaceDN w:val="0"/>
        <w:adjustRightInd w:val="0"/>
        <w:spacing w:after="0" w:line="240" w:lineRule="auto"/>
        <w:jc w:val="both"/>
        <w:sectPr w:rsidR="004205EF" w:rsidSect="000324F9">
          <w:pgSz w:w="16838" w:h="11906" w:orient="landscape"/>
          <w:pgMar w:top="1417" w:right="1417" w:bottom="1417" w:left="1417" w:header="708" w:footer="708" w:gutter="0"/>
          <w:cols w:space="708"/>
          <w:docGrid w:linePitch="360"/>
        </w:sectPr>
      </w:pPr>
    </w:p>
    <w:p w:rsidR="004205EF" w:rsidRDefault="004205EF" w:rsidP="004205EF">
      <w:pPr>
        <w:autoSpaceDE w:val="0"/>
        <w:autoSpaceDN w:val="0"/>
        <w:adjustRightInd w:val="0"/>
        <w:spacing w:after="0" w:line="240" w:lineRule="auto"/>
        <w:jc w:val="both"/>
        <w:rPr>
          <w:b/>
          <w:i/>
        </w:rPr>
      </w:pPr>
      <w:r w:rsidRPr="00036A59">
        <w:rPr>
          <w:b/>
          <w:i/>
        </w:rPr>
        <w:lastRenderedPageBreak/>
        <w:t xml:space="preserve">Komplementarność proceduralno-instytucjonalna </w:t>
      </w:r>
    </w:p>
    <w:p w:rsidR="004205EF" w:rsidRDefault="004205EF" w:rsidP="004205EF">
      <w:pPr>
        <w:autoSpaceDE w:val="0"/>
        <w:autoSpaceDN w:val="0"/>
        <w:adjustRightInd w:val="0"/>
        <w:spacing w:after="0" w:line="240" w:lineRule="auto"/>
        <w:ind w:firstLine="708"/>
        <w:jc w:val="both"/>
      </w:pPr>
      <w:r>
        <w:t xml:space="preserve">System zarządzania programem rewitalizacji został wpisany w struktury Urzędu Miejskiego w Knyszynie. Za realizację Gminnego Programu Rewitalizacji odpowiada </w:t>
      </w:r>
      <w:r w:rsidRPr="00642FA2">
        <w:rPr>
          <w:b/>
        </w:rPr>
        <w:t>Operator ds. Rewitalizacji,</w:t>
      </w:r>
      <w:r>
        <w:t xml:space="preserve"> przy współpracy z </w:t>
      </w:r>
      <w:r w:rsidRPr="00642FA2">
        <w:rPr>
          <w:b/>
        </w:rPr>
        <w:t>Komitetem ds. Rewitalizacji</w:t>
      </w:r>
      <w:r>
        <w:t xml:space="preserve"> oraz </w:t>
      </w:r>
      <w:r w:rsidRPr="00642FA2">
        <w:rPr>
          <w:b/>
        </w:rPr>
        <w:t>Partnerami Programu</w:t>
      </w:r>
      <w:r>
        <w:t xml:space="preserve">. </w:t>
      </w:r>
    </w:p>
    <w:p w:rsidR="004205EF" w:rsidRDefault="004205EF" w:rsidP="004205EF">
      <w:pPr>
        <w:autoSpaceDE w:val="0"/>
        <w:autoSpaceDN w:val="0"/>
        <w:adjustRightInd w:val="0"/>
        <w:spacing w:after="0" w:line="240" w:lineRule="auto"/>
        <w:ind w:firstLine="708"/>
        <w:jc w:val="both"/>
      </w:pPr>
      <w:r w:rsidRPr="00642FA2">
        <w:rPr>
          <w:b/>
        </w:rPr>
        <w:t>Operator ds. Rewitalizacji</w:t>
      </w:r>
      <w:r>
        <w:t xml:space="preserve"> to odpowiednia komórka funkcjonująca w ramach obecnych struktur Urzędu Miejskiego, powołana przez Burmistrza. Umiejscowienie Operatora ds. Rewitalizacji w ramach obecnych struktur Urzędu zapewni skuteczne zarządzenie Programem. Operator ds. Rewitalizacji pełni rolę wykonawczą i zarządczą Programu, a także co najważniejsze, zapewnia możliwości aktywnego włączania się Partnerów Programu. Aby to osiągnąć Operator ds. Rewitalizacji realizuje zadania z zakresu upowszechniania wiedzy na temat Programu i jego realizacji, prowadzenia konsultacji społecznych oraz mobilizacji zasobów, które powinny lub mogą działać na rzecz realizacji Programu.</w:t>
      </w:r>
    </w:p>
    <w:p w:rsidR="004205EF" w:rsidRDefault="004205EF" w:rsidP="004205EF">
      <w:pPr>
        <w:autoSpaceDE w:val="0"/>
        <w:autoSpaceDN w:val="0"/>
        <w:adjustRightInd w:val="0"/>
        <w:spacing w:after="0" w:line="240" w:lineRule="auto"/>
        <w:ind w:firstLine="708"/>
        <w:jc w:val="both"/>
      </w:pPr>
      <w:r>
        <w:t xml:space="preserve"> </w:t>
      </w:r>
      <w:r w:rsidRPr="00F37CC4">
        <w:rPr>
          <w:b/>
        </w:rPr>
        <w:t>Komitet ds. Rewitalizacji</w:t>
      </w:r>
      <w:r>
        <w:t xml:space="preserve"> jest ciałem opiniotwórczym i doradczym dla Burmistrza. Jako podmiot międzysektorowy bardzo mocno angażuje czynnik społeczny, co pozwoli na efektywne współdziałanie na rzecz rewitalizacji różnych środowisk oraz ich wzajemne uzupełnianie się. Tworzy warunki do współpracy i koordynacji działań rewitalizacyjnych przez różnych Partnerów. Komitet dba, aby różne podmioty działające na obszarze zdegradowanym nie powielały realizowanych przez siebie zadań oraz aby ich działalność przyczyniła się do osiągnięcia komplementarności programu w wymiarze problemowym. Dodatkowo działa w celu zapewnienia jak największej efektywności podejmowanych działań rewitalizacyjnych. </w:t>
      </w:r>
    </w:p>
    <w:p w:rsidR="004205EF" w:rsidRDefault="004205EF" w:rsidP="004205EF">
      <w:pPr>
        <w:autoSpaceDE w:val="0"/>
        <w:autoSpaceDN w:val="0"/>
        <w:adjustRightInd w:val="0"/>
        <w:spacing w:after="0" w:line="240" w:lineRule="auto"/>
        <w:ind w:firstLine="708"/>
        <w:jc w:val="both"/>
      </w:pPr>
      <w:r>
        <w:t>Realizacja zadań zlecana będzie również odpowiednim jednostkom i podmiotom-</w:t>
      </w:r>
      <w:r w:rsidRPr="00642FA2">
        <w:rPr>
          <w:b/>
        </w:rPr>
        <w:t xml:space="preserve"> Partnerom Programu</w:t>
      </w:r>
      <w:r>
        <w:t xml:space="preserve">, którzy posiadają ku temu jak najlepsze kompetencje, np. zadania społeczne będą realizowana przy współpracy Miejskiego Ośrodka Pomocy Społecznej, Komendy Powiatowej Policji, Dyrekcji Szkół czy lokalnych organizacji społecznych. </w:t>
      </w:r>
    </w:p>
    <w:p w:rsidR="004205EF" w:rsidRDefault="004205EF" w:rsidP="004205EF">
      <w:pPr>
        <w:autoSpaceDE w:val="0"/>
        <w:autoSpaceDN w:val="0"/>
        <w:adjustRightInd w:val="0"/>
        <w:spacing w:after="0" w:line="240" w:lineRule="auto"/>
        <w:jc w:val="both"/>
      </w:pPr>
    </w:p>
    <w:p w:rsidR="004205EF" w:rsidRPr="00A138DB" w:rsidRDefault="004205EF" w:rsidP="004205EF">
      <w:pPr>
        <w:autoSpaceDE w:val="0"/>
        <w:autoSpaceDN w:val="0"/>
        <w:adjustRightInd w:val="0"/>
        <w:spacing w:after="0" w:line="240" w:lineRule="auto"/>
        <w:jc w:val="both"/>
        <w:rPr>
          <w:b/>
          <w:i/>
        </w:rPr>
      </w:pPr>
      <w:r>
        <w:rPr>
          <w:b/>
          <w:i/>
        </w:rPr>
        <w:t>Komplementarność międzyokresowa</w:t>
      </w:r>
    </w:p>
    <w:p w:rsidR="004205EF" w:rsidRDefault="004205EF" w:rsidP="004205EF">
      <w:pPr>
        <w:autoSpaceDE w:val="0"/>
        <w:autoSpaceDN w:val="0"/>
        <w:adjustRightInd w:val="0"/>
        <w:spacing w:after="0" w:line="240" w:lineRule="auto"/>
        <w:ind w:firstLine="708"/>
        <w:jc w:val="both"/>
      </w:pPr>
      <w:r>
        <w:t xml:space="preserve">Podczas wyboru projektów ważnym kryterium była ciągłość programowa. Zdefiniowane projekty są naturalną kontynuacją i rozwinięciem działań oraz przedsięwzięć finansowanych z różnych źródeł przez samorząd gminy Knyszyn, a często także przez partnerów społecznych i instytucjonalnych, na przestrzeni ostatnich lat. </w:t>
      </w:r>
    </w:p>
    <w:p w:rsidR="004205EF" w:rsidRDefault="004205EF" w:rsidP="004205EF">
      <w:pPr>
        <w:autoSpaceDE w:val="0"/>
        <w:autoSpaceDN w:val="0"/>
        <w:adjustRightInd w:val="0"/>
        <w:spacing w:after="0" w:line="240" w:lineRule="auto"/>
        <w:ind w:firstLine="708"/>
        <w:jc w:val="both"/>
      </w:pPr>
      <w:r>
        <w:t xml:space="preserve">W poniższe tabeli wskazano powiązania kluczowych projektów z przedsięwzięciami już zrealizowanymi bądź będącymi w trakcie lub w planach do realizacji. Projekty rewitalizacyjne wpisują się w długoterminowe plany strategiczne gminy, których celem jest podniesienie jakości życia mieszkańców. </w:t>
      </w:r>
    </w:p>
    <w:p w:rsidR="004205EF" w:rsidRDefault="004205EF" w:rsidP="004205EF">
      <w:pPr>
        <w:autoSpaceDE w:val="0"/>
        <w:autoSpaceDN w:val="0"/>
        <w:adjustRightInd w:val="0"/>
        <w:spacing w:after="0" w:line="240" w:lineRule="auto"/>
        <w:ind w:firstLine="708"/>
        <w:jc w:val="both"/>
      </w:pPr>
    </w:p>
    <w:p w:rsidR="004205EF" w:rsidRDefault="004205EF" w:rsidP="004205EF">
      <w:pPr>
        <w:autoSpaceDE w:val="0"/>
        <w:autoSpaceDN w:val="0"/>
        <w:adjustRightInd w:val="0"/>
        <w:spacing w:after="0" w:line="240" w:lineRule="auto"/>
        <w:jc w:val="both"/>
        <w:rPr>
          <w:i/>
        </w:rPr>
      </w:pPr>
      <w:r w:rsidRPr="005E265B">
        <w:rPr>
          <w:i/>
        </w:rPr>
        <w:t xml:space="preserve">Tabela </w:t>
      </w:r>
      <w:r>
        <w:rPr>
          <w:i/>
        </w:rPr>
        <w:t xml:space="preserve">41 </w:t>
      </w:r>
      <w:r w:rsidRPr="005E265B">
        <w:rPr>
          <w:i/>
        </w:rPr>
        <w:t xml:space="preserve">Lista podstawowych projektów i przedsięwzięć rewitalizacyjnych oraz projekty powiązane </w:t>
      </w:r>
    </w:p>
    <w:tbl>
      <w:tblPr>
        <w:tblStyle w:val="redniasiatka3akcent3"/>
        <w:tblW w:w="8900" w:type="dxa"/>
        <w:tblLook w:val="04A0" w:firstRow="1" w:lastRow="0" w:firstColumn="1" w:lastColumn="0" w:noHBand="0" w:noVBand="1"/>
      </w:tblPr>
      <w:tblGrid>
        <w:gridCol w:w="574"/>
        <w:gridCol w:w="4120"/>
        <w:gridCol w:w="4320"/>
      </w:tblGrid>
      <w:tr w:rsidR="004205EF" w:rsidRPr="00C87DA0" w:rsidTr="00204E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bookmarkStart w:id="13" w:name="RANGE!C3"/>
            <w:r w:rsidRPr="00C87DA0">
              <w:rPr>
                <w:rFonts w:ascii="Calibri" w:eastAsia="Times New Roman" w:hAnsi="Calibri" w:cs="Times New Roman"/>
                <w:color w:val="000000"/>
                <w:sz w:val="20"/>
                <w:szCs w:val="20"/>
                <w:lang w:eastAsia="pl-PL"/>
              </w:rPr>
              <w:t xml:space="preserve">Lp. </w:t>
            </w:r>
            <w:bookmarkEnd w:id="13"/>
          </w:p>
        </w:tc>
        <w:tc>
          <w:tcPr>
            <w:tcW w:w="4120" w:type="dxa"/>
            <w:noWrap/>
            <w:hideMark/>
          </w:tcPr>
          <w:p w:rsidR="004205EF" w:rsidRPr="00C87DA0" w:rsidRDefault="004205EF" w:rsidP="00204E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 Lista Projektów Podstawowych</w:t>
            </w:r>
          </w:p>
        </w:tc>
        <w:tc>
          <w:tcPr>
            <w:tcW w:w="4320" w:type="dxa"/>
            <w:noWrap/>
            <w:hideMark/>
          </w:tcPr>
          <w:p w:rsidR="004205EF" w:rsidRPr="00C87DA0" w:rsidRDefault="004205EF" w:rsidP="00204E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bookmarkStart w:id="14" w:name="OLE_LINK1"/>
            <w:r w:rsidRPr="00C87DA0">
              <w:rPr>
                <w:rFonts w:ascii="Calibri" w:eastAsia="Times New Roman" w:hAnsi="Calibri" w:cs="Times New Roman"/>
                <w:color w:val="000000"/>
                <w:sz w:val="20"/>
                <w:szCs w:val="20"/>
                <w:lang w:eastAsia="pl-PL"/>
              </w:rPr>
              <w:t xml:space="preserve">Projekty powiązane </w:t>
            </w:r>
            <w:bookmarkEnd w:id="14"/>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2055"/>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1.1</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Budowa Eco-ogrodu. Zagospodarowanie terenu integracji społecznej w Knyszynie Zamku </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1.2 Siłownia zewnętrzna w Knyszynie Zamku (projekt podstawowy); 1.4 Rewitalizacja Rynku w Knyszynie (projekt podstawowy) 2.1 Budowa zbiornika wodnego w Knyszynie (uzupełniający) 2.6 Świetlica </w:t>
            </w:r>
            <w:proofErr w:type="spellStart"/>
            <w:r w:rsidRPr="00C87DA0">
              <w:rPr>
                <w:rFonts w:ascii="Calibri" w:eastAsia="Times New Roman" w:hAnsi="Calibri" w:cs="Times New Roman"/>
                <w:color w:val="000000"/>
                <w:sz w:val="20"/>
                <w:szCs w:val="20"/>
                <w:lang w:eastAsia="pl-PL"/>
              </w:rPr>
              <w:t>Giżanki</w:t>
            </w:r>
            <w:proofErr w:type="spellEnd"/>
            <w:r w:rsidRPr="00C87DA0">
              <w:rPr>
                <w:rFonts w:ascii="Calibri" w:eastAsia="Times New Roman" w:hAnsi="Calibri" w:cs="Times New Roman"/>
                <w:color w:val="000000"/>
                <w:sz w:val="20"/>
                <w:szCs w:val="20"/>
                <w:lang w:eastAsia="pl-PL"/>
              </w:rPr>
              <w:t xml:space="preserve"> w Knyszynie- Zamku (projekt uzupełniający), 2.8 Budowa boiska do siatkówki plażowej w Knyszynie Zamku (projekt uzupełniający)</w:t>
            </w:r>
          </w:p>
        </w:tc>
      </w:tr>
      <w:tr w:rsidR="004205EF" w:rsidRPr="00C87DA0" w:rsidTr="00204E53">
        <w:trPr>
          <w:trHeight w:val="2310"/>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lastRenderedPageBreak/>
              <w:t>1.2</w:t>
            </w:r>
          </w:p>
        </w:tc>
        <w:tc>
          <w:tcPr>
            <w:tcW w:w="41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Siłownia zewnętrzna w Knyszynie Zamku</w:t>
            </w:r>
          </w:p>
        </w:tc>
        <w:tc>
          <w:tcPr>
            <w:tcW w:w="43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1.1 Budowa Eco-ogrodu. Zagospodarowanie terenu integracji społecznej w Knyszynie Zamku (projekt podstawowy); 1.4 Rewitalizacja Rynku w Knyszynie (projekt podstawowy) 2.1 Budowa zbiornika wodnego w Knyszynie (uzupełniający) 2.6 Świetlica </w:t>
            </w:r>
            <w:proofErr w:type="spellStart"/>
            <w:r w:rsidRPr="00C87DA0">
              <w:rPr>
                <w:rFonts w:ascii="Calibri" w:eastAsia="Times New Roman" w:hAnsi="Calibri" w:cs="Times New Roman"/>
                <w:color w:val="000000"/>
                <w:sz w:val="20"/>
                <w:szCs w:val="20"/>
                <w:lang w:eastAsia="pl-PL"/>
              </w:rPr>
              <w:t>Giżanki</w:t>
            </w:r>
            <w:proofErr w:type="spellEnd"/>
            <w:r w:rsidRPr="00C87DA0">
              <w:rPr>
                <w:rFonts w:ascii="Calibri" w:eastAsia="Times New Roman" w:hAnsi="Calibri" w:cs="Times New Roman"/>
                <w:color w:val="000000"/>
                <w:sz w:val="20"/>
                <w:szCs w:val="20"/>
                <w:lang w:eastAsia="pl-PL"/>
              </w:rPr>
              <w:t xml:space="preserve"> w Knyszynie- Zamku (projekt uzupełniający), 2.8 Budowa boiska do siatkówki plażowej w Knyszynie Zamku (projekt uzupełniający)</w:t>
            </w:r>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1.3</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Wymiana pieców na ekologiczne oraz montaż kolektorów i paneli fotowoltaicznych na obszarze rewitalizacji</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2.7 Termomodernizacja budynku, przebudowa kotłowni, wymiana pieców grzewczych we wspólnocie mieszkaniowej w Knyszynie Zamku </w:t>
            </w:r>
          </w:p>
        </w:tc>
      </w:tr>
      <w:tr w:rsidR="004205EF" w:rsidRPr="00C87DA0" w:rsidTr="00204E53">
        <w:trPr>
          <w:trHeight w:val="2055"/>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1.4</w:t>
            </w:r>
          </w:p>
        </w:tc>
        <w:tc>
          <w:tcPr>
            <w:tcW w:w="41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Rewitalizacja Rynku w Knyszynie</w:t>
            </w:r>
          </w:p>
        </w:tc>
        <w:tc>
          <w:tcPr>
            <w:tcW w:w="43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1.1 Budowa Eco-ogrodu. Zagospodarowanie terenu integracji społecznej w Knyszynie Zamku (projekt podstawowy);  2.1 Budowa zbiornika wodnego w Knyszynie (uzupełniający) 2.6 Świetlica </w:t>
            </w:r>
            <w:proofErr w:type="spellStart"/>
            <w:r w:rsidRPr="00C87DA0">
              <w:rPr>
                <w:rFonts w:ascii="Calibri" w:eastAsia="Times New Roman" w:hAnsi="Calibri" w:cs="Times New Roman"/>
                <w:color w:val="000000"/>
                <w:sz w:val="20"/>
                <w:szCs w:val="20"/>
                <w:lang w:eastAsia="pl-PL"/>
              </w:rPr>
              <w:t>Giżanki</w:t>
            </w:r>
            <w:proofErr w:type="spellEnd"/>
            <w:r w:rsidRPr="00C87DA0">
              <w:rPr>
                <w:rFonts w:ascii="Calibri" w:eastAsia="Times New Roman" w:hAnsi="Calibri" w:cs="Times New Roman"/>
                <w:color w:val="000000"/>
                <w:sz w:val="20"/>
                <w:szCs w:val="20"/>
                <w:lang w:eastAsia="pl-PL"/>
              </w:rPr>
              <w:t xml:space="preserve"> w Knyszynie- Zamku (projekt uzupełniający), 2.8 Budowa boiska do siatkówki plażowej w Knyszynie Zamku (projekt uzupełniający)</w:t>
            </w:r>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5265"/>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1.5</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Akademia prawa jazdy – MOPS</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 1.10 Akademia Przedsiębiorczości (podstawowy); I. Projekt “Bądź pewna i niezależna”: Projekt systemowy Miejskiego Ośrodka Pomocy Społecznej w Knyszynie  współfinansowany ze środków Unii Europejskiej w ramach Europejskiego Funduszu Społecznego w ramach Priorytetu VII Promocja Integracji Społecznej Działanie 7.1 Rozwój i upowszechnienie aktywnej integracji Poddziałanie 7.1.1 Rozwój i upowszechnianie aktywnej integracji przez ośrodki pomocy społecznej Programu Operacyjnego Kapitał Ludzki 2007 – 2013. Zakończony ;                                                                                             II Projekt "Razem lepiej" w ramach Regionalnego Programu Operacyjnego Województwa Podlaskiego na lata 2014-2020.Głównym celem projektu jest zwiększenie poziomu reintegracji i aktywności społecznozawodowej 60 osób zagrożonych ubóstwem lub wykluczeniem społecznym z terenu gmin Jasionówka, Knyszyn i Choroszcz - w trakcie realizacji </w:t>
            </w:r>
          </w:p>
        </w:tc>
      </w:tr>
      <w:tr w:rsidR="004205EF" w:rsidRPr="00C87DA0" w:rsidTr="00204E53">
        <w:trPr>
          <w:trHeight w:val="4252"/>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lastRenderedPageBreak/>
              <w:t>1.6</w:t>
            </w:r>
          </w:p>
        </w:tc>
        <w:tc>
          <w:tcPr>
            <w:tcW w:w="41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Podniesienie kompetencji kluczowych i umiejętności podstawowych uczniów obszaru rewitalizacji</w:t>
            </w:r>
          </w:p>
        </w:tc>
        <w:tc>
          <w:tcPr>
            <w:tcW w:w="43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1.9 Rodzinna fabryka rozwoju - KOK (podstawowy); 1.11 Z angielskim za pan brat (podstawowy); 2.2 Przebudowa budynku na potrzeby biblioteki; 2.12 Warsztaty teatralne dla dzieci</w:t>
            </w:r>
            <w:r w:rsidRPr="00C87DA0">
              <w:rPr>
                <w:rFonts w:ascii="Calibri" w:eastAsia="Times New Roman" w:hAnsi="Calibri" w:cs="Times New Roman"/>
                <w:color w:val="000000"/>
                <w:sz w:val="20"/>
                <w:szCs w:val="20"/>
                <w:lang w:eastAsia="pl-PL"/>
              </w:rPr>
              <w:br/>
              <w:t xml:space="preserve">2.13 Międzynarodowa wymiana dzieci i młodzieży - Knyszyński Ośrodek Kultury (KOK); 2.15 Wsparcie na rzecz kształtowania i rozwijania kompetencji kluczowych u dzieci z przedszkola w </w:t>
            </w:r>
            <w:proofErr w:type="spellStart"/>
            <w:r w:rsidRPr="00C87DA0">
              <w:rPr>
                <w:rFonts w:ascii="Calibri" w:eastAsia="Times New Roman" w:hAnsi="Calibri" w:cs="Times New Roman"/>
                <w:color w:val="000000"/>
                <w:sz w:val="20"/>
                <w:szCs w:val="20"/>
                <w:lang w:eastAsia="pl-PL"/>
              </w:rPr>
              <w:t>Knyszynie.I</w:t>
            </w:r>
            <w:proofErr w:type="spellEnd"/>
            <w:r w:rsidRPr="00C87DA0">
              <w:rPr>
                <w:rFonts w:ascii="Calibri" w:eastAsia="Times New Roman" w:hAnsi="Calibri" w:cs="Times New Roman"/>
                <w:color w:val="000000"/>
                <w:sz w:val="20"/>
                <w:szCs w:val="20"/>
                <w:lang w:eastAsia="pl-PL"/>
              </w:rPr>
              <w:t xml:space="preserve">. "Czym skorupka za młodu… " - zajęcia pozalekcyjne dla uczniów klas I-III szkół podstawowych. Projekt realizowany w ramach Poddziałania 9.1.2  Wyrównywanie szans edukacyjnych z grup o utrudnionym dostępie do edukacji oraz zmniejszenie różnic w jakości usług edukacyjnych Priorytetu IX Programu Operacyjnego Kapitał Ludzki. Zakończony </w:t>
            </w:r>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1.7</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Wymiana oświetlenia ulicznego na </w:t>
            </w:r>
            <w:proofErr w:type="spellStart"/>
            <w:r w:rsidRPr="00C87DA0">
              <w:rPr>
                <w:rFonts w:ascii="Calibri" w:eastAsia="Times New Roman" w:hAnsi="Calibri" w:cs="Times New Roman"/>
                <w:color w:val="000000"/>
                <w:sz w:val="20"/>
                <w:szCs w:val="20"/>
                <w:lang w:eastAsia="pl-PL"/>
              </w:rPr>
              <w:t>ledowe</w:t>
            </w:r>
            <w:proofErr w:type="spellEnd"/>
            <w:r w:rsidRPr="00C87DA0">
              <w:rPr>
                <w:rFonts w:ascii="Calibri" w:eastAsia="Times New Roman" w:hAnsi="Calibri" w:cs="Times New Roman"/>
                <w:color w:val="000000"/>
                <w:sz w:val="20"/>
                <w:szCs w:val="20"/>
                <w:lang w:eastAsia="pl-PL"/>
              </w:rPr>
              <w:t xml:space="preserve"> na obszarze rewitalizacji</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2.2 Przebudowa budynku na potrzeby biblioteki</w:t>
            </w:r>
            <w:r w:rsidRPr="00C87DA0">
              <w:rPr>
                <w:rFonts w:ascii="Calibri" w:eastAsia="Times New Roman" w:hAnsi="Calibri" w:cs="Times New Roman"/>
                <w:color w:val="000000"/>
                <w:sz w:val="20"/>
                <w:szCs w:val="20"/>
                <w:lang w:eastAsia="pl-PL"/>
              </w:rPr>
              <w:br/>
              <w:t>2.4 Likwidacja barier architektonicznych w przychodni SP ZOZ w Knyszynie</w:t>
            </w:r>
            <w:r w:rsidRPr="00C87DA0">
              <w:rPr>
                <w:rFonts w:ascii="Calibri" w:eastAsia="Times New Roman" w:hAnsi="Calibri" w:cs="Times New Roman"/>
                <w:color w:val="000000"/>
                <w:sz w:val="20"/>
                <w:szCs w:val="20"/>
                <w:lang w:eastAsia="pl-PL"/>
              </w:rPr>
              <w:br/>
              <w:t>2.5 Przebudowa i rozbudowa budynku ZSO w Knyszynie na potrzeby przedszkola</w:t>
            </w:r>
          </w:p>
        </w:tc>
      </w:tr>
      <w:tr w:rsidR="004205EF" w:rsidRPr="00C87DA0" w:rsidTr="00204E53">
        <w:trPr>
          <w:trHeight w:val="3060"/>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1.8</w:t>
            </w:r>
          </w:p>
        </w:tc>
        <w:tc>
          <w:tcPr>
            <w:tcW w:w="41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Letnia akademia rzemiosła i sztuki - KOK</w:t>
            </w:r>
          </w:p>
        </w:tc>
        <w:tc>
          <w:tcPr>
            <w:tcW w:w="43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1.9 Rodzinna fabryka rozwoju - KOK (podstawowy); 1.11 Z angielskim za pan brat (podstawowy); 2.2 Przebudowa budynku na potrzeby biblioteki; 2.12 Warsztaty teatralne dla dzieci</w:t>
            </w:r>
            <w:r w:rsidRPr="00C87DA0">
              <w:rPr>
                <w:rFonts w:ascii="Calibri" w:eastAsia="Times New Roman" w:hAnsi="Calibri" w:cs="Times New Roman"/>
                <w:color w:val="000000"/>
                <w:sz w:val="20"/>
                <w:szCs w:val="20"/>
                <w:lang w:eastAsia="pl-PL"/>
              </w:rPr>
              <w:br/>
              <w:t>2.13 Międzynarodowa wymiana dzieci i młodzieży - Knyszyński Ośrodek Kultury (KOK)</w:t>
            </w:r>
            <w:r w:rsidRPr="00C87DA0">
              <w:rPr>
                <w:rFonts w:ascii="Calibri" w:eastAsia="Times New Roman" w:hAnsi="Calibri" w:cs="Times New Roman"/>
                <w:color w:val="000000"/>
                <w:sz w:val="20"/>
                <w:szCs w:val="20"/>
                <w:lang w:eastAsia="pl-PL"/>
              </w:rPr>
              <w:br/>
              <w:t>2.14 Międzynarodowe Spotkania z Konopielką - KOK; 2.15 Wsparcie na rzecz kształtowania i rozwijania kompetencji kluczowych u dzieci z przedszkola w Knyszynie.</w:t>
            </w:r>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3045"/>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1.9</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Rodzinna fabryka rozwoju - KOK</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1.8 Letnia akademia rzemiosła i sztuki - KOK (podstawowy); 1.11 Z angielskim za pan brat (podstawowy); 2.2 Przebudowa budynku na potrzeby biblioteki; 2.12 Warsztaty teatralne dla dzieci</w:t>
            </w:r>
            <w:r w:rsidRPr="00C87DA0">
              <w:rPr>
                <w:rFonts w:ascii="Calibri" w:eastAsia="Times New Roman" w:hAnsi="Calibri" w:cs="Times New Roman"/>
                <w:color w:val="000000"/>
                <w:sz w:val="20"/>
                <w:szCs w:val="20"/>
                <w:lang w:eastAsia="pl-PL"/>
              </w:rPr>
              <w:br/>
              <w:t>2.13 Międzynarodowa wymiana dzieci i młodzieży - Knyszyński Ośrodek Kultury (KOK)</w:t>
            </w:r>
            <w:r w:rsidRPr="00C87DA0">
              <w:rPr>
                <w:rFonts w:ascii="Calibri" w:eastAsia="Times New Roman" w:hAnsi="Calibri" w:cs="Times New Roman"/>
                <w:color w:val="000000"/>
                <w:sz w:val="20"/>
                <w:szCs w:val="20"/>
                <w:lang w:eastAsia="pl-PL"/>
              </w:rPr>
              <w:br/>
              <w:t>2.14 Międzynarodowe Spotkania z Konopielką - KOK; 2.15 Wsparcie na rzecz kształtowania i rozwijania kompetencji kluczowych u dzieci z przedszkola w Knyszynie.</w:t>
            </w:r>
          </w:p>
        </w:tc>
      </w:tr>
      <w:tr w:rsidR="004205EF" w:rsidRPr="00C87DA0" w:rsidTr="00204E53">
        <w:trPr>
          <w:trHeight w:val="300"/>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1.10</w:t>
            </w:r>
          </w:p>
        </w:tc>
        <w:tc>
          <w:tcPr>
            <w:tcW w:w="4120" w:type="dxa"/>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 xml:space="preserve">Akademia Przedsiębiorczości </w:t>
            </w:r>
          </w:p>
        </w:tc>
        <w:tc>
          <w:tcPr>
            <w:tcW w:w="4320" w:type="dxa"/>
            <w:noWrap/>
            <w:hideMark/>
          </w:tcPr>
          <w:p w:rsidR="004205EF" w:rsidRPr="00C87DA0" w:rsidRDefault="004205EF" w:rsidP="00204E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1.5 Akademia prawa jazdy – MOPS</w:t>
            </w:r>
          </w:p>
        </w:tc>
      </w:tr>
      <w:tr w:rsidR="004205EF" w:rsidRPr="00C87DA0" w:rsidTr="00204E53">
        <w:trPr>
          <w:cnfStyle w:val="000000100000" w:firstRow="0" w:lastRow="0" w:firstColumn="0" w:lastColumn="0" w:oddVBand="0" w:evenVBand="0" w:oddHBand="1"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460" w:type="dxa"/>
            <w:noWrap/>
            <w:hideMark/>
          </w:tcPr>
          <w:p w:rsidR="004205EF" w:rsidRPr="00C87DA0" w:rsidRDefault="004205EF" w:rsidP="00204E53">
            <w:pPr>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lastRenderedPageBreak/>
              <w:t xml:space="preserve">1.11 </w:t>
            </w:r>
          </w:p>
        </w:tc>
        <w:tc>
          <w:tcPr>
            <w:tcW w:w="41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Z angielskim za pan brat</w:t>
            </w:r>
          </w:p>
        </w:tc>
        <w:tc>
          <w:tcPr>
            <w:tcW w:w="4320" w:type="dxa"/>
            <w:hideMark/>
          </w:tcPr>
          <w:p w:rsidR="004205EF" w:rsidRPr="00C87DA0" w:rsidRDefault="004205EF" w:rsidP="00204E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C87DA0">
              <w:rPr>
                <w:rFonts w:ascii="Calibri" w:eastAsia="Times New Roman" w:hAnsi="Calibri" w:cs="Times New Roman"/>
                <w:color w:val="000000"/>
                <w:sz w:val="20"/>
                <w:szCs w:val="20"/>
                <w:lang w:eastAsia="pl-PL"/>
              </w:rPr>
              <w:t>1.8 Letnia akademia rzemiosła i sztuki - KOK</w:t>
            </w:r>
            <w:r w:rsidRPr="00C87DA0">
              <w:rPr>
                <w:rFonts w:ascii="Calibri" w:eastAsia="Times New Roman" w:hAnsi="Calibri" w:cs="Times New Roman"/>
                <w:color w:val="000000"/>
                <w:sz w:val="20"/>
                <w:szCs w:val="20"/>
                <w:lang w:eastAsia="pl-PL"/>
              </w:rPr>
              <w:br/>
              <w:t>1.9 Rodzinna fabryka rozwoju - KOK 2.2 Przebudowa budynku na potrzeby biblioteki; 2.12 Warsztaty teatralne dla dzieci</w:t>
            </w:r>
            <w:r w:rsidRPr="00C87DA0">
              <w:rPr>
                <w:rFonts w:ascii="Calibri" w:eastAsia="Times New Roman" w:hAnsi="Calibri" w:cs="Times New Roman"/>
                <w:color w:val="000000"/>
                <w:sz w:val="20"/>
                <w:szCs w:val="20"/>
                <w:lang w:eastAsia="pl-PL"/>
              </w:rPr>
              <w:br/>
              <w:t>2.13 Międzynarodowa wymiana dzieci i młodzieży - Knyszyński Ośrodek Kultury (KOK)</w:t>
            </w:r>
            <w:r w:rsidRPr="00C87DA0">
              <w:rPr>
                <w:rFonts w:ascii="Calibri" w:eastAsia="Times New Roman" w:hAnsi="Calibri" w:cs="Times New Roman"/>
                <w:color w:val="000000"/>
                <w:sz w:val="20"/>
                <w:szCs w:val="20"/>
                <w:lang w:eastAsia="pl-PL"/>
              </w:rPr>
              <w:br/>
              <w:t>2.14 Międzynarodowe Spotkania z Konopielką - KOK; 2.15 Wsparcie na rzecz kształtowania i rozwijania kompetencji kluczowych u dzieci z przedszkola w Knyszynie.</w:t>
            </w:r>
          </w:p>
        </w:tc>
      </w:tr>
    </w:tbl>
    <w:p w:rsidR="004205EF" w:rsidRPr="00674919" w:rsidRDefault="004205EF" w:rsidP="004205EF">
      <w:pPr>
        <w:autoSpaceDE w:val="0"/>
        <w:autoSpaceDN w:val="0"/>
        <w:adjustRightInd w:val="0"/>
        <w:spacing w:after="0" w:line="240" w:lineRule="auto"/>
        <w:jc w:val="both"/>
        <w:rPr>
          <w:i/>
        </w:rPr>
      </w:pPr>
      <w:r w:rsidRPr="00674919">
        <w:rPr>
          <w:i/>
        </w:rPr>
        <w:t xml:space="preserve">Źródło Opracowanie własne </w:t>
      </w:r>
    </w:p>
    <w:p w:rsidR="004205EF" w:rsidRDefault="004205EF" w:rsidP="004205EF">
      <w:pPr>
        <w:autoSpaceDE w:val="0"/>
        <w:autoSpaceDN w:val="0"/>
        <w:adjustRightInd w:val="0"/>
        <w:spacing w:after="0" w:line="240" w:lineRule="auto"/>
        <w:jc w:val="both"/>
        <w:rPr>
          <w:b/>
          <w:i/>
        </w:rPr>
      </w:pPr>
    </w:p>
    <w:p w:rsidR="004205EF" w:rsidRDefault="004205EF" w:rsidP="004205EF">
      <w:pPr>
        <w:autoSpaceDE w:val="0"/>
        <w:autoSpaceDN w:val="0"/>
        <w:adjustRightInd w:val="0"/>
        <w:spacing w:after="0" w:line="240" w:lineRule="auto"/>
        <w:jc w:val="both"/>
        <w:rPr>
          <w:b/>
          <w:i/>
        </w:rPr>
      </w:pPr>
    </w:p>
    <w:p w:rsidR="004205EF" w:rsidRPr="00A138DB" w:rsidRDefault="004205EF" w:rsidP="004205EF">
      <w:pPr>
        <w:autoSpaceDE w:val="0"/>
        <w:autoSpaceDN w:val="0"/>
        <w:adjustRightInd w:val="0"/>
        <w:spacing w:after="0" w:line="240" w:lineRule="auto"/>
        <w:jc w:val="both"/>
        <w:rPr>
          <w:b/>
          <w:i/>
        </w:rPr>
      </w:pPr>
      <w:r w:rsidRPr="00C35D53">
        <w:rPr>
          <w:b/>
          <w:i/>
        </w:rPr>
        <w:t>Kompl</w:t>
      </w:r>
      <w:r>
        <w:rPr>
          <w:b/>
          <w:i/>
        </w:rPr>
        <w:t>ementarność źródeł finansowania</w:t>
      </w:r>
    </w:p>
    <w:p w:rsidR="004205EF" w:rsidRDefault="004205EF" w:rsidP="004205EF">
      <w:pPr>
        <w:autoSpaceDE w:val="0"/>
        <w:autoSpaceDN w:val="0"/>
        <w:adjustRightInd w:val="0"/>
        <w:spacing w:after="0" w:line="240" w:lineRule="auto"/>
        <w:ind w:firstLine="708"/>
        <w:jc w:val="both"/>
      </w:pPr>
      <w:r>
        <w:t xml:space="preserve">Gminny Program Rewitalizacji gminy Knyszyn wykazuje się również komplementarnością w zakresie źródeł finansowania. W ramach poszczególnych zadań wpisanych do GPR, wykazano możliwe źródła finansowania. Zgodnie z założeniami Narodowego Planu Rewitalizacji, przewidziano możliwość wykorzystania następujących funduszy: </w:t>
      </w:r>
    </w:p>
    <w:p w:rsidR="004205EF" w:rsidRDefault="004205EF" w:rsidP="004205EF">
      <w:pPr>
        <w:pStyle w:val="Akapitzlist"/>
        <w:numPr>
          <w:ilvl w:val="0"/>
          <w:numId w:val="2"/>
        </w:numPr>
        <w:autoSpaceDE w:val="0"/>
        <w:autoSpaceDN w:val="0"/>
        <w:adjustRightInd w:val="0"/>
        <w:spacing w:after="0" w:line="240" w:lineRule="auto"/>
        <w:ind w:left="0" w:firstLine="0"/>
        <w:jc w:val="both"/>
      </w:pPr>
      <w:r w:rsidRPr="001662F5">
        <w:rPr>
          <w:b/>
        </w:rPr>
        <w:t>Publicznych wspólnotowych</w:t>
      </w:r>
      <w:r>
        <w:t xml:space="preserve"> - głównym źródłem finansowania projektów rewitalizacyjnych gminie Knyszyn są środki w ramach funduszy europejskich wydatkowanych w ramach Regionalnego Programu Operacyjnego Województwa Podlaskiego  na lata 2014 – 2020 (z perspektywą do roku 2023) i krajowych</w:t>
      </w:r>
    </w:p>
    <w:p w:rsidR="004205EF" w:rsidRDefault="004205EF" w:rsidP="004205EF">
      <w:pPr>
        <w:pStyle w:val="Akapitzlist"/>
        <w:numPr>
          <w:ilvl w:val="0"/>
          <w:numId w:val="2"/>
        </w:numPr>
        <w:autoSpaceDE w:val="0"/>
        <w:autoSpaceDN w:val="0"/>
        <w:adjustRightInd w:val="0"/>
        <w:spacing w:after="0" w:line="240" w:lineRule="auto"/>
        <w:ind w:left="0" w:firstLine="0"/>
        <w:jc w:val="both"/>
      </w:pPr>
      <w:r w:rsidRPr="001662F5">
        <w:rPr>
          <w:b/>
        </w:rPr>
        <w:t>Publicznych krajowych</w:t>
      </w:r>
      <w:r>
        <w:t xml:space="preserve">  - istniejących instrumentów i źródeł (poprzez terytorialne profilowanie -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Mamy tu na myśli krajowe fundusze europejskie (np. PO WER, PO IŚ, PO PC), ze środków celowych będących w dyspozycji Ministerstw (np. Ministerstwo Kultury i Dziedzictwa Narodowego, Ministerstwo Rodziny, Pracy i Polityki Społecznej), oraz środki własne budżetu gminy. </w:t>
      </w:r>
    </w:p>
    <w:p w:rsidR="004205EF" w:rsidRDefault="004205EF" w:rsidP="004205EF">
      <w:pPr>
        <w:pStyle w:val="Akapitzlist"/>
        <w:numPr>
          <w:ilvl w:val="0"/>
          <w:numId w:val="2"/>
        </w:numPr>
        <w:autoSpaceDE w:val="0"/>
        <w:autoSpaceDN w:val="0"/>
        <w:adjustRightInd w:val="0"/>
        <w:spacing w:after="0" w:line="240" w:lineRule="auto"/>
        <w:ind w:left="0" w:firstLine="0"/>
        <w:jc w:val="both"/>
      </w:pPr>
      <w:r w:rsidRPr="001662F5">
        <w:rPr>
          <w:b/>
        </w:rPr>
        <w:t xml:space="preserve"> Prywatnych</w:t>
      </w:r>
      <w:r>
        <w:t xml:space="preserve"> - m.in. poprzez tworzenie zachęt do inwestowania na obszarach zdegradowanych oraz poprzez upowszechnianie formuły PPP (Partnerstwo Publiczno-Prywatne). </w:t>
      </w:r>
    </w:p>
    <w:p w:rsidR="004205EF" w:rsidRDefault="004205EF" w:rsidP="004205EF">
      <w:pPr>
        <w:pStyle w:val="Akapitzlist"/>
        <w:autoSpaceDE w:val="0"/>
        <w:autoSpaceDN w:val="0"/>
        <w:adjustRightInd w:val="0"/>
        <w:spacing w:after="0" w:line="240" w:lineRule="auto"/>
        <w:ind w:left="0"/>
        <w:jc w:val="both"/>
        <w:rPr>
          <w:b/>
        </w:rPr>
      </w:pPr>
    </w:p>
    <w:p w:rsidR="004205EF" w:rsidRDefault="004205EF" w:rsidP="004205EF">
      <w:pPr>
        <w:pStyle w:val="Akapitzlist"/>
        <w:autoSpaceDE w:val="0"/>
        <w:autoSpaceDN w:val="0"/>
        <w:adjustRightInd w:val="0"/>
        <w:spacing w:after="0" w:line="240" w:lineRule="auto"/>
        <w:ind w:left="0" w:firstLine="708"/>
        <w:jc w:val="both"/>
      </w:pPr>
      <w:r>
        <w:t>Gmina w pierwszej kolejności zakłada wykorzystanie zewnętrznych źródeł finansowania, w tym funduszy europejskich dedykowanych rewitalizacji. Jednakże, w trakcie trwania Programu, zakłada się prowadzenie działań edukacyjnych dla różnych podmiotów z zakresu możliwości włączenia się w proces rewitalizacji. Mając to na uwadze, Gmina w trakcie realizacji Programu, będzie starała pozyskać się Partnerów partycypujących w kosztach realizacji działań i projektów służących wyprowadzaniu obszaru ze stanu kryzysowego poprzez zawieranie partnerstw publiczno-prywatnych czy współpracę z różnymi podmiotami.</w:t>
      </w: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3C5E82">
      <w:pPr>
        <w:autoSpaceDE w:val="0"/>
        <w:autoSpaceDN w:val="0"/>
        <w:adjustRightInd w:val="0"/>
        <w:spacing w:after="0" w:line="240" w:lineRule="auto"/>
        <w:jc w:val="both"/>
      </w:pPr>
    </w:p>
    <w:p w:rsidR="003C5E82" w:rsidRDefault="003C5E82" w:rsidP="003C5E82">
      <w:pPr>
        <w:pStyle w:val="Nagwek1"/>
        <w:contextualSpacing/>
        <w:rPr>
          <w:rFonts w:asciiTheme="minorHAnsi" w:hAnsiTheme="minorHAnsi"/>
          <w:b w:val="0"/>
          <w:color w:val="auto"/>
          <w:sz w:val="22"/>
          <w:szCs w:val="22"/>
        </w:rPr>
      </w:pPr>
      <w:bookmarkStart w:id="15" w:name="_Toc490821466"/>
      <w:r w:rsidRPr="00831F0A">
        <w:lastRenderedPageBreak/>
        <w:t>Rozdział 8.</w:t>
      </w:r>
      <w:r w:rsidRPr="00692205">
        <w:rPr>
          <w:rFonts w:asciiTheme="minorHAnsi" w:hAnsiTheme="minorHAnsi"/>
          <w:b w:val="0"/>
          <w:color w:val="auto"/>
          <w:sz w:val="22"/>
          <w:szCs w:val="22"/>
        </w:rPr>
        <w:t xml:space="preserve"> </w:t>
      </w:r>
      <w:r w:rsidRPr="009F0636">
        <w:rPr>
          <w:rFonts w:asciiTheme="minorHAnsi" w:hAnsiTheme="minorHAnsi"/>
          <w:color w:val="1F497D" w:themeColor="text2"/>
          <w:sz w:val="24"/>
          <w:szCs w:val="24"/>
        </w:rPr>
        <w:t>Szacunkowe ramy finansowe programu rewitalizacji wraz z szacunkowym wskazaniem środków finansowych</w:t>
      </w:r>
      <w:bookmarkEnd w:id="15"/>
      <w:r w:rsidRPr="009F0636">
        <w:rPr>
          <w:rFonts w:asciiTheme="minorHAnsi" w:hAnsiTheme="minorHAnsi"/>
          <w:b w:val="0"/>
          <w:color w:val="1F497D" w:themeColor="text2"/>
          <w:sz w:val="22"/>
          <w:szCs w:val="22"/>
        </w:rPr>
        <w:t xml:space="preserve">         </w:t>
      </w:r>
    </w:p>
    <w:p w:rsidR="003C5E82" w:rsidRPr="002D5256" w:rsidRDefault="003C5E82" w:rsidP="003C5E82">
      <w:pPr>
        <w:autoSpaceDE w:val="0"/>
        <w:autoSpaceDN w:val="0"/>
        <w:adjustRightInd w:val="0"/>
        <w:spacing w:after="0" w:line="240" w:lineRule="auto"/>
        <w:rPr>
          <w:rFonts w:eastAsia="CIDFont+F1" w:cs="CIDFont+F1"/>
          <w:b/>
          <w:color w:val="0070C0"/>
          <w:sz w:val="24"/>
          <w:szCs w:val="24"/>
        </w:rPr>
      </w:pPr>
      <w:r w:rsidRPr="002D5256">
        <w:rPr>
          <w:rFonts w:eastAsia="CIDFont+F1" w:cs="CIDFont+F1"/>
          <w:b/>
          <w:color w:val="0070C0"/>
          <w:sz w:val="24"/>
          <w:szCs w:val="24"/>
        </w:rPr>
        <w:t>___________________________________________________________________________</w:t>
      </w:r>
    </w:p>
    <w:p w:rsidR="003C5E82" w:rsidRPr="002D5256" w:rsidRDefault="003C5E82" w:rsidP="003C5E82">
      <w:pPr>
        <w:autoSpaceDE w:val="0"/>
        <w:autoSpaceDN w:val="0"/>
        <w:adjustRightInd w:val="0"/>
        <w:spacing w:after="0" w:line="240" w:lineRule="auto"/>
        <w:rPr>
          <w:rFonts w:eastAsia="CIDFont+F1" w:cs="CIDFont+F1"/>
          <w:b/>
          <w:color w:val="0070C0"/>
          <w:sz w:val="24"/>
          <w:szCs w:val="24"/>
        </w:rPr>
      </w:pPr>
    </w:p>
    <w:p w:rsidR="003C5E82" w:rsidRPr="001B30DE" w:rsidRDefault="003C5E82" w:rsidP="003C5E82">
      <w:pPr>
        <w:autoSpaceDE w:val="0"/>
        <w:autoSpaceDN w:val="0"/>
        <w:adjustRightInd w:val="0"/>
        <w:spacing w:after="0" w:line="240" w:lineRule="auto"/>
        <w:jc w:val="both"/>
        <w:rPr>
          <w:rFonts w:eastAsia="CIDFont+F1" w:cs="CIDFont+F1"/>
          <w:color w:val="000000"/>
        </w:rPr>
      </w:pPr>
      <w:r w:rsidRPr="00AE7391">
        <w:rPr>
          <w:rFonts w:eastAsia="CIDFont+F1" w:cs="CIDFont+F1"/>
          <w:color w:val="000000"/>
        </w:rPr>
        <w:t>Jak już wspomniano powyżej w procesie rewitalizacji bardzo waż</w:t>
      </w:r>
      <w:r>
        <w:rPr>
          <w:rFonts w:eastAsia="CIDFont+F1" w:cs="CIDFont+F1"/>
          <w:color w:val="000000"/>
        </w:rPr>
        <w:t xml:space="preserve">nym elementem </w:t>
      </w:r>
      <w:r w:rsidRPr="00AE7391">
        <w:rPr>
          <w:rFonts w:eastAsia="CIDFont+F1" w:cs="CIDFont+F1"/>
          <w:color w:val="000000"/>
        </w:rPr>
        <w:t>jest zapewnienie zróżnicowanych form finansowania przedsięwzięć</w:t>
      </w:r>
      <w:r>
        <w:rPr>
          <w:rFonts w:eastAsia="CIDFont+F1" w:cs="CIDFont+F1"/>
          <w:color w:val="000000"/>
        </w:rPr>
        <w:t xml:space="preserve"> </w:t>
      </w:r>
      <w:r w:rsidRPr="00AE7391">
        <w:rPr>
          <w:rFonts w:eastAsia="CIDFont+F1" w:cs="CIDFont+F1"/>
          <w:color w:val="000000"/>
        </w:rPr>
        <w:t>rewitalizacyjnych w celu zagwarantowania jak najpełniejszego udziału róż</w:t>
      </w:r>
      <w:r>
        <w:rPr>
          <w:rFonts w:eastAsia="CIDFont+F1" w:cs="CIDFont+F1"/>
          <w:color w:val="000000"/>
        </w:rPr>
        <w:t xml:space="preserve">nego </w:t>
      </w:r>
      <w:r w:rsidRPr="00AE7391">
        <w:rPr>
          <w:rFonts w:eastAsia="CIDFont+F1" w:cs="CIDFont+F1"/>
          <w:color w:val="000000"/>
        </w:rPr>
        <w:t>rodzaju grup interesariuszy. Finansowanie z różnych źródeł (komplementarność</w:t>
      </w:r>
      <w:r>
        <w:rPr>
          <w:rFonts w:eastAsia="CIDFont+F1" w:cs="CIDFont+F1"/>
          <w:color w:val="000000"/>
        </w:rPr>
        <w:t xml:space="preserve"> </w:t>
      </w:r>
      <w:r w:rsidRPr="00AE7391">
        <w:rPr>
          <w:rFonts w:eastAsia="CIDFont+F1" w:cs="CIDFont+F1"/>
          <w:color w:val="000000"/>
        </w:rPr>
        <w:t>finansowa) sprawia, że realizacja przedsięwzięć rewitalizacyjnych bę</w:t>
      </w:r>
      <w:r>
        <w:rPr>
          <w:rFonts w:eastAsia="CIDFont+F1" w:cs="CIDFont+F1"/>
          <w:color w:val="000000"/>
        </w:rPr>
        <w:t xml:space="preserve">dzie </w:t>
      </w:r>
      <w:r w:rsidRPr="00AE7391">
        <w:rPr>
          <w:rFonts w:eastAsia="CIDFont+F1" w:cs="CIDFont+F1"/>
          <w:color w:val="000000"/>
        </w:rPr>
        <w:t>efektywna (projekt ma szanse na powodzenie i realizację założeń</w:t>
      </w:r>
      <w:r>
        <w:rPr>
          <w:rFonts w:eastAsia="CIDFont+F1" w:cs="CIDFont+F1"/>
          <w:color w:val="000000"/>
        </w:rPr>
        <w:t xml:space="preserve">). </w:t>
      </w:r>
      <w:r w:rsidRPr="00AE7391">
        <w:rPr>
          <w:rFonts w:eastAsia="CIDFont+F1" w:cs="CIDFont+F1"/>
          <w:color w:val="000000"/>
        </w:rPr>
        <w:t>Dywersyfikacja źródeł</w:t>
      </w:r>
      <w:r>
        <w:rPr>
          <w:rFonts w:eastAsia="CIDFont+F1" w:cs="CIDFont+F1"/>
          <w:color w:val="000000"/>
        </w:rPr>
        <w:t xml:space="preserve"> </w:t>
      </w:r>
      <w:r w:rsidRPr="00AE7391">
        <w:rPr>
          <w:rFonts w:eastAsia="CIDFont+F1" w:cs="CIDFont+F1"/>
          <w:color w:val="000000"/>
        </w:rPr>
        <w:t>finansowania daje możliwość korzystania zaró</w:t>
      </w:r>
      <w:r>
        <w:rPr>
          <w:rFonts w:eastAsia="CIDFont+F1" w:cs="CIDFont+F1"/>
          <w:color w:val="000000"/>
        </w:rPr>
        <w:t xml:space="preserve">wno z funduszy </w:t>
      </w:r>
      <w:r w:rsidRPr="00AE7391">
        <w:rPr>
          <w:rFonts w:eastAsia="CIDFont+F1" w:cs="CIDFont+F1"/>
          <w:color w:val="000000"/>
        </w:rPr>
        <w:t>komercyjnych, środków publicznych i prywatnych, środkó</w:t>
      </w:r>
      <w:r>
        <w:rPr>
          <w:rFonts w:eastAsia="CIDFont+F1" w:cs="CIDFont+F1"/>
          <w:color w:val="000000"/>
        </w:rPr>
        <w:t xml:space="preserve">w Unii Europejskiej, </w:t>
      </w:r>
      <w:r w:rsidRPr="00AE7391">
        <w:rPr>
          <w:rFonts w:eastAsia="CIDFont+F1" w:cs="CIDFont+F1"/>
          <w:color w:val="000000"/>
        </w:rPr>
        <w:t>budżetu Państwa i innych dostępnych w danym czasie zewnętrznych źródeł</w:t>
      </w:r>
      <w:r>
        <w:rPr>
          <w:rFonts w:eastAsia="CIDFont+F1" w:cs="CIDFont+F1"/>
          <w:color w:val="000000"/>
        </w:rPr>
        <w:t xml:space="preserve"> </w:t>
      </w:r>
      <w:r w:rsidRPr="00AE7391">
        <w:rPr>
          <w:rFonts w:eastAsia="CIDFont+F1" w:cs="CIDFont+F1"/>
          <w:color w:val="000000"/>
        </w:rPr>
        <w:t xml:space="preserve">pozyskiwania </w:t>
      </w:r>
      <w:r w:rsidRPr="001B30DE">
        <w:rPr>
          <w:rFonts w:eastAsia="CIDFont+F1" w:cs="CIDFont+F1"/>
          <w:color w:val="000000"/>
        </w:rPr>
        <w:t xml:space="preserve">funduszy. </w:t>
      </w:r>
    </w:p>
    <w:p w:rsidR="003C5E82" w:rsidRPr="001B30DE" w:rsidRDefault="003C5E82" w:rsidP="003C5E82">
      <w:pPr>
        <w:autoSpaceDE w:val="0"/>
        <w:autoSpaceDN w:val="0"/>
        <w:adjustRightInd w:val="0"/>
        <w:spacing w:after="0" w:line="240" w:lineRule="auto"/>
        <w:jc w:val="both"/>
      </w:pPr>
      <w:r w:rsidRPr="001B30DE">
        <w:rPr>
          <w:rFonts w:eastAsia="CIDFont+F1" w:cs="CIDFont+F1"/>
          <w:color w:val="000000"/>
        </w:rPr>
        <w:tab/>
      </w:r>
      <w:r w:rsidRPr="001B30DE">
        <w:t xml:space="preserve">W ramach Gminnego Programu Rewitalizacji zaplanowano 11 zadań podstawowych (ponumerowanych od 1.1 do 1.11) o charakterze strategicznym, które zostały zgłoszone w procesie otwartego naboru – zadania te – na </w:t>
      </w:r>
      <w:r w:rsidRPr="001B30DE">
        <w:rPr>
          <w:b/>
        </w:rPr>
        <w:t>łączną kwotę 3 693 000 PLN</w:t>
      </w:r>
      <w:r w:rsidRPr="001B30DE">
        <w:t xml:space="preserve"> zostały zaprezentowane w poniższej tabeli.</w:t>
      </w:r>
    </w:p>
    <w:p w:rsidR="003C5E82" w:rsidRPr="001B30DE" w:rsidRDefault="003C5E82" w:rsidP="003C5E82">
      <w:pPr>
        <w:autoSpaceDE w:val="0"/>
        <w:autoSpaceDN w:val="0"/>
        <w:adjustRightInd w:val="0"/>
        <w:spacing w:after="0" w:line="240" w:lineRule="auto"/>
        <w:jc w:val="both"/>
        <w:rPr>
          <w:i/>
        </w:rPr>
      </w:pPr>
    </w:p>
    <w:p w:rsidR="003C5E82" w:rsidRDefault="003C5E82" w:rsidP="003C5E82">
      <w:pPr>
        <w:autoSpaceDE w:val="0"/>
        <w:autoSpaceDN w:val="0"/>
        <w:adjustRightInd w:val="0"/>
        <w:spacing w:after="0" w:line="240" w:lineRule="auto"/>
        <w:jc w:val="both"/>
        <w:rPr>
          <w:i/>
        </w:rPr>
      </w:pPr>
      <w:r w:rsidRPr="001B30DE">
        <w:rPr>
          <w:i/>
        </w:rPr>
        <w:t xml:space="preserve">Tabela </w:t>
      </w:r>
      <w:r w:rsidR="00617F82" w:rsidRPr="001B30DE">
        <w:rPr>
          <w:i/>
        </w:rPr>
        <w:t>42</w:t>
      </w:r>
      <w:r w:rsidRPr="001B30DE">
        <w:rPr>
          <w:i/>
        </w:rPr>
        <w:t>. Szacunkowe ramy finansowe i zakładany harmonogram realizacji podstawowych projektów rewitalizacyjnych.</w:t>
      </w:r>
      <w:r w:rsidRPr="00354C65">
        <w:rPr>
          <w:i/>
        </w:rPr>
        <w:t xml:space="preserve"> </w:t>
      </w:r>
    </w:p>
    <w:tbl>
      <w:tblPr>
        <w:tblW w:w="9040" w:type="dxa"/>
        <w:tblInd w:w="55" w:type="dxa"/>
        <w:tblCellMar>
          <w:left w:w="70" w:type="dxa"/>
          <w:right w:w="70" w:type="dxa"/>
        </w:tblCellMar>
        <w:tblLook w:val="04A0" w:firstRow="1" w:lastRow="0" w:firstColumn="1" w:lastColumn="0" w:noHBand="0" w:noVBand="1"/>
      </w:tblPr>
      <w:tblGrid>
        <w:gridCol w:w="500"/>
        <w:gridCol w:w="4140"/>
        <w:gridCol w:w="1400"/>
        <w:gridCol w:w="1660"/>
        <w:gridCol w:w="1340"/>
      </w:tblGrid>
      <w:tr w:rsidR="003C5E82" w:rsidRPr="00596298" w:rsidTr="00204E53">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C5E82" w:rsidRPr="00596298" w:rsidRDefault="003C5E82" w:rsidP="00204E53">
            <w:pPr>
              <w:spacing w:after="0" w:line="240" w:lineRule="auto"/>
              <w:jc w:val="center"/>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 xml:space="preserve">Lp. </w:t>
            </w:r>
          </w:p>
        </w:tc>
        <w:tc>
          <w:tcPr>
            <w:tcW w:w="4140" w:type="dxa"/>
            <w:tcBorders>
              <w:top w:val="single" w:sz="4" w:space="0" w:color="auto"/>
              <w:left w:val="nil"/>
              <w:bottom w:val="single" w:sz="4" w:space="0" w:color="auto"/>
              <w:right w:val="single" w:sz="4" w:space="0" w:color="auto"/>
            </w:tcBorders>
            <w:shd w:val="clear" w:color="000000" w:fill="B8CCE4"/>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 Lista Projektów Podstawowych</w:t>
            </w:r>
          </w:p>
        </w:tc>
        <w:tc>
          <w:tcPr>
            <w:tcW w:w="1400" w:type="dxa"/>
            <w:tcBorders>
              <w:top w:val="single" w:sz="4" w:space="0" w:color="auto"/>
              <w:left w:val="nil"/>
              <w:bottom w:val="single" w:sz="4" w:space="0" w:color="auto"/>
              <w:right w:val="single" w:sz="4" w:space="0" w:color="auto"/>
            </w:tcBorders>
            <w:shd w:val="clear" w:color="000000" w:fill="B8CCE4"/>
            <w:vAlign w:val="center"/>
            <w:hideMark/>
          </w:tcPr>
          <w:p w:rsidR="003C5E82" w:rsidRPr="00596298" w:rsidRDefault="003C5E82" w:rsidP="00204E53">
            <w:pPr>
              <w:spacing w:after="0" w:line="240" w:lineRule="auto"/>
              <w:jc w:val="center"/>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 xml:space="preserve">Wartość projektu w PLN </w:t>
            </w:r>
          </w:p>
        </w:tc>
        <w:tc>
          <w:tcPr>
            <w:tcW w:w="1660" w:type="dxa"/>
            <w:tcBorders>
              <w:top w:val="single" w:sz="4" w:space="0" w:color="auto"/>
              <w:left w:val="nil"/>
              <w:bottom w:val="single" w:sz="4" w:space="0" w:color="auto"/>
              <w:right w:val="single" w:sz="4" w:space="0" w:color="auto"/>
            </w:tcBorders>
            <w:shd w:val="clear" w:color="000000" w:fill="B8CCE4"/>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 xml:space="preserve">Źródło finansowania </w:t>
            </w:r>
          </w:p>
        </w:tc>
        <w:tc>
          <w:tcPr>
            <w:tcW w:w="1340" w:type="dxa"/>
            <w:tcBorders>
              <w:top w:val="single" w:sz="4" w:space="0" w:color="auto"/>
              <w:left w:val="nil"/>
              <w:bottom w:val="single" w:sz="4" w:space="0" w:color="auto"/>
              <w:right w:val="single" w:sz="4" w:space="0" w:color="auto"/>
            </w:tcBorders>
            <w:shd w:val="clear" w:color="000000" w:fill="B8CCE4"/>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czas realizacji</w:t>
            </w:r>
          </w:p>
        </w:tc>
      </w:tr>
      <w:tr w:rsidR="003C5E82" w:rsidRPr="00596298" w:rsidTr="00204E53">
        <w:trPr>
          <w:trHeight w:val="1087"/>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1.1</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Budowa Eco-ogrodu. Zagospodarowanie terenu integracji społecznej w Knyszynie Zamku </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14 000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Budżet gminy; mała rewitalizacja 8.6. RPOWP w ramach LGD </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w:t>
            </w:r>
          </w:p>
        </w:tc>
      </w:tr>
      <w:tr w:rsidR="003C5E82" w:rsidRPr="00596298" w:rsidTr="00204E53">
        <w:trPr>
          <w:trHeight w:val="141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1.2</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Siłownia zewnętrzna w Knyszynie Zamku</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26 000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Budżet gminy; mała rewitalizacja 8.6. RPOWP w ramach LGD </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w:t>
            </w:r>
          </w:p>
        </w:tc>
      </w:tr>
      <w:tr w:rsidR="003C5E82" w:rsidRPr="00596298" w:rsidTr="00204E53">
        <w:trPr>
          <w:trHeight w:val="87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1.3</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Wymiana pieców na ekologiczne oraz montaż kolektorów i paneli fotowoltaicznych na obszarze rewitalizacji</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2 011 000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5.4.1 RPOWP ; 5.1 RPOWP</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2018-2023</w:t>
            </w:r>
          </w:p>
        </w:tc>
      </w:tr>
      <w:tr w:rsidR="003C5E82" w:rsidRPr="00596298" w:rsidTr="00204E53">
        <w:trPr>
          <w:trHeight w:val="123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1.4</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Rewitalizacja Rynku w Knyszynie</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1 150 000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Budżet gminy; mała rewitalizacja 8.6. RPOWP w ramach LGD </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2018-2023</w:t>
            </w:r>
          </w:p>
        </w:tc>
      </w:tr>
      <w:tr w:rsidR="003C5E82" w:rsidRPr="00596298" w:rsidTr="00204E53">
        <w:trPr>
          <w:trHeight w:val="111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1.5</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Akademia prawa jazdy – MOPS</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50 000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9.1 RPOWP w ramach LGD</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2018-2020</w:t>
            </w:r>
          </w:p>
        </w:tc>
      </w:tr>
      <w:tr w:rsidR="003C5E82" w:rsidRPr="00596298" w:rsidTr="00204E53">
        <w:trPr>
          <w:trHeight w:val="9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1.6</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Podniesienie kompetencji kluczowych i umiejętności podstawowych uczniów obszaru rewitalizacji</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20 000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9.1 RPOWP w ramach LGD</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2018-2020</w:t>
            </w:r>
          </w:p>
        </w:tc>
      </w:tr>
      <w:tr w:rsidR="003C5E82" w:rsidRPr="00596298" w:rsidTr="00204E53">
        <w:trPr>
          <w:trHeight w:val="7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1.7</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Wymiana oświetlenia ulicznego na </w:t>
            </w:r>
            <w:proofErr w:type="spellStart"/>
            <w:r w:rsidRPr="00596298">
              <w:rPr>
                <w:rFonts w:ascii="Calibri" w:eastAsia="Times New Roman" w:hAnsi="Calibri" w:cs="Times New Roman"/>
                <w:color w:val="000000"/>
                <w:sz w:val="20"/>
                <w:szCs w:val="20"/>
                <w:lang w:eastAsia="pl-PL"/>
              </w:rPr>
              <w:t>ledowe</w:t>
            </w:r>
            <w:proofErr w:type="spellEnd"/>
            <w:r w:rsidRPr="00596298">
              <w:rPr>
                <w:rFonts w:ascii="Calibri" w:eastAsia="Times New Roman" w:hAnsi="Calibri" w:cs="Times New Roman"/>
                <w:color w:val="000000"/>
                <w:sz w:val="20"/>
                <w:szCs w:val="20"/>
                <w:lang w:eastAsia="pl-PL"/>
              </w:rPr>
              <w:t xml:space="preserve"> na obszarze rewitalizacji</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300 000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 xml:space="preserve">Budżet gminy; 5.4.1 RPOWP </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2019</w:t>
            </w:r>
          </w:p>
        </w:tc>
      </w:tr>
      <w:tr w:rsidR="003C5E82" w:rsidRPr="00596298" w:rsidTr="00204E53">
        <w:trPr>
          <w:trHeight w:val="98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lastRenderedPageBreak/>
              <w:t>1.8</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Letnia akademia rzemiosła i sztuki - KOK</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15 000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9.1 RPOWP w ramach LGD</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2018-2023</w:t>
            </w:r>
          </w:p>
        </w:tc>
      </w:tr>
      <w:tr w:rsidR="003C5E82" w:rsidRPr="00596298" w:rsidTr="00204E53">
        <w:trPr>
          <w:trHeight w:val="9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1.9</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Rodzinna fabryka rozwoju - KOK</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30 000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9.1 RPOWP w ramach LGD</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2018-2021</w:t>
            </w:r>
          </w:p>
        </w:tc>
      </w:tr>
      <w:tr w:rsidR="003C5E82" w:rsidRPr="00596298" w:rsidTr="00204E53">
        <w:trPr>
          <w:trHeight w:val="12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1.10</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sz w:val="20"/>
                <w:szCs w:val="20"/>
                <w:lang w:eastAsia="pl-PL"/>
              </w:rPr>
            </w:pPr>
            <w:r w:rsidRPr="00596298">
              <w:rPr>
                <w:rFonts w:ascii="Calibri" w:eastAsia="Times New Roman" w:hAnsi="Calibri" w:cs="Times New Roman"/>
                <w:sz w:val="20"/>
                <w:szCs w:val="20"/>
                <w:lang w:eastAsia="pl-PL"/>
              </w:rPr>
              <w:t xml:space="preserve">Akademia Przedsiębiorczości </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50 000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color w:val="000000"/>
                <w:sz w:val="20"/>
                <w:szCs w:val="20"/>
                <w:lang w:eastAsia="pl-PL"/>
              </w:rPr>
            </w:pPr>
            <w:r w:rsidRPr="00596298">
              <w:rPr>
                <w:rFonts w:ascii="Calibri" w:eastAsia="Times New Roman" w:hAnsi="Calibri" w:cs="Times New Roman"/>
                <w:color w:val="000000"/>
                <w:sz w:val="20"/>
                <w:szCs w:val="20"/>
                <w:lang w:eastAsia="pl-PL"/>
              </w:rPr>
              <w:t>Budżet gminy, środki z EFS, Powiatowego Urzędu Pracy</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2019-2023</w:t>
            </w:r>
          </w:p>
        </w:tc>
      </w:tr>
      <w:tr w:rsidR="003C5E82" w:rsidRPr="00596298" w:rsidTr="00204E53">
        <w:trPr>
          <w:trHeight w:val="1126"/>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 xml:space="preserve">1.11 </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sz w:val="20"/>
                <w:szCs w:val="20"/>
                <w:lang w:eastAsia="pl-PL"/>
              </w:rPr>
            </w:pPr>
            <w:r w:rsidRPr="00596298">
              <w:rPr>
                <w:rFonts w:ascii="Calibri" w:eastAsia="Times New Roman" w:hAnsi="Calibri" w:cs="Times New Roman"/>
                <w:sz w:val="20"/>
                <w:szCs w:val="20"/>
                <w:lang w:eastAsia="pl-PL"/>
              </w:rPr>
              <w:t>Z angielskim za pan brat</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sz w:val="20"/>
                <w:szCs w:val="20"/>
                <w:lang w:eastAsia="pl-PL"/>
              </w:rPr>
            </w:pPr>
            <w:r w:rsidRPr="00596298">
              <w:rPr>
                <w:rFonts w:ascii="Calibri" w:eastAsia="Times New Roman" w:hAnsi="Calibri" w:cs="Times New Roman"/>
                <w:sz w:val="20"/>
                <w:szCs w:val="20"/>
                <w:lang w:eastAsia="pl-PL"/>
              </w:rPr>
              <w:t>27 000</w:t>
            </w:r>
          </w:p>
        </w:tc>
        <w:tc>
          <w:tcPr>
            <w:tcW w:w="166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rPr>
                <w:rFonts w:ascii="Calibri" w:eastAsia="Times New Roman" w:hAnsi="Calibri" w:cs="Times New Roman"/>
                <w:sz w:val="20"/>
                <w:szCs w:val="20"/>
                <w:lang w:eastAsia="pl-PL"/>
              </w:rPr>
            </w:pPr>
            <w:r w:rsidRPr="00596298">
              <w:rPr>
                <w:rFonts w:ascii="Calibri" w:eastAsia="Times New Roman" w:hAnsi="Calibri" w:cs="Times New Roman"/>
                <w:sz w:val="20"/>
                <w:szCs w:val="20"/>
                <w:lang w:eastAsia="pl-PL"/>
              </w:rPr>
              <w:t>Budżet gminy, 9.1 RPOWP w ramach LGD</w:t>
            </w:r>
          </w:p>
        </w:tc>
        <w:tc>
          <w:tcPr>
            <w:tcW w:w="134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2019-2020</w:t>
            </w:r>
          </w:p>
        </w:tc>
      </w:tr>
      <w:tr w:rsidR="003C5E82" w:rsidRPr="00596298" w:rsidTr="00204E5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 </w:t>
            </w:r>
          </w:p>
        </w:tc>
        <w:tc>
          <w:tcPr>
            <w:tcW w:w="4140" w:type="dxa"/>
            <w:tcBorders>
              <w:top w:val="nil"/>
              <w:left w:val="nil"/>
              <w:bottom w:val="single" w:sz="4" w:space="0" w:color="auto"/>
              <w:right w:val="single" w:sz="4" w:space="0" w:color="auto"/>
            </w:tcBorders>
            <w:shd w:val="clear" w:color="auto" w:fill="auto"/>
            <w:vAlign w:val="center"/>
            <w:hideMark/>
          </w:tcPr>
          <w:p w:rsidR="003C5E82" w:rsidRPr="00596298" w:rsidRDefault="003C5E82" w:rsidP="00204E53">
            <w:pPr>
              <w:spacing w:after="0" w:line="240" w:lineRule="auto"/>
              <w:jc w:val="right"/>
              <w:rPr>
                <w:rFonts w:ascii="Calibri" w:eastAsia="Times New Roman" w:hAnsi="Calibri" w:cs="Times New Roman"/>
                <w:b/>
                <w:bCs/>
                <w:color w:val="000000"/>
                <w:sz w:val="20"/>
                <w:szCs w:val="20"/>
                <w:lang w:eastAsia="pl-PL"/>
              </w:rPr>
            </w:pPr>
            <w:r w:rsidRPr="00596298">
              <w:rPr>
                <w:rFonts w:ascii="Calibri" w:eastAsia="Times New Roman" w:hAnsi="Calibri" w:cs="Times New Roman"/>
                <w:b/>
                <w:bCs/>
                <w:color w:val="000000"/>
                <w:sz w:val="20"/>
                <w:szCs w:val="20"/>
                <w:lang w:eastAsia="pl-PL"/>
              </w:rPr>
              <w:t>SUMA</w:t>
            </w:r>
          </w:p>
        </w:tc>
        <w:tc>
          <w:tcPr>
            <w:tcW w:w="1400" w:type="dxa"/>
            <w:tcBorders>
              <w:top w:val="nil"/>
              <w:left w:val="nil"/>
              <w:bottom w:val="single" w:sz="4" w:space="0" w:color="auto"/>
              <w:right w:val="single" w:sz="4" w:space="0" w:color="auto"/>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b/>
                <w:bCs/>
                <w:color w:val="000000"/>
                <w:lang w:eastAsia="pl-PL"/>
              </w:rPr>
            </w:pPr>
            <w:r w:rsidRPr="00596298">
              <w:rPr>
                <w:rFonts w:ascii="Calibri" w:eastAsia="Times New Roman" w:hAnsi="Calibri" w:cs="Times New Roman"/>
                <w:b/>
                <w:bCs/>
                <w:color w:val="000000"/>
                <w:lang w:eastAsia="pl-PL"/>
              </w:rPr>
              <w:t>3 693 000</w:t>
            </w:r>
          </w:p>
        </w:tc>
        <w:tc>
          <w:tcPr>
            <w:tcW w:w="1660" w:type="dxa"/>
            <w:tcBorders>
              <w:top w:val="nil"/>
              <w:left w:val="nil"/>
              <w:bottom w:val="single" w:sz="4" w:space="0" w:color="auto"/>
              <w:right w:val="single" w:sz="4" w:space="0" w:color="auto"/>
            </w:tcBorders>
            <w:shd w:val="clear" w:color="auto" w:fill="auto"/>
            <w:noWrap/>
            <w:vAlign w:val="bottom"/>
            <w:hideMark/>
          </w:tcPr>
          <w:p w:rsidR="003C5E82" w:rsidRPr="00596298" w:rsidRDefault="003C5E82" w:rsidP="00204E53">
            <w:pPr>
              <w:spacing w:after="0" w:line="240" w:lineRule="auto"/>
              <w:rPr>
                <w:rFonts w:ascii="Calibri" w:eastAsia="Times New Roman" w:hAnsi="Calibri" w:cs="Times New Roman"/>
                <w:color w:val="000000"/>
                <w:lang w:eastAsia="pl-PL"/>
              </w:rPr>
            </w:pPr>
            <w:r w:rsidRPr="00596298">
              <w:rPr>
                <w:rFonts w:ascii="Calibri" w:eastAsia="Times New Roman" w:hAnsi="Calibri" w:cs="Times New Roman"/>
                <w:color w:val="000000"/>
                <w:lang w:eastAsia="pl-PL"/>
              </w:rPr>
              <w:t> </w:t>
            </w:r>
          </w:p>
        </w:tc>
        <w:tc>
          <w:tcPr>
            <w:tcW w:w="1340" w:type="dxa"/>
            <w:tcBorders>
              <w:top w:val="nil"/>
              <w:left w:val="nil"/>
              <w:bottom w:val="nil"/>
              <w:right w:val="nil"/>
            </w:tcBorders>
            <w:shd w:val="clear" w:color="auto" w:fill="auto"/>
            <w:noWrap/>
            <w:vAlign w:val="center"/>
            <w:hideMark/>
          </w:tcPr>
          <w:p w:rsidR="003C5E82" w:rsidRPr="00596298" w:rsidRDefault="003C5E82" w:rsidP="00204E53">
            <w:pPr>
              <w:spacing w:after="0" w:line="240" w:lineRule="auto"/>
              <w:jc w:val="center"/>
              <w:rPr>
                <w:rFonts w:ascii="Calibri" w:eastAsia="Times New Roman" w:hAnsi="Calibri" w:cs="Times New Roman"/>
                <w:color w:val="000000"/>
                <w:lang w:eastAsia="pl-PL"/>
              </w:rPr>
            </w:pPr>
          </w:p>
        </w:tc>
      </w:tr>
    </w:tbl>
    <w:p w:rsidR="003C5E82" w:rsidRDefault="003C5E82" w:rsidP="003C5E82">
      <w:pPr>
        <w:autoSpaceDE w:val="0"/>
        <w:autoSpaceDN w:val="0"/>
        <w:adjustRightInd w:val="0"/>
        <w:spacing w:after="0" w:line="240" w:lineRule="auto"/>
        <w:jc w:val="both"/>
        <w:rPr>
          <w:rFonts w:eastAsia="CIDFont+F1" w:cs="CIDFont+F1"/>
          <w:i/>
          <w:color w:val="000000"/>
        </w:rPr>
      </w:pPr>
      <w:r w:rsidRPr="002B0244">
        <w:rPr>
          <w:rFonts w:eastAsia="CIDFont+F1" w:cs="CIDFont+F1"/>
          <w:i/>
          <w:color w:val="000000"/>
        </w:rPr>
        <w:t>Źródło Opracowanie własne</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ind w:firstLine="708"/>
        <w:jc w:val="both"/>
        <w:rPr>
          <w:rFonts w:eastAsia="CIDFont+F1" w:cs="CIDFont+F1"/>
          <w:i/>
          <w:color w:val="000000"/>
        </w:rPr>
      </w:pPr>
      <w:r>
        <w:t xml:space="preserve">Ponadto w dokumencie przedstawiono także szereg innych zadań, które w perspektywie wdrażania Programu (tzn. w latach 2017-2023) będą wdrażane przez różne podmioty, z wykorzystaniem różnych źródeł finansowania, w tym środków własnych, które także wpływają na poprawę jakości życia mieszkańców obszarów rewitalizowanych gminy </w:t>
      </w:r>
      <w:r w:rsidRPr="001B30DE">
        <w:t>Knyszyn, a zatem mają istotny udział w osiąganiu celów zdefiniowanych na poziomie niniejszego dokumentu. Ogólna szacunkowa wartość zgłoszonych projektów ujętych na liście Uzupełniających projektów rewitalizacyjnych wynosi</w:t>
      </w:r>
      <w:r w:rsidRPr="001B30DE">
        <w:rPr>
          <w:rFonts w:ascii="Calibri" w:eastAsia="Times New Roman" w:hAnsi="Calibri" w:cs="Times New Roman"/>
          <w:b/>
          <w:bCs/>
          <w:color w:val="000000"/>
          <w:lang w:eastAsia="pl-PL"/>
        </w:rPr>
        <w:t xml:space="preserve"> 12 247 000,00 </w:t>
      </w:r>
      <w:r w:rsidRPr="001B30DE">
        <w:t>zł.</w:t>
      </w:r>
      <w:r>
        <w:t xml:space="preserve"> </w:t>
      </w:r>
    </w:p>
    <w:p w:rsidR="003C5E82" w:rsidRDefault="003C5E82" w:rsidP="003C5E82">
      <w:pPr>
        <w:autoSpaceDE w:val="0"/>
        <w:autoSpaceDN w:val="0"/>
        <w:adjustRightInd w:val="0"/>
        <w:spacing w:after="0" w:line="240" w:lineRule="auto"/>
        <w:jc w:val="both"/>
        <w:rPr>
          <w:rFonts w:eastAsia="CIDFont+F1" w:cs="CIDFont+F1"/>
          <w:i/>
          <w:color w:val="000000"/>
        </w:rPr>
      </w:pPr>
    </w:p>
    <w:p w:rsidR="003C5E82" w:rsidRDefault="003C5E82" w:rsidP="003C5E82">
      <w:pPr>
        <w:autoSpaceDE w:val="0"/>
        <w:autoSpaceDN w:val="0"/>
        <w:adjustRightInd w:val="0"/>
        <w:spacing w:after="0" w:line="240" w:lineRule="auto"/>
        <w:jc w:val="both"/>
        <w:rPr>
          <w:rFonts w:eastAsia="CIDFont+F1" w:cs="CIDFont+F1"/>
          <w:i/>
          <w:color w:val="000000"/>
        </w:rPr>
      </w:pPr>
    </w:p>
    <w:p w:rsidR="003C5E82" w:rsidRDefault="003C5E82" w:rsidP="003C5E82">
      <w:pPr>
        <w:autoSpaceDE w:val="0"/>
        <w:autoSpaceDN w:val="0"/>
        <w:adjustRightInd w:val="0"/>
        <w:spacing w:after="0" w:line="240" w:lineRule="auto"/>
        <w:jc w:val="both"/>
        <w:rPr>
          <w:rFonts w:eastAsia="CIDFont+F1" w:cs="CIDFont+F1"/>
          <w:i/>
          <w:color w:val="000000"/>
        </w:rPr>
      </w:pPr>
    </w:p>
    <w:p w:rsidR="003C5E82" w:rsidRDefault="003C5E82" w:rsidP="003C5E82">
      <w:pPr>
        <w:autoSpaceDE w:val="0"/>
        <w:autoSpaceDN w:val="0"/>
        <w:adjustRightInd w:val="0"/>
        <w:spacing w:after="0" w:line="240" w:lineRule="auto"/>
        <w:jc w:val="both"/>
        <w:rPr>
          <w:rFonts w:eastAsia="CIDFont+F1" w:cs="CIDFont+F1"/>
          <w:i/>
          <w:color w:val="000000"/>
        </w:rPr>
      </w:pPr>
    </w:p>
    <w:p w:rsidR="003C5E82" w:rsidRDefault="003C5E82" w:rsidP="003C5E82">
      <w:pPr>
        <w:autoSpaceDE w:val="0"/>
        <w:autoSpaceDN w:val="0"/>
        <w:adjustRightInd w:val="0"/>
        <w:spacing w:after="0" w:line="240" w:lineRule="auto"/>
        <w:jc w:val="both"/>
        <w:rPr>
          <w:rFonts w:eastAsia="CIDFont+F1" w:cs="CIDFont+F1"/>
          <w:b/>
          <w:i/>
          <w:color w:val="000000"/>
        </w:rPr>
      </w:pPr>
    </w:p>
    <w:p w:rsidR="003C5E82" w:rsidRDefault="003C5E82" w:rsidP="003C5E82">
      <w:pPr>
        <w:pStyle w:val="Nagwek1"/>
        <w:contextualSpacing/>
        <w:rPr>
          <w:rFonts w:asciiTheme="minorHAnsi" w:hAnsiTheme="minorHAnsi"/>
          <w:b w:val="0"/>
          <w:color w:val="auto"/>
          <w:sz w:val="22"/>
          <w:szCs w:val="22"/>
        </w:rPr>
      </w:pPr>
    </w:p>
    <w:p w:rsidR="003C5E82" w:rsidRDefault="003C5E82" w:rsidP="003C5E82"/>
    <w:p w:rsidR="003C5E82" w:rsidRDefault="003C5E82" w:rsidP="003C5E82"/>
    <w:p w:rsidR="003C5E82" w:rsidRDefault="003C5E82" w:rsidP="003C5E82"/>
    <w:p w:rsidR="003C5E82" w:rsidRDefault="003C5E82" w:rsidP="003C5E82"/>
    <w:p w:rsidR="003C5E82" w:rsidRDefault="003C5E82" w:rsidP="003C5E82"/>
    <w:p w:rsidR="003C5E82" w:rsidRDefault="003C5E82" w:rsidP="003C5E82"/>
    <w:p w:rsidR="003C5E82" w:rsidRDefault="003C5E82" w:rsidP="003C5E82"/>
    <w:p w:rsidR="003C5E82" w:rsidRPr="00E55389" w:rsidRDefault="003C5E82" w:rsidP="00617F82">
      <w:r w:rsidRPr="00692205">
        <w:t xml:space="preserve">                                             </w:t>
      </w:r>
      <w:r>
        <w:t xml:space="preserve">                                          </w:t>
      </w:r>
    </w:p>
    <w:p w:rsidR="003C5E82" w:rsidRPr="00E55389" w:rsidRDefault="003C5E82" w:rsidP="003C5E82">
      <w:pPr>
        <w:pStyle w:val="Nagwek1"/>
        <w:contextualSpacing/>
        <w:rPr>
          <w:rFonts w:asciiTheme="minorHAnsi" w:hAnsiTheme="minorHAnsi"/>
          <w:b w:val="0"/>
          <w:color w:val="auto"/>
          <w:sz w:val="22"/>
          <w:szCs w:val="22"/>
        </w:rPr>
      </w:pPr>
      <w:bookmarkStart w:id="16" w:name="_Toc490821467"/>
      <w:r w:rsidRPr="00831F0A">
        <w:lastRenderedPageBreak/>
        <w:t>Rozdział 9.</w:t>
      </w:r>
      <w:r w:rsidRPr="00692205">
        <w:rPr>
          <w:rFonts w:asciiTheme="minorHAnsi" w:hAnsiTheme="minorHAnsi"/>
          <w:color w:val="auto"/>
          <w:sz w:val="22"/>
          <w:szCs w:val="22"/>
        </w:rPr>
        <w:t xml:space="preserve"> </w:t>
      </w:r>
      <w:r w:rsidRPr="009F0636">
        <w:rPr>
          <w:rFonts w:asciiTheme="minorHAnsi" w:hAnsiTheme="minorHAnsi"/>
          <w:color w:val="1F497D" w:themeColor="text2"/>
          <w:sz w:val="24"/>
          <w:szCs w:val="24"/>
        </w:rPr>
        <w:t>Struktura zarządzania Gminnym Programem Rewitalizacji</w:t>
      </w:r>
      <w:bookmarkEnd w:id="16"/>
      <w:r w:rsidRPr="009F0636">
        <w:rPr>
          <w:rFonts w:asciiTheme="minorHAnsi" w:hAnsiTheme="minorHAnsi"/>
          <w:b w:val="0"/>
          <w:color w:val="1F497D" w:themeColor="text2"/>
          <w:sz w:val="22"/>
          <w:szCs w:val="22"/>
        </w:rPr>
        <w:t xml:space="preserve">         </w:t>
      </w:r>
    </w:p>
    <w:p w:rsidR="003C5E82" w:rsidRPr="002D5256" w:rsidRDefault="003C5E82" w:rsidP="003C5E82">
      <w:pPr>
        <w:autoSpaceDE w:val="0"/>
        <w:autoSpaceDN w:val="0"/>
        <w:adjustRightInd w:val="0"/>
        <w:spacing w:after="0" w:line="240" w:lineRule="auto"/>
        <w:jc w:val="both"/>
        <w:rPr>
          <w:rFonts w:eastAsia="CIDFont+F1" w:cs="CIDFont+F1"/>
          <w:b/>
          <w:color w:val="0070C0"/>
          <w:sz w:val="24"/>
          <w:szCs w:val="24"/>
        </w:rPr>
      </w:pPr>
      <w:r w:rsidRPr="002D5256">
        <w:rPr>
          <w:rFonts w:eastAsia="CIDFont+F1" w:cs="CIDFont+F1"/>
          <w:b/>
          <w:color w:val="0070C0"/>
          <w:sz w:val="24"/>
          <w:szCs w:val="24"/>
        </w:rPr>
        <w:t>___________________________________________________________________________</w:t>
      </w:r>
    </w:p>
    <w:p w:rsidR="003C5E82" w:rsidRDefault="003C5E82" w:rsidP="003C5E82">
      <w:pPr>
        <w:autoSpaceDE w:val="0"/>
        <w:autoSpaceDN w:val="0"/>
        <w:adjustRightInd w:val="0"/>
        <w:spacing w:after="0" w:line="240" w:lineRule="auto"/>
        <w:jc w:val="both"/>
      </w:pPr>
    </w:p>
    <w:p w:rsidR="003C5E82" w:rsidRDefault="003C5E82" w:rsidP="003C5E82">
      <w:pPr>
        <w:autoSpaceDE w:val="0"/>
        <w:autoSpaceDN w:val="0"/>
        <w:adjustRightInd w:val="0"/>
        <w:spacing w:after="0" w:line="240" w:lineRule="auto"/>
        <w:ind w:firstLine="708"/>
        <w:jc w:val="both"/>
      </w:pPr>
      <w:r>
        <w:t xml:space="preserve">Gminny Program Rewitalizacji ma charakter operacyjny i jako taki winien identyfikować organizacyjne struktury wdrażające planowane cele, działania, zadania oraz ustalenia. </w:t>
      </w:r>
    </w:p>
    <w:p w:rsidR="003C5E82" w:rsidRDefault="003C5E82" w:rsidP="003C5E82">
      <w:pPr>
        <w:autoSpaceDE w:val="0"/>
        <w:autoSpaceDN w:val="0"/>
        <w:adjustRightInd w:val="0"/>
        <w:spacing w:after="0" w:line="240" w:lineRule="auto"/>
        <w:ind w:firstLine="708"/>
        <w:jc w:val="both"/>
      </w:pPr>
      <w:r>
        <w:t xml:space="preserve">Wśród struktur organizacyjnych wymienić należy dwa typy podmiotów: </w:t>
      </w:r>
    </w:p>
    <w:p w:rsidR="003C5E82" w:rsidRPr="002721F1" w:rsidRDefault="003C5E82" w:rsidP="003C5E82">
      <w:pPr>
        <w:pStyle w:val="Akapitzlist"/>
        <w:numPr>
          <w:ilvl w:val="0"/>
          <w:numId w:val="2"/>
        </w:numPr>
        <w:autoSpaceDE w:val="0"/>
        <w:autoSpaceDN w:val="0"/>
        <w:adjustRightInd w:val="0"/>
        <w:spacing w:after="0" w:line="240" w:lineRule="auto"/>
        <w:ind w:left="0" w:firstLine="0"/>
        <w:jc w:val="both"/>
        <w:rPr>
          <w:rFonts w:eastAsia="CIDFont+F1" w:cs="CIDFont+F1"/>
          <w:color w:val="000000"/>
        </w:rPr>
      </w:pPr>
      <w:r>
        <w:t xml:space="preserve">podmioty wykonawcze, czyli jednostki sektora publicznego, prywatnego i pozarządowego realizujące poszczególne zadania/projekty; </w:t>
      </w:r>
    </w:p>
    <w:p w:rsidR="003C5E82" w:rsidRPr="00804F39" w:rsidRDefault="003C5E82" w:rsidP="003C5E82">
      <w:pPr>
        <w:pStyle w:val="Akapitzlist"/>
        <w:numPr>
          <w:ilvl w:val="0"/>
          <w:numId w:val="2"/>
        </w:numPr>
        <w:autoSpaceDE w:val="0"/>
        <w:autoSpaceDN w:val="0"/>
        <w:adjustRightInd w:val="0"/>
        <w:spacing w:after="0" w:line="240" w:lineRule="auto"/>
        <w:ind w:left="0" w:firstLine="0"/>
        <w:jc w:val="both"/>
        <w:rPr>
          <w:rFonts w:eastAsia="CIDFont+F1" w:cs="CIDFont+F1"/>
          <w:color w:val="000000"/>
        </w:rPr>
      </w:pPr>
      <w:r>
        <w:t xml:space="preserve">podmioty zarządzające, czyli jednostka koordynująca wdrożenie Programu, jako całości, a przy tym prowadzące jego aktualizację, monitoring i ocenę. </w:t>
      </w:r>
    </w:p>
    <w:p w:rsidR="003C5E82" w:rsidRDefault="003C5E82" w:rsidP="003C5E82">
      <w:pPr>
        <w:autoSpaceDE w:val="0"/>
        <w:autoSpaceDN w:val="0"/>
        <w:adjustRightInd w:val="0"/>
        <w:spacing w:after="0" w:line="240" w:lineRule="auto"/>
        <w:jc w:val="both"/>
        <w:rPr>
          <w:rFonts w:eastAsia="CIDFont+F1" w:cs="CIDFont+F1"/>
          <w:color w:val="000000"/>
        </w:rPr>
      </w:pPr>
    </w:p>
    <w:p w:rsidR="003C5E82" w:rsidRPr="00514338" w:rsidRDefault="003C5E82" w:rsidP="003C5E82">
      <w:pPr>
        <w:autoSpaceDE w:val="0"/>
        <w:autoSpaceDN w:val="0"/>
        <w:adjustRightInd w:val="0"/>
        <w:spacing w:after="0" w:line="240" w:lineRule="auto"/>
        <w:jc w:val="both"/>
        <w:rPr>
          <w:rFonts w:eastAsia="CIDFont+F1" w:cs="CIDFont+F1"/>
          <w:b/>
          <w:color w:val="000000"/>
        </w:rPr>
      </w:pPr>
      <w:r w:rsidRPr="00804F39">
        <w:rPr>
          <w:rFonts w:eastAsia="CIDFont+F1" w:cs="CIDFont+F1"/>
          <w:b/>
          <w:color w:val="000000"/>
        </w:rPr>
        <w:t>Podmioty zarządzające Gminnym Progra</w:t>
      </w:r>
      <w:r>
        <w:rPr>
          <w:rFonts w:eastAsia="CIDFont+F1" w:cs="CIDFont+F1"/>
          <w:b/>
          <w:color w:val="000000"/>
        </w:rPr>
        <w:t>mem Rewitalizacji gminy Knyszyn</w:t>
      </w:r>
    </w:p>
    <w:p w:rsidR="003C5E82" w:rsidRDefault="003C5E82" w:rsidP="003C5E82">
      <w:pPr>
        <w:pStyle w:val="Akapitzlist"/>
        <w:autoSpaceDE w:val="0"/>
        <w:autoSpaceDN w:val="0"/>
        <w:adjustRightInd w:val="0"/>
        <w:spacing w:after="0" w:line="240" w:lineRule="auto"/>
        <w:ind w:left="0" w:firstLine="708"/>
        <w:jc w:val="both"/>
      </w:pPr>
      <w:r>
        <w:t xml:space="preserve">Niepodważalna rola organów Gminy w zarządzaniu Programem polega na jego ukierunkowaniu, uchwaleniu, kontrolowaniu i ocenie z punktu widzenia lokalnej strategii rozwoju. Odnosi się to szczególnie do kontekstu celów przygotowania Programu (uszczegółowienie i wcielenie w życie instrumentów rozwoju gminy, pozyskanie środków z funduszy strukturalnych, etc.). </w:t>
      </w:r>
    </w:p>
    <w:p w:rsidR="003C5E82" w:rsidRDefault="003C5E82" w:rsidP="003C5E82">
      <w:pPr>
        <w:pStyle w:val="Akapitzlist"/>
        <w:autoSpaceDE w:val="0"/>
        <w:autoSpaceDN w:val="0"/>
        <w:adjustRightInd w:val="0"/>
        <w:spacing w:after="0" w:line="240" w:lineRule="auto"/>
        <w:ind w:left="0" w:firstLine="708"/>
        <w:jc w:val="both"/>
      </w:pPr>
      <w:r>
        <w:t xml:space="preserve">Do wyłącznych kompetencji </w:t>
      </w:r>
      <w:r w:rsidRPr="002721F1">
        <w:rPr>
          <w:b/>
        </w:rPr>
        <w:t>Rady Miejskiej w Knyszynie</w:t>
      </w:r>
      <w:r>
        <w:t xml:space="preserve"> zastrzeżone zostaje: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uchwalenie Gminnego Programu Rewitalizacji gminy Knyszyn na lata 2017-2023;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nadzór nad realizacją Programu przez Burmistrza;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opiniowanie i uchwalanie zmian i aktualizacji Programu, przedstawionych przez Burmistrza gminy. </w:t>
      </w:r>
    </w:p>
    <w:p w:rsidR="003C5E82" w:rsidRDefault="003C5E82" w:rsidP="003C5E82">
      <w:pPr>
        <w:pStyle w:val="Akapitzlist"/>
        <w:autoSpaceDE w:val="0"/>
        <w:autoSpaceDN w:val="0"/>
        <w:adjustRightInd w:val="0"/>
        <w:spacing w:after="0" w:line="240" w:lineRule="auto"/>
        <w:ind w:left="11" w:firstLine="697"/>
        <w:jc w:val="both"/>
      </w:pPr>
      <w:r>
        <w:t xml:space="preserve">Do </w:t>
      </w:r>
      <w:r w:rsidRPr="002721F1">
        <w:rPr>
          <w:b/>
        </w:rPr>
        <w:t>kompetencji Burmistrza</w:t>
      </w:r>
      <w:r>
        <w:t xml:space="preserve"> gminy należeć będzie: </w:t>
      </w:r>
    </w:p>
    <w:p w:rsidR="003C5E82" w:rsidRPr="002721F1" w:rsidRDefault="003C5E82" w:rsidP="003C5E82">
      <w:pPr>
        <w:pStyle w:val="Akapitzlist"/>
        <w:numPr>
          <w:ilvl w:val="0"/>
          <w:numId w:val="2"/>
        </w:numPr>
        <w:autoSpaceDE w:val="0"/>
        <w:autoSpaceDN w:val="0"/>
        <w:adjustRightInd w:val="0"/>
        <w:spacing w:after="0" w:line="240" w:lineRule="auto"/>
        <w:ind w:left="0" w:firstLine="0"/>
        <w:jc w:val="both"/>
        <w:rPr>
          <w:rFonts w:eastAsia="CIDFont+F1" w:cs="CIDFont+F1"/>
          <w:color w:val="000000"/>
        </w:rPr>
      </w:pPr>
      <w:r>
        <w:t xml:space="preserve">realizacja zapisów Programu m.in. poprzez wyznaczenie Operatora Programu Rewitalizacji i nadzór nad jego działalnością oraz zapewnienie i uwzględnienie w planach budżetowych finansowania zadań ujętych w Programie, zgodnie z założonym udziałem gminy Knyszyn; </w:t>
      </w:r>
    </w:p>
    <w:p w:rsidR="003C5E82" w:rsidRPr="002721F1" w:rsidRDefault="003C5E82" w:rsidP="003C5E82">
      <w:pPr>
        <w:pStyle w:val="Akapitzlist"/>
        <w:numPr>
          <w:ilvl w:val="0"/>
          <w:numId w:val="2"/>
        </w:numPr>
        <w:autoSpaceDE w:val="0"/>
        <w:autoSpaceDN w:val="0"/>
        <w:adjustRightInd w:val="0"/>
        <w:spacing w:after="0" w:line="240" w:lineRule="auto"/>
        <w:ind w:left="0" w:firstLine="0"/>
        <w:jc w:val="both"/>
        <w:rPr>
          <w:rFonts w:eastAsia="CIDFont+F1" w:cs="CIDFont+F1"/>
          <w:color w:val="000000"/>
        </w:rPr>
      </w:pPr>
      <w:r>
        <w:t xml:space="preserve">podejmowanie decyzji o potrzebie weryfikacji Programu, m.in. na podstawie wniosków zarówno samego Operatora, jak i wniosków innych jednostek gminnych, a także partnerów społeczno-gospodarczych. </w:t>
      </w:r>
    </w:p>
    <w:p w:rsidR="003C5E82" w:rsidRDefault="003C5E82" w:rsidP="003C5E82">
      <w:pPr>
        <w:pStyle w:val="Akapitzlist"/>
        <w:autoSpaceDE w:val="0"/>
        <w:autoSpaceDN w:val="0"/>
        <w:adjustRightInd w:val="0"/>
        <w:spacing w:after="0" w:line="240" w:lineRule="auto"/>
        <w:ind w:left="0" w:firstLine="708"/>
        <w:jc w:val="both"/>
      </w:pPr>
      <w:r>
        <w:t xml:space="preserve">Do działań charakterze wykonawczym zostanie wyznaczony </w:t>
      </w:r>
      <w:r w:rsidRPr="002721F1">
        <w:rPr>
          <w:b/>
        </w:rPr>
        <w:t>Operator Programu Rewitalizacji.</w:t>
      </w:r>
      <w:r>
        <w:t xml:space="preserve"> Zadania Operatora będą obejmowały następujące elementy zarządzania Programem: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przygotowanie i koordynowanie wdrażania projektów ujętych w GPR (zarówno w ramach listy podstawowej, jak i uzupełniającej);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aktualizację i kontynuację procesu planowania, także w odniesieniu do poszerzenia Ramowego Programu o działania realizowane w ramach mikroprogramów społecznych lub uwzględniające inne kategorie projektów;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planowanie dalszych procesów rozwojowych, wykraczających poza okres realizacji niniejszego Programu (tj. rok 2023);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realizację Programu, w rozumieniu koordynowania i animowania działań administracji i beneficjentów, w kierunku przestrzegania zasad wdrożenia, wymagań wewnętrznych i zewnętrznych (np. RPOWP), a także spójności Programu;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organizację procesu upowszechnienia Programu i komunikacji społecznej (organizacje pozarządowe, przedsiębiorcy, struktury partnerstwa publiczno-prywatnego); </w:t>
      </w:r>
    </w:p>
    <w:p w:rsidR="003C5E82" w:rsidRPr="002721F1"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 xml:space="preserve">monitorowanie realizacji Programu; </w:t>
      </w:r>
    </w:p>
    <w:p w:rsidR="003C5E82" w:rsidRPr="00F2313E" w:rsidRDefault="003C5E82" w:rsidP="003C5E82">
      <w:pPr>
        <w:pStyle w:val="Akapitzlist"/>
        <w:numPr>
          <w:ilvl w:val="0"/>
          <w:numId w:val="2"/>
        </w:numPr>
        <w:autoSpaceDE w:val="0"/>
        <w:autoSpaceDN w:val="0"/>
        <w:adjustRightInd w:val="0"/>
        <w:spacing w:after="0" w:line="240" w:lineRule="auto"/>
        <w:ind w:left="11" w:hanging="11"/>
        <w:jc w:val="both"/>
        <w:rPr>
          <w:rFonts w:eastAsia="CIDFont+F1" w:cs="CIDFont+F1"/>
          <w:color w:val="000000"/>
        </w:rPr>
      </w:pPr>
      <w:r>
        <w:t>opracowywanie sprawozdań i dokonywanie wewnętrznej oceny efektów Programu.</w:t>
      </w:r>
    </w:p>
    <w:p w:rsidR="003C5E82" w:rsidRDefault="003C5E82" w:rsidP="003C5E82">
      <w:pPr>
        <w:autoSpaceDE w:val="0"/>
        <w:autoSpaceDN w:val="0"/>
        <w:adjustRightInd w:val="0"/>
        <w:spacing w:after="0" w:line="240" w:lineRule="auto"/>
        <w:jc w:val="both"/>
      </w:pPr>
    </w:p>
    <w:p w:rsidR="003C5E82" w:rsidRDefault="003C5E82" w:rsidP="003C5E82">
      <w:pPr>
        <w:autoSpaceDE w:val="0"/>
        <w:autoSpaceDN w:val="0"/>
        <w:adjustRightInd w:val="0"/>
        <w:spacing w:after="0" w:line="240" w:lineRule="auto"/>
        <w:ind w:firstLine="708"/>
        <w:jc w:val="both"/>
      </w:pPr>
      <w:r>
        <w:t xml:space="preserve">Na każdym z poziomów, w proces wdrażania założeń Gminnego Programu Rewitalizacji gminy Knyszyn zaangażowane będą ponadto następujące podmioty: </w:t>
      </w:r>
    </w:p>
    <w:p w:rsidR="003C5E82" w:rsidRDefault="003C5E82" w:rsidP="003C5E82">
      <w:pPr>
        <w:autoSpaceDE w:val="0"/>
        <w:autoSpaceDN w:val="0"/>
        <w:adjustRightInd w:val="0"/>
        <w:spacing w:after="0" w:line="240" w:lineRule="auto"/>
        <w:jc w:val="both"/>
      </w:pPr>
      <w:r>
        <w:sym w:font="Symbol" w:char="F02D"/>
      </w:r>
      <w:r>
        <w:t xml:space="preserve"> </w:t>
      </w:r>
      <w:r w:rsidRPr="00407802">
        <w:rPr>
          <w:i/>
        </w:rPr>
        <w:t>Komitet ds. Rewitalizacji</w:t>
      </w:r>
      <w:r>
        <w:t xml:space="preserve"> </w:t>
      </w:r>
    </w:p>
    <w:p w:rsidR="003C5E82" w:rsidRDefault="003C5E82" w:rsidP="003C5E82">
      <w:pPr>
        <w:autoSpaceDE w:val="0"/>
        <w:autoSpaceDN w:val="0"/>
        <w:adjustRightInd w:val="0"/>
        <w:spacing w:after="0" w:line="240" w:lineRule="auto"/>
        <w:jc w:val="both"/>
      </w:pPr>
      <w:r>
        <w:sym w:font="Symbol" w:char="F02D"/>
      </w:r>
      <w:r>
        <w:t xml:space="preserve"> </w:t>
      </w:r>
      <w:r w:rsidRPr="00407802">
        <w:rPr>
          <w:i/>
        </w:rPr>
        <w:t>Partnerzy Programu</w:t>
      </w:r>
      <w:r>
        <w:t xml:space="preserve"> – interesariusze procesu rewitalizacji, wśród których znajdują się m.in. podmioty takie jak:</w:t>
      </w:r>
    </w:p>
    <w:p w:rsidR="003C5E82" w:rsidRDefault="003C5E82" w:rsidP="003C5E82">
      <w:pPr>
        <w:autoSpaceDE w:val="0"/>
        <w:autoSpaceDN w:val="0"/>
        <w:adjustRightInd w:val="0"/>
        <w:spacing w:after="0" w:line="240" w:lineRule="auto"/>
        <w:jc w:val="both"/>
      </w:pPr>
      <w:r>
        <w:t xml:space="preserve">o Mieszkańcy, </w:t>
      </w:r>
    </w:p>
    <w:p w:rsidR="003C5E82" w:rsidRDefault="003C5E82" w:rsidP="003C5E82">
      <w:pPr>
        <w:autoSpaceDE w:val="0"/>
        <w:autoSpaceDN w:val="0"/>
        <w:adjustRightInd w:val="0"/>
        <w:spacing w:after="0" w:line="240" w:lineRule="auto"/>
        <w:jc w:val="both"/>
      </w:pPr>
      <w:r>
        <w:lastRenderedPageBreak/>
        <w:t xml:space="preserve">o Lokalni aktywiści, </w:t>
      </w:r>
    </w:p>
    <w:p w:rsidR="003C5E82" w:rsidRDefault="003C5E82" w:rsidP="003C5E82">
      <w:pPr>
        <w:autoSpaceDE w:val="0"/>
        <w:autoSpaceDN w:val="0"/>
        <w:adjustRightInd w:val="0"/>
        <w:spacing w:after="0" w:line="240" w:lineRule="auto"/>
        <w:jc w:val="both"/>
      </w:pPr>
      <w:r>
        <w:t xml:space="preserve">o Przedsiębiorcy, </w:t>
      </w:r>
    </w:p>
    <w:p w:rsidR="003C5E82" w:rsidRDefault="003C5E82" w:rsidP="003C5E82">
      <w:pPr>
        <w:autoSpaceDE w:val="0"/>
        <w:autoSpaceDN w:val="0"/>
        <w:adjustRightInd w:val="0"/>
        <w:spacing w:after="0" w:line="240" w:lineRule="auto"/>
        <w:jc w:val="both"/>
      </w:pPr>
      <w:r>
        <w:t xml:space="preserve">o Związki przedsiębiorców, </w:t>
      </w:r>
    </w:p>
    <w:p w:rsidR="003C5E82" w:rsidRDefault="003C5E82" w:rsidP="003C5E82">
      <w:pPr>
        <w:autoSpaceDE w:val="0"/>
        <w:autoSpaceDN w:val="0"/>
        <w:adjustRightInd w:val="0"/>
        <w:spacing w:after="0" w:line="240" w:lineRule="auto"/>
        <w:jc w:val="both"/>
      </w:pPr>
      <w:r>
        <w:t xml:space="preserve">o Właściciele nieruchomości, </w:t>
      </w:r>
    </w:p>
    <w:p w:rsidR="003C5E82" w:rsidRDefault="003C5E82" w:rsidP="003C5E82">
      <w:pPr>
        <w:autoSpaceDE w:val="0"/>
        <w:autoSpaceDN w:val="0"/>
        <w:adjustRightInd w:val="0"/>
        <w:spacing w:after="0" w:line="240" w:lineRule="auto"/>
        <w:jc w:val="both"/>
      </w:pPr>
      <w:r>
        <w:t>o Spółdzielnie mieszkaniowe i/lub Zarządcy nieruchomości,</w:t>
      </w:r>
    </w:p>
    <w:p w:rsidR="003C5E82" w:rsidRDefault="003C5E82" w:rsidP="003C5E82">
      <w:pPr>
        <w:autoSpaceDE w:val="0"/>
        <w:autoSpaceDN w:val="0"/>
        <w:adjustRightInd w:val="0"/>
        <w:spacing w:after="0" w:line="240" w:lineRule="auto"/>
        <w:jc w:val="both"/>
      </w:pPr>
      <w:r>
        <w:t xml:space="preserve">o Instytucje zarządzające infrastrukturą techniczną, </w:t>
      </w:r>
    </w:p>
    <w:p w:rsidR="003C5E82" w:rsidRDefault="003C5E82" w:rsidP="003C5E82">
      <w:pPr>
        <w:autoSpaceDE w:val="0"/>
        <w:autoSpaceDN w:val="0"/>
        <w:adjustRightInd w:val="0"/>
        <w:spacing w:after="0" w:line="240" w:lineRule="auto"/>
        <w:jc w:val="both"/>
      </w:pPr>
      <w:r>
        <w:t xml:space="preserve">o Instytucje społeczne, w tym kościoły, parafie, związki wyznaniowe, </w:t>
      </w:r>
    </w:p>
    <w:p w:rsidR="003C5E82" w:rsidRDefault="003C5E82" w:rsidP="003C5E82">
      <w:pPr>
        <w:autoSpaceDE w:val="0"/>
        <w:autoSpaceDN w:val="0"/>
        <w:adjustRightInd w:val="0"/>
        <w:spacing w:after="0" w:line="240" w:lineRule="auto"/>
        <w:jc w:val="both"/>
      </w:pPr>
      <w:r>
        <w:t xml:space="preserve">o Instytucje edukacyjne, </w:t>
      </w:r>
    </w:p>
    <w:p w:rsidR="003C5E82" w:rsidRDefault="003C5E82" w:rsidP="003C5E82">
      <w:pPr>
        <w:autoSpaceDE w:val="0"/>
        <w:autoSpaceDN w:val="0"/>
        <w:adjustRightInd w:val="0"/>
        <w:spacing w:after="0" w:line="240" w:lineRule="auto"/>
        <w:jc w:val="both"/>
      </w:pPr>
      <w:r>
        <w:t xml:space="preserve">o Organizacje pozarządowe, </w:t>
      </w:r>
    </w:p>
    <w:p w:rsidR="003C5E82" w:rsidRDefault="003C5E82" w:rsidP="003C5E82">
      <w:pPr>
        <w:autoSpaceDE w:val="0"/>
        <w:autoSpaceDN w:val="0"/>
        <w:adjustRightInd w:val="0"/>
        <w:spacing w:after="0" w:line="240" w:lineRule="auto"/>
        <w:jc w:val="both"/>
      </w:pPr>
      <w:r>
        <w:t>o Kluby sportowe,</w:t>
      </w:r>
    </w:p>
    <w:p w:rsidR="003C5E82" w:rsidRDefault="003C5E82" w:rsidP="003C5E82">
      <w:pPr>
        <w:autoSpaceDE w:val="0"/>
        <w:autoSpaceDN w:val="0"/>
        <w:adjustRightInd w:val="0"/>
        <w:spacing w:after="0" w:line="240" w:lineRule="auto"/>
        <w:jc w:val="both"/>
      </w:pPr>
      <w:r>
        <w:t>o Media lokalne.</w:t>
      </w:r>
    </w:p>
    <w:p w:rsidR="003C5E82" w:rsidRDefault="003C5E82" w:rsidP="003C5E82">
      <w:pPr>
        <w:autoSpaceDE w:val="0"/>
        <w:autoSpaceDN w:val="0"/>
        <w:adjustRightInd w:val="0"/>
        <w:spacing w:after="0" w:line="240" w:lineRule="auto"/>
        <w:jc w:val="both"/>
      </w:pPr>
    </w:p>
    <w:p w:rsidR="003C5E82" w:rsidRPr="001F0A5F" w:rsidRDefault="003C5E82" w:rsidP="003C5E82">
      <w:pPr>
        <w:autoSpaceDE w:val="0"/>
        <w:autoSpaceDN w:val="0"/>
        <w:adjustRightInd w:val="0"/>
        <w:spacing w:after="0" w:line="240" w:lineRule="auto"/>
        <w:jc w:val="both"/>
        <w:rPr>
          <w:b/>
        </w:rPr>
      </w:pPr>
      <w:r w:rsidRPr="001F0A5F">
        <w:rPr>
          <w:b/>
        </w:rPr>
        <w:t>Komitet ds. Rewitalizacji:</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upowszechnia wśród lokalnej społeczności informacje na temat postępów w realizacji założeń GPR;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określa standardy bieżącego monitorowania wdrażania GPR (wprowadza niezbędne zmiany do procedury monitoringu);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rekomenduje zmiany do GPR;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opiniuje sprawozdania z realizacji GPR; – tworzy warunki do współpracy i koordynacji działań rewitalizacyjnych;</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wdraża założenia GPR oraz koordynuje procesy w obszarze rewitalizacji;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stanowi forum wymiany opinii nt. obszaru rewitalizacji, jego potrzeb i zmian zachodzących na tym terenie;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diagnozuje zaistniałe problemy w obszarze rewitalizacji; </w:t>
      </w:r>
    </w:p>
    <w:p w:rsidR="003C5E82" w:rsidRPr="001F0A5F"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promuje założenia i efekty realizacji zadań w ramach obszaru rewitalizacji; </w:t>
      </w:r>
    </w:p>
    <w:p w:rsidR="003C5E82" w:rsidRPr="00E66E31"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opiniuje propozycje zmian w ramach obszaru rewitalizacji;</w:t>
      </w:r>
    </w:p>
    <w:p w:rsidR="003C5E82" w:rsidRPr="00E66E31"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poszukuje nowych Partnerów do realizacji istotnych przedsięwzięć; </w:t>
      </w:r>
    </w:p>
    <w:p w:rsidR="003C5E82" w:rsidRPr="00514338"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inicjuje partnerstwa do realizacji przedsięwzięć rewitalizacyjnych;</w:t>
      </w:r>
    </w:p>
    <w:p w:rsidR="003C5E82" w:rsidRDefault="003C5E82" w:rsidP="003C5E82">
      <w:pPr>
        <w:pStyle w:val="Akapitzlist"/>
        <w:autoSpaceDE w:val="0"/>
        <w:autoSpaceDN w:val="0"/>
        <w:adjustRightInd w:val="0"/>
        <w:spacing w:after="0" w:line="240" w:lineRule="auto"/>
        <w:ind w:left="0"/>
        <w:jc w:val="both"/>
      </w:pPr>
    </w:p>
    <w:p w:rsidR="003C5E82" w:rsidRDefault="003C5E82" w:rsidP="003C5E82">
      <w:pPr>
        <w:pStyle w:val="Akapitzlist"/>
        <w:autoSpaceDE w:val="0"/>
        <w:autoSpaceDN w:val="0"/>
        <w:adjustRightInd w:val="0"/>
        <w:spacing w:after="0" w:line="240" w:lineRule="auto"/>
        <w:ind w:left="0" w:firstLine="708"/>
        <w:jc w:val="both"/>
        <w:rPr>
          <w:rFonts w:eastAsia="CIDFont+F1" w:cs="CIDFont+F1"/>
          <w:color w:val="000000"/>
        </w:rPr>
      </w:pPr>
      <w:r w:rsidRPr="008D58B6">
        <w:rPr>
          <w:rFonts w:eastAsia="CIDFont+F1" w:cs="CIDFont+F1"/>
          <w:b/>
          <w:color w:val="000000"/>
        </w:rPr>
        <w:t>Partnerzy Programu</w:t>
      </w:r>
      <w:r>
        <w:rPr>
          <w:rFonts w:eastAsia="CIDFont+F1" w:cs="CIDFont+F1"/>
          <w:color w:val="000000"/>
        </w:rPr>
        <w:t xml:space="preserve"> natomiast:</w:t>
      </w:r>
    </w:p>
    <w:p w:rsidR="003C5E82" w:rsidRPr="008D58B6"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przekazują informacje nt. realizowanych zadań wpisujących się w założenia GPR oraz statystyki i dane pomocne w procesie monitorowania wskaźników dla Programu; </w:t>
      </w:r>
    </w:p>
    <w:p w:rsidR="003C5E82" w:rsidRPr="00C42886"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zgłaszają wnioski dotyczące zmian w GPR;</w:t>
      </w:r>
      <w:r w:rsidRPr="00C42886">
        <w:t xml:space="preserve"> </w:t>
      </w:r>
    </w:p>
    <w:p w:rsidR="003C5E82" w:rsidRPr="00C42886"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zgłaszają propozycje projektów rewitalizacyjnych dotyczących wyznaczonych obszarów;</w:t>
      </w:r>
    </w:p>
    <w:p w:rsidR="003C5E82" w:rsidRPr="00C42886"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 xml:space="preserve">aktywnie, zgodnie z posiadanymi kompetencjami włączają się w realizację zadań wpisujących się w GPR; </w:t>
      </w:r>
    </w:p>
    <w:p w:rsidR="003C5E82" w:rsidRPr="00BE3C8E"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color w:val="000000"/>
        </w:rPr>
      </w:pPr>
      <w:r>
        <w:t>zgłaszają Operatorowi ds. Rewitalizacji pojawienie się trudności lub dodatkowych potrzeb związanych z wdrażanymi zadaniami uwzględnionymi w GPR;</w:t>
      </w:r>
    </w:p>
    <w:p w:rsidR="003C5E82" w:rsidRDefault="003C5E82" w:rsidP="003C5E82">
      <w:pPr>
        <w:autoSpaceDE w:val="0"/>
        <w:autoSpaceDN w:val="0"/>
        <w:adjustRightInd w:val="0"/>
        <w:spacing w:after="0" w:line="240" w:lineRule="auto"/>
        <w:jc w:val="both"/>
        <w:rPr>
          <w:rFonts w:eastAsia="CIDFont+F1" w:cs="CIDFont+F1"/>
          <w:color w:val="000000"/>
        </w:rPr>
      </w:pPr>
    </w:p>
    <w:p w:rsidR="003C5E82" w:rsidRPr="00BE3C8E" w:rsidRDefault="003C5E82" w:rsidP="003C5E82">
      <w:pPr>
        <w:autoSpaceDE w:val="0"/>
        <w:autoSpaceDN w:val="0"/>
        <w:adjustRightInd w:val="0"/>
        <w:spacing w:after="0" w:line="240" w:lineRule="auto"/>
        <w:jc w:val="both"/>
        <w:rPr>
          <w:b/>
        </w:rPr>
      </w:pPr>
      <w:r w:rsidRPr="00BE3C8E">
        <w:rPr>
          <w:b/>
        </w:rPr>
        <w:t>Koszty z</w:t>
      </w:r>
      <w:r>
        <w:rPr>
          <w:b/>
        </w:rPr>
        <w:t>arządzania realizacją</w:t>
      </w:r>
      <w:r w:rsidRPr="00BE3C8E">
        <w:rPr>
          <w:b/>
        </w:rPr>
        <w:t xml:space="preserve"> Gminnego Programu Rewitalizacji </w:t>
      </w:r>
    </w:p>
    <w:p w:rsidR="003C5E82" w:rsidRPr="00514338" w:rsidRDefault="003C5E82" w:rsidP="003C5E82">
      <w:pPr>
        <w:autoSpaceDE w:val="0"/>
        <w:autoSpaceDN w:val="0"/>
        <w:adjustRightInd w:val="0"/>
        <w:spacing w:after="0" w:line="240" w:lineRule="auto"/>
        <w:ind w:firstLine="708"/>
        <w:jc w:val="both"/>
      </w:pPr>
      <w:r>
        <w:t xml:space="preserve">Koszty zarządzania realizacją Gminnego Programu Rewitalizacji gminy Knyszyn wstępnie oszacowano na poziomie ok. 30 000 zł. Koszt ten związany jest z koniecznością przeprowadzenia ewaluacji (po 3 latach funkcjonowania </w:t>
      </w:r>
      <w:proofErr w:type="spellStart"/>
      <w:r w:rsidRPr="003A38A0">
        <w:rPr>
          <w:i/>
        </w:rPr>
        <w:t>mid</w:t>
      </w:r>
      <w:proofErr w:type="spellEnd"/>
      <w:r w:rsidRPr="003A38A0">
        <w:rPr>
          <w:i/>
        </w:rPr>
        <w:t>-term</w:t>
      </w:r>
      <w:r>
        <w:t xml:space="preserve"> i ewaluacji </w:t>
      </w:r>
      <w:r w:rsidRPr="003A38A0">
        <w:rPr>
          <w:i/>
        </w:rPr>
        <w:t>ex-post</w:t>
      </w:r>
      <w:r>
        <w:t xml:space="preserve">) Programu Rewitalizacji i działań niezbędnych do przygotowania raportu ewaluacyjnego. Pozostałe działania zarządcze są </w:t>
      </w:r>
      <w:proofErr w:type="spellStart"/>
      <w:r>
        <w:t>bezkosztowe</w:t>
      </w:r>
      <w:proofErr w:type="spellEnd"/>
      <w:r>
        <w:t>, ponieważ wpisane będą w bieżącą działalność struktur Urzędu Miejskiego w Knyszynie, dzięki czemu możliwe będzie też korzystanie z dostępnych zasobów Urzędu (zaplecze lokalowe, sprzętowe itd.).</w:t>
      </w:r>
    </w:p>
    <w:p w:rsidR="003C5E82" w:rsidRDefault="003C5E82" w:rsidP="003C5E82">
      <w:pPr>
        <w:autoSpaceDE w:val="0"/>
        <w:autoSpaceDN w:val="0"/>
        <w:adjustRightInd w:val="0"/>
        <w:spacing w:after="0" w:line="240" w:lineRule="auto"/>
        <w:jc w:val="both"/>
        <w:rPr>
          <w:b/>
        </w:rPr>
      </w:pPr>
      <w:r w:rsidRPr="00694206">
        <w:rPr>
          <w:b/>
        </w:rPr>
        <w:t xml:space="preserve">Harmonogram realizacji Programu </w:t>
      </w:r>
    </w:p>
    <w:p w:rsidR="003C5E82" w:rsidRPr="00514338" w:rsidRDefault="003C5E82" w:rsidP="003C5E82">
      <w:pPr>
        <w:autoSpaceDE w:val="0"/>
        <w:autoSpaceDN w:val="0"/>
        <w:adjustRightInd w:val="0"/>
        <w:spacing w:after="0" w:line="240" w:lineRule="auto"/>
        <w:jc w:val="both"/>
      </w:pPr>
      <w:r>
        <w:t>Okres realizacji procesu rewitalizacji objętego niniejszym GPR wynosi 7 lat (lata 2017 – 2023). Przewiduje się podział tego okresu na dwa podokresy trzyletnie pełnej funkcjonalności GPR poprzedzone okresem uruchamiania Programu.</w:t>
      </w:r>
    </w:p>
    <w:p w:rsidR="001C2F5B" w:rsidRDefault="001C2F5B" w:rsidP="003C5E82">
      <w:pPr>
        <w:autoSpaceDE w:val="0"/>
        <w:autoSpaceDN w:val="0"/>
        <w:adjustRightInd w:val="0"/>
        <w:spacing w:after="0" w:line="240" w:lineRule="auto"/>
        <w:jc w:val="both"/>
        <w:rPr>
          <w:i/>
        </w:rPr>
      </w:pPr>
    </w:p>
    <w:p w:rsidR="003C5E82" w:rsidRPr="00A02362" w:rsidRDefault="003C5E82" w:rsidP="003C5E82">
      <w:pPr>
        <w:autoSpaceDE w:val="0"/>
        <w:autoSpaceDN w:val="0"/>
        <w:adjustRightInd w:val="0"/>
        <w:spacing w:after="0" w:line="240" w:lineRule="auto"/>
        <w:jc w:val="both"/>
        <w:rPr>
          <w:i/>
        </w:rPr>
      </w:pPr>
      <w:r w:rsidRPr="00A02362">
        <w:rPr>
          <w:i/>
        </w:rPr>
        <w:lastRenderedPageBreak/>
        <w:t xml:space="preserve">Tabela </w:t>
      </w:r>
      <w:r w:rsidR="001C2F5B">
        <w:rPr>
          <w:i/>
        </w:rPr>
        <w:t>43</w:t>
      </w:r>
      <w:r>
        <w:rPr>
          <w:i/>
        </w:rPr>
        <w:t xml:space="preserve"> </w:t>
      </w:r>
      <w:r w:rsidRPr="00A02362">
        <w:rPr>
          <w:i/>
        </w:rPr>
        <w:t>Ramowy harmonogram realizacji Programu Rewitalizacji gminy Knyszyn</w:t>
      </w:r>
    </w:p>
    <w:tbl>
      <w:tblPr>
        <w:tblW w:w="9796" w:type="dxa"/>
        <w:tblInd w:w="55" w:type="dxa"/>
        <w:tblCellMar>
          <w:left w:w="70" w:type="dxa"/>
          <w:right w:w="70" w:type="dxa"/>
        </w:tblCellMar>
        <w:tblLook w:val="04A0" w:firstRow="1" w:lastRow="0" w:firstColumn="1" w:lastColumn="0" w:noHBand="0" w:noVBand="1"/>
      </w:tblPr>
      <w:tblGrid>
        <w:gridCol w:w="3340"/>
        <w:gridCol w:w="1637"/>
        <w:gridCol w:w="4819"/>
      </w:tblGrid>
      <w:tr w:rsidR="003C5E82" w:rsidRPr="00A02362" w:rsidTr="00204E53">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C5E82" w:rsidRPr="00A02362" w:rsidRDefault="003C5E82" w:rsidP="00204E53">
            <w:pPr>
              <w:spacing w:after="0" w:line="240" w:lineRule="auto"/>
              <w:jc w:val="center"/>
              <w:rPr>
                <w:rFonts w:ascii="Calibri" w:eastAsia="Times New Roman" w:hAnsi="Calibri" w:cs="Times New Roman"/>
                <w:b/>
                <w:bCs/>
                <w:color w:val="000000"/>
                <w:lang w:eastAsia="pl-PL"/>
              </w:rPr>
            </w:pPr>
            <w:r w:rsidRPr="00A02362">
              <w:rPr>
                <w:rFonts w:ascii="Calibri" w:eastAsia="Times New Roman" w:hAnsi="Calibri" w:cs="Times New Roman"/>
                <w:b/>
                <w:bCs/>
                <w:color w:val="000000"/>
                <w:lang w:eastAsia="pl-PL"/>
              </w:rPr>
              <w:t>Etap realizacji GPR</w:t>
            </w:r>
          </w:p>
        </w:tc>
        <w:tc>
          <w:tcPr>
            <w:tcW w:w="1637" w:type="dxa"/>
            <w:tcBorders>
              <w:top w:val="single" w:sz="4" w:space="0" w:color="auto"/>
              <w:left w:val="nil"/>
              <w:bottom w:val="single" w:sz="4" w:space="0" w:color="auto"/>
              <w:right w:val="single" w:sz="4" w:space="0" w:color="auto"/>
            </w:tcBorders>
            <w:shd w:val="clear" w:color="000000" w:fill="B7DEE8"/>
            <w:noWrap/>
            <w:vAlign w:val="center"/>
            <w:hideMark/>
          </w:tcPr>
          <w:p w:rsidR="003C5E82" w:rsidRPr="00A02362" w:rsidRDefault="003C5E82" w:rsidP="00204E53">
            <w:pPr>
              <w:spacing w:after="0" w:line="240" w:lineRule="auto"/>
              <w:jc w:val="center"/>
              <w:rPr>
                <w:rFonts w:ascii="Calibri" w:eastAsia="Times New Roman" w:hAnsi="Calibri" w:cs="Times New Roman"/>
                <w:b/>
                <w:bCs/>
                <w:color w:val="000000"/>
                <w:lang w:eastAsia="pl-PL"/>
              </w:rPr>
            </w:pPr>
            <w:r w:rsidRPr="00A02362">
              <w:rPr>
                <w:rFonts w:ascii="Calibri" w:eastAsia="Times New Roman" w:hAnsi="Calibri" w:cs="Times New Roman"/>
                <w:b/>
                <w:bCs/>
                <w:color w:val="000000"/>
                <w:lang w:eastAsia="pl-PL"/>
              </w:rPr>
              <w:t>Przedział czasowy</w:t>
            </w:r>
          </w:p>
        </w:tc>
        <w:tc>
          <w:tcPr>
            <w:tcW w:w="4819" w:type="dxa"/>
            <w:tcBorders>
              <w:top w:val="single" w:sz="4" w:space="0" w:color="auto"/>
              <w:left w:val="nil"/>
              <w:bottom w:val="single" w:sz="4" w:space="0" w:color="auto"/>
              <w:right w:val="single" w:sz="4" w:space="0" w:color="auto"/>
            </w:tcBorders>
            <w:shd w:val="clear" w:color="000000" w:fill="B7DEE8"/>
            <w:noWrap/>
            <w:vAlign w:val="center"/>
            <w:hideMark/>
          </w:tcPr>
          <w:p w:rsidR="003C5E82" w:rsidRPr="00A02362" w:rsidRDefault="003C5E82" w:rsidP="00204E53">
            <w:pPr>
              <w:spacing w:after="0" w:line="240" w:lineRule="auto"/>
              <w:jc w:val="center"/>
              <w:rPr>
                <w:rFonts w:ascii="Calibri" w:eastAsia="Times New Roman" w:hAnsi="Calibri" w:cs="Times New Roman"/>
                <w:b/>
                <w:bCs/>
                <w:color w:val="000000"/>
                <w:lang w:eastAsia="pl-PL"/>
              </w:rPr>
            </w:pPr>
            <w:r w:rsidRPr="00A02362">
              <w:rPr>
                <w:rFonts w:ascii="Calibri" w:eastAsia="Times New Roman" w:hAnsi="Calibri" w:cs="Times New Roman"/>
                <w:b/>
                <w:bCs/>
                <w:color w:val="000000"/>
                <w:lang w:eastAsia="pl-PL"/>
              </w:rPr>
              <w:t>Działania</w:t>
            </w:r>
          </w:p>
        </w:tc>
      </w:tr>
      <w:tr w:rsidR="003C5E82" w:rsidRPr="00A02362" w:rsidTr="00204E53">
        <w:trPr>
          <w:trHeight w:val="2325"/>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Przygotowanie i uruchomienie Gminnego Programu Rewitalizacji</w:t>
            </w:r>
          </w:p>
        </w:tc>
        <w:tc>
          <w:tcPr>
            <w:tcW w:w="1637" w:type="dxa"/>
            <w:tcBorders>
              <w:top w:val="nil"/>
              <w:left w:val="nil"/>
              <w:bottom w:val="single" w:sz="4" w:space="0" w:color="auto"/>
              <w:right w:val="single" w:sz="4" w:space="0" w:color="auto"/>
            </w:tcBorders>
            <w:shd w:val="clear" w:color="auto" w:fill="auto"/>
            <w:noWrap/>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2017</w:t>
            </w:r>
          </w:p>
        </w:tc>
        <w:tc>
          <w:tcPr>
            <w:tcW w:w="4819" w:type="dxa"/>
            <w:tcBorders>
              <w:top w:val="nil"/>
              <w:left w:val="nil"/>
              <w:bottom w:val="single" w:sz="4" w:space="0" w:color="auto"/>
              <w:right w:val="single" w:sz="4" w:space="0" w:color="auto"/>
            </w:tcBorders>
            <w:shd w:val="clear" w:color="auto" w:fill="auto"/>
            <w:vAlign w:val="bottom"/>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1. Diagnoza i wyznaczenie obszaru rewitalizacji.                                             2. Opracowanie i przyjęcie GPR.                                        3. Powołanie struktury zarządzania GPR – w tym członków Komitetu Rewitalizacji.                                                                                                                                    4. Zainicjowanie prac Komitetu Rewitalizacji.                                                                                       5. Aplikowanie o środki unijne na projekty zaplanowane w harmonogramie rzeczowo-finansowym GPR</w:t>
            </w:r>
          </w:p>
        </w:tc>
      </w:tr>
      <w:tr w:rsidR="003C5E82" w:rsidRPr="00A02362" w:rsidTr="00204E53">
        <w:trPr>
          <w:trHeight w:val="2386"/>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 xml:space="preserve">I etap realizacji GRP </w:t>
            </w:r>
          </w:p>
        </w:tc>
        <w:tc>
          <w:tcPr>
            <w:tcW w:w="1637" w:type="dxa"/>
            <w:tcBorders>
              <w:top w:val="nil"/>
              <w:left w:val="nil"/>
              <w:bottom w:val="single" w:sz="4" w:space="0" w:color="auto"/>
              <w:right w:val="single" w:sz="4" w:space="0" w:color="auto"/>
            </w:tcBorders>
            <w:shd w:val="clear" w:color="auto" w:fill="auto"/>
            <w:noWrap/>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 xml:space="preserve">2018- 2020 </w:t>
            </w:r>
          </w:p>
        </w:tc>
        <w:tc>
          <w:tcPr>
            <w:tcW w:w="4819" w:type="dxa"/>
            <w:tcBorders>
              <w:top w:val="nil"/>
              <w:left w:val="nil"/>
              <w:bottom w:val="single" w:sz="4" w:space="0" w:color="auto"/>
              <w:right w:val="single" w:sz="4" w:space="0" w:color="auto"/>
            </w:tcBorders>
            <w:shd w:val="clear" w:color="auto" w:fill="auto"/>
            <w:vAlign w:val="bottom"/>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1. Realizacja harmonogramu działań na rok 2018-2020.</w:t>
            </w:r>
            <w:r w:rsidRPr="00A02362">
              <w:rPr>
                <w:rFonts w:ascii="Calibri" w:eastAsia="Times New Roman" w:hAnsi="Calibri" w:cs="Times New Roman"/>
                <w:color w:val="000000"/>
                <w:lang w:eastAsia="pl-PL"/>
              </w:rPr>
              <w:br/>
              <w:t>2. Uruchamianie zgodnie z planem kolejnych przedsięwzięć rewitalizacyjnych i testowanie systemu zarządzania i monitorowania.</w:t>
            </w:r>
            <w:r w:rsidRPr="00A02362">
              <w:rPr>
                <w:rFonts w:ascii="Calibri" w:eastAsia="Times New Roman" w:hAnsi="Calibri" w:cs="Times New Roman"/>
                <w:color w:val="000000"/>
                <w:lang w:eastAsia="pl-PL"/>
              </w:rPr>
              <w:br/>
              <w:t>3. Uruchomienie systemu monitorowania i oceny realizacji.</w:t>
            </w:r>
            <w:r w:rsidRPr="00A02362">
              <w:rPr>
                <w:rFonts w:ascii="Calibri" w:eastAsia="Times New Roman" w:hAnsi="Calibri" w:cs="Times New Roman"/>
                <w:color w:val="000000"/>
                <w:lang w:eastAsia="pl-PL"/>
              </w:rPr>
              <w:br/>
              <w:t>4. Aktualizacja harmonogramu na lata 2021 – 2023</w:t>
            </w:r>
          </w:p>
        </w:tc>
      </w:tr>
      <w:tr w:rsidR="003C5E82" w:rsidRPr="00A02362" w:rsidTr="00204E53">
        <w:trPr>
          <w:trHeight w:val="2264"/>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sidRPr="00A02362">
              <w:rPr>
                <w:rFonts w:ascii="Calibri" w:eastAsia="Times New Roman" w:hAnsi="Calibri" w:cs="Times New Roman"/>
                <w:color w:val="000000"/>
                <w:lang w:eastAsia="pl-PL"/>
              </w:rPr>
              <w:t>II etap realizacji GPR</w:t>
            </w:r>
          </w:p>
        </w:tc>
        <w:tc>
          <w:tcPr>
            <w:tcW w:w="1637" w:type="dxa"/>
            <w:tcBorders>
              <w:top w:val="nil"/>
              <w:left w:val="nil"/>
              <w:bottom w:val="single" w:sz="4" w:space="0" w:color="auto"/>
              <w:right w:val="single" w:sz="4" w:space="0" w:color="auto"/>
            </w:tcBorders>
            <w:shd w:val="clear" w:color="auto" w:fill="auto"/>
            <w:noWrap/>
            <w:vAlign w:val="center"/>
            <w:hideMark/>
          </w:tcPr>
          <w:p w:rsidR="003C5E82" w:rsidRPr="00A02362" w:rsidRDefault="003C5E82" w:rsidP="00204E53">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2021</w:t>
            </w:r>
            <w:r w:rsidRPr="00A02362">
              <w:rPr>
                <w:rFonts w:ascii="Calibri" w:eastAsia="Times New Roman" w:hAnsi="Calibri" w:cs="Times New Roman"/>
                <w:color w:val="000000"/>
                <w:lang w:eastAsia="pl-PL"/>
              </w:rPr>
              <w:t xml:space="preserve"> - 2023</w:t>
            </w:r>
          </w:p>
        </w:tc>
        <w:tc>
          <w:tcPr>
            <w:tcW w:w="4819" w:type="dxa"/>
            <w:tcBorders>
              <w:top w:val="nil"/>
              <w:left w:val="nil"/>
              <w:bottom w:val="single" w:sz="4" w:space="0" w:color="auto"/>
              <w:right w:val="single" w:sz="4" w:space="0" w:color="auto"/>
            </w:tcBorders>
            <w:shd w:val="clear" w:color="auto" w:fill="auto"/>
            <w:vAlign w:val="bottom"/>
            <w:hideMark/>
          </w:tcPr>
          <w:p w:rsidR="003C5E82" w:rsidRPr="00A02362" w:rsidRDefault="003C5E82" w:rsidP="00204E53">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1. Ewaluacja realizacji GPR 2017</w:t>
            </w:r>
            <w:r w:rsidRPr="00A02362">
              <w:rPr>
                <w:rFonts w:ascii="Calibri" w:eastAsia="Times New Roman" w:hAnsi="Calibri" w:cs="Times New Roman"/>
                <w:color w:val="000000"/>
                <w:lang w:eastAsia="pl-PL"/>
              </w:rPr>
              <w:t>-2020</w:t>
            </w:r>
            <w:r>
              <w:rPr>
                <w:rFonts w:ascii="Calibri" w:eastAsia="Times New Roman" w:hAnsi="Calibri" w:cs="Times New Roman"/>
                <w:color w:val="000000"/>
                <w:lang w:eastAsia="pl-PL"/>
              </w:rPr>
              <w:t xml:space="preserve"> </w:t>
            </w:r>
            <w:r w:rsidRPr="00A45691">
              <w:rPr>
                <w:rFonts w:ascii="Calibri" w:eastAsia="Times New Roman" w:hAnsi="Calibri" w:cs="Times New Roman"/>
                <w:i/>
                <w:color w:val="000000"/>
                <w:lang w:eastAsia="pl-PL"/>
              </w:rPr>
              <w:t>(</w:t>
            </w:r>
            <w:proofErr w:type="spellStart"/>
            <w:r w:rsidRPr="00A45691">
              <w:rPr>
                <w:rFonts w:ascii="Calibri" w:eastAsia="Times New Roman" w:hAnsi="Calibri" w:cs="Times New Roman"/>
                <w:i/>
                <w:color w:val="000000"/>
                <w:lang w:eastAsia="pl-PL"/>
              </w:rPr>
              <w:t>mid</w:t>
            </w:r>
            <w:proofErr w:type="spellEnd"/>
            <w:r w:rsidRPr="00A45691">
              <w:rPr>
                <w:rFonts w:ascii="Calibri" w:eastAsia="Times New Roman" w:hAnsi="Calibri" w:cs="Times New Roman"/>
                <w:i/>
                <w:color w:val="000000"/>
                <w:lang w:eastAsia="pl-PL"/>
              </w:rPr>
              <w:t>-term),</w:t>
            </w:r>
            <w:r w:rsidRPr="00A02362">
              <w:rPr>
                <w:rFonts w:ascii="Calibri" w:eastAsia="Times New Roman" w:hAnsi="Calibri" w:cs="Times New Roman"/>
                <w:color w:val="000000"/>
                <w:lang w:eastAsia="pl-PL"/>
              </w:rPr>
              <w:t xml:space="preserve"> wnioski i poprawki.</w:t>
            </w:r>
            <w:r w:rsidRPr="00A02362">
              <w:rPr>
                <w:rFonts w:ascii="Calibri" w:eastAsia="Times New Roman" w:hAnsi="Calibri" w:cs="Times New Roman"/>
                <w:color w:val="000000"/>
                <w:lang w:eastAsia="pl-PL"/>
              </w:rPr>
              <w:br/>
              <w:t>2. Realizacja przedsięwzięć rewitaliz</w:t>
            </w:r>
            <w:r>
              <w:rPr>
                <w:rFonts w:ascii="Calibri" w:eastAsia="Times New Roman" w:hAnsi="Calibri" w:cs="Times New Roman"/>
                <w:color w:val="000000"/>
                <w:lang w:eastAsia="pl-PL"/>
              </w:rPr>
              <w:t>acyjnych przewidzianych na lata 2021</w:t>
            </w:r>
            <w:r w:rsidRPr="00A02362">
              <w:rPr>
                <w:rFonts w:ascii="Calibri" w:eastAsia="Times New Roman" w:hAnsi="Calibri" w:cs="Times New Roman"/>
                <w:color w:val="000000"/>
                <w:lang w:eastAsia="pl-PL"/>
              </w:rPr>
              <w:t xml:space="preserve"> – 2023.                                                                                             </w:t>
            </w:r>
            <w:r>
              <w:rPr>
                <w:rFonts w:ascii="Calibri" w:eastAsia="Times New Roman" w:hAnsi="Calibri" w:cs="Times New Roman"/>
                <w:color w:val="000000"/>
                <w:lang w:eastAsia="pl-PL"/>
              </w:rPr>
              <w:t>3. Ewaluacja realizacji GPR 2021</w:t>
            </w:r>
            <w:r w:rsidRPr="00A02362">
              <w:rPr>
                <w:rFonts w:ascii="Calibri" w:eastAsia="Times New Roman" w:hAnsi="Calibri" w:cs="Times New Roman"/>
                <w:color w:val="000000"/>
                <w:lang w:eastAsia="pl-PL"/>
              </w:rPr>
              <w:t>-2023</w:t>
            </w:r>
            <w:r>
              <w:rPr>
                <w:rFonts w:ascii="Calibri" w:eastAsia="Times New Roman" w:hAnsi="Calibri" w:cs="Times New Roman"/>
                <w:color w:val="000000"/>
                <w:lang w:eastAsia="pl-PL"/>
              </w:rPr>
              <w:t xml:space="preserve"> </w:t>
            </w:r>
            <w:r>
              <w:rPr>
                <w:rFonts w:ascii="Calibri" w:eastAsia="Times New Roman" w:hAnsi="Calibri" w:cs="Times New Roman"/>
                <w:i/>
                <w:color w:val="000000"/>
                <w:lang w:eastAsia="pl-PL"/>
              </w:rPr>
              <w:t>(ex</w:t>
            </w:r>
            <w:r w:rsidRPr="00730C36">
              <w:rPr>
                <w:rFonts w:ascii="Calibri" w:eastAsia="Times New Roman" w:hAnsi="Calibri" w:cs="Times New Roman"/>
                <w:i/>
                <w:color w:val="000000"/>
                <w:lang w:eastAsia="pl-PL"/>
              </w:rPr>
              <w:t>-post)</w:t>
            </w:r>
            <w:r w:rsidRPr="00A02362">
              <w:rPr>
                <w:rFonts w:ascii="Calibri" w:eastAsia="Times New Roman" w:hAnsi="Calibri" w:cs="Times New Roman"/>
                <w:i/>
                <w:color w:val="000000"/>
                <w:lang w:eastAsia="pl-PL"/>
              </w:rPr>
              <w:t>,</w:t>
            </w:r>
            <w:r w:rsidRPr="00A02362">
              <w:rPr>
                <w:rFonts w:ascii="Calibri" w:eastAsia="Times New Roman" w:hAnsi="Calibri" w:cs="Times New Roman"/>
                <w:color w:val="000000"/>
                <w:lang w:eastAsia="pl-PL"/>
              </w:rPr>
              <w:t xml:space="preserve"> wnioski i poprawki.                                                                                                           4. 2023</w:t>
            </w:r>
            <w:r>
              <w:rPr>
                <w:rFonts w:ascii="Calibri" w:eastAsia="Times New Roman" w:hAnsi="Calibri" w:cs="Times New Roman"/>
                <w:color w:val="000000"/>
                <w:lang w:eastAsia="pl-PL"/>
              </w:rPr>
              <w:t>r</w:t>
            </w:r>
            <w:r w:rsidRPr="00A02362">
              <w:rPr>
                <w:rFonts w:ascii="Calibri" w:eastAsia="Times New Roman" w:hAnsi="Calibri" w:cs="Times New Roman"/>
                <w:color w:val="000000"/>
                <w:lang w:eastAsia="pl-PL"/>
              </w:rPr>
              <w:t xml:space="preserve"> - opracowanie GPR na kolejną perspektywę czasową.</w:t>
            </w:r>
          </w:p>
        </w:tc>
      </w:tr>
    </w:tbl>
    <w:p w:rsidR="003C5E82" w:rsidRDefault="003C5E82" w:rsidP="003C5E82">
      <w:pPr>
        <w:autoSpaceDE w:val="0"/>
        <w:autoSpaceDN w:val="0"/>
        <w:adjustRightInd w:val="0"/>
        <w:spacing w:after="0" w:line="240" w:lineRule="auto"/>
        <w:jc w:val="both"/>
        <w:rPr>
          <w:rFonts w:eastAsia="CIDFont+F1" w:cs="CIDFont+F1"/>
          <w:i/>
          <w:color w:val="000000"/>
        </w:rPr>
      </w:pPr>
      <w:r w:rsidRPr="00D80183">
        <w:rPr>
          <w:rFonts w:eastAsia="CIDFont+F1" w:cs="CIDFont+F1"/>
          <w:i/>
          <w:color w:val="000000"/>
        </w:rPr>
        <w:t>Źródło Opracowanie własne</w:t>
      </w:r>
    </w:p>
    <w:p w:rsidR="003C5E82" w:rsidRDefault="003C5E82" w:rsidP="003C5E82">
      <w:pPr>
        <w:autoSpaceDE w:val="0"/>
        <w:autoSpaceDN w:val="0"/>
        <w:adjustRightInd w:val="0"/>
        <w:spacing w:after="0" w:line="240" w:lineRule="auto"/>
        <w:jc w:val="both"/>
        <w:rPr>
          <w:rFonts w:eastAsia="CIDFont+F1" w:cs="CIDFont+F1"/>
          <w:i/>
          <w:color w:val="000000"/>
        </w:rPr>
      </w:pPr>
    </w:p>
    <w:p w:rsidR="003C5E82" w:rsidRPr="00E60A3B" w:rsidRDefault="003C5E82" w:rsidP="003C5E82">
      <w:pPr>
        <w:autoSpaceDE w:val="0"/>
        <w:autoSpaceDN w:val="0"/>
        <w:adjustRightInd w:val="0"/>
        <w:spacing w:after="0" w:line="240" w:lineRule="auto"/>
        <w:jc w:val="both"/>
        <w:rPr>
          <w:b/>
        </w:rPr>
      </w:pPr>
      <w:r w:rsidRPr="00E60A3B">
        <w:rPr>
          <w:b/>
        </w:rPr>
        <w:t xml:space="preserve">System obiegu informacji w instytucji odpowiedzialnej za zarządzanie programem </w:t>
      </w:r>
    </w:p>
    <w:p w:rsidR="003C5E82" w:rsidRDefault="003C5E82" w:rsidP="003C5E82">
      <w:pPr>
        <w:autoSpaceDE w:val="0"/>
        <w:autoSpaceDN w:val="0"/>
        <w:adjustRightInd w:val="0"/>
        <w:spacing w:after="0" w:line="240" w:lineRule="auto"/>
        <w:ind w:firstLine="708"/>
        <w:jc w:val="both"/>
      </w:pPr>
      <w:r>
        <w:t xml:space="preserve">System obiegu informacji oraz środków finansowych w ramach Gminnego Programu Rewitalizacji, będzie realizowany przez </w:t>
      </w:r>
      <w:r w:rsidRPr="00E60A3B">
        <w:rPr>
          <w:b/>
        </w:rPr>
        <w:t>Operatora Programu</w:t>
      </w:r>
      <w:r>
        <w:t xml:space="preserve"> zgodnie z dotychczasowymi zarządzeniami i instrukcjami kancelaryjnymi obowiązującymi w Urzędzie Miejskim w Knyszynie w odniesieniu do powyższych kwestii, które wynikają z Rozporządzenia Prezesa Rady Ministrów z dnia 18 stycznia 2011 roku w sprawie </w:t>
      </w:r>
      <w:r w:rsidRPr="00E60A3B">
        <w:rPr>
          <w:i/>
        </w:rPr>
        <w:t>instrukcji kancelaryjnej, jednolitych rzeczowych wykazów akt oraz instrukcji w sprawie organizacji i zakresu działania archiwów zakładowych (</w:t>
      </w:r>
      <w:proofErr w:type="spellStart"/>
      <w:r w:rsidRPr="00E60A3B">
        <w:rPr>
          <w:i/>
        </w:rPr>
        <w:t>Dz.U</w:t>
      </w:r>
      <w:proofErr w:type="spellEnd"/>
      <w:r w:rsidRPr="00E60A3B">
        <w:rPr>
          <w:i/>
        </w:rPr>
        <w:t>. 2011 nr 14, poz. 67).</w:t>
      </w:r>
      <w:r>
        <w:t xml:space="preserve"> W oparciu o powyższe rozporządzenie w Urzędzie wprowadzono stosowne procedury, które rozstrzygają zakres odpowiedzialności i kompetencji poszczególnych jednostek Urzędu Miejskiego, regulują zasady przepływu informacji w Urzędzie, a także środków finansowych pozostających w dyspozycji gminy. Obieg informacji poza strukturą Urzędu zapewnią stałe spotkania Komitetu Rewitalizacji, na których będą przekazywane informacje nt. bieżącego postępu prac nad Programem, a także pozyskiwane informacje o postępie prac u pozostałych partnerów Programu, w tym informacje o środkach zaangażowanych poza gminą. Ponadto informacja o postępie prac i uruchamianych projektach będzie dostępna na wydzielonej części portalu internetowego Urzędu Miejskiego w Knyszynie poświęconej wdrażaniu Programu Rewitalizacji. Tam też będą publikowane bieżące sprawozdania z postępu prac nad Programem.</w:t>
      </w:r>
    </w:p>
    <w:p w:rsidR="001C2F5B" w:rsidRDefault="001C2F5B" w:rsidP="003C5E82">
      <w:pPr>
        <w:autoSpaceDE w:val="0"/>
        <w:autoSpaceDN w:val="0"/>
        <w:adjustRightInd w:val="0"/>
        <w:spacing w:after="0" w:line="240" w:lineRule="auto"/>
        <w:ind w:firstLine="708"/>
        <w:jc w:val="both"/>
      </w:pPr>
    </w:p>
    <w:p w:rsidR="001C2F5B" w:rsidRDefault="001C2F5B"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jc w:val="both"/>
        <w:rPr>
          <w:rFonts w:eastAsia="CIDFont+F1" w:cs="CIDFont+F1"/>
          <w:b/>
          <w:color w:val="000000"/>
        </w:rPr>
      </w:pPr>
      <w:r>
        <w:rPr>
          <w:rFonts w:eastAsia="CIDFont+F1" w:cs="CIDFont+F1"/>
          <w:b/>
          <w:color w:val="000000"/>
        </w:rPr>
        <w:lastRenderedPageBreak/>
        <w:t>I</w:t>
      </w:r>
      <w:r w:rsidRPr="005D275E">
        <w:rPr>
          <w:rFonts w:eastAsia="CIDFont+F1" w:cs="CIDFont+F1"/>
          <w:b/>
          <w:color w:val="000000"/>
        </w:rPr>
        <w:t xml:space="preserve">nformacja </w:t>
      </w:r>
      <w:r>
        <w:rPr>
          <w:rFonts w:eastAsia="CIDFont+F1" w:cs="CIDFont+F1"/>
          <w:b/>
          <w:color w:val="000000"/>
        </w:rPr>
        <w:t xml:space="preserve">i promocja Gminnego Programu Rewitalizacji </w:t>
      </w:r>
    </w:p>
    <w:p w:rsidR="003C5E82" w:rsidRDefault="003C5E82" w:rsidP="003C5E82">
      <w:pPr>
        <w:autoSpaceDE w:val="0"/>
        <w:autoSpaceDN w:val="0"/>
        <w:adjustRightInd w:val="0"/>
        <w:spacing w:after="0" w:line="240" w:lineRule="auto"/>
        <w:ind w:firstLine="708"/>
        <w:jc w:val="both"/>
      </w:pPr>
      <w:r>
        <w:t xml:space="preserve">W trakcie realizacji Programu, zarówno jego Operator, jak i konkretni beneficjenci dołożą wszelkich starań, aby we właściwy sposób rozpowszechnić informacje o jego celach, zamierzeniach, jak i konkretnych efektach, które przyniesie jego realizacja. Działania te będą także cały czas otwarte na dalszy proces konsultacji i możliwą aktualizację Programu w sytuacji zmiany jakichkolwiek czynników, które determinowały obecny jego kształt. </w:t>
      </w:r>
    </w:p>
    <w:p w:rsidR="003C5E82" w:rsidRDefault="003C5E82" w:rsidP="003C5E82">
      <w:pPr>
        <w:autoSpaceDE w:val="0"/>
        <w:autoSpaceDN w:val="0"/>
        <w:adjustRightInd w:val="0"/>
        <w:spacing w:after="0" w:line="240" w:lineRule="auto"/>
        <w:ind w:firstLine="708"/>
        <w:jc w:val="both"/>
      </w:pPr>
      <w:r>
        <w:t xml:space="preserve">Za podejmowanie konkretnych działań promocyjnych odpowiadać będzie Operator Programu, który określi: </w:t>
      </w:r>
    </w:p>
    <w:p w:rsidR="003C5E82" w:rsidRPr="00A758F0"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cele działań informacyjnych i promocyjnych;</w:t>
      </w:r>
    </w:p>
    <w:p w:rsidR="003C5E82" w:rsidRPr="00A758F0"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potencjalne grupy docelowe działań informacyjnych i promocyjnych;</w:t>
      </w:r>
    </w:p>
    <w:p w:rsidR="003C5E82" w:rsidRPr="00A758F0"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 xml:space="preserve">strategie informowania i promocji. </w:t>
      </w:r>
    </w:p>
    <w:p w:rsidR="003C5E82" w:rsidRDefault="003C5E82" w:rsidP="003C5E82">
      <w:pPr>
        <w:pStyle w:val="Akapitzlist"/>
        <w:autoSpaceDE w:val="0"/>
        <w:autoSpaceDN w:val="0"/>
        <w:adjustRightInd w:val="0"/>
        <w:spacing w:after="0" w:line="240" w:lineRule="auto"/>
        <w:ind w:left="0"/>
        <w:jc w:val="both"/>
        <w:rPr>
          <w:rFonts w:eastAsia="CIDFont+F1" w:cs="CIDFont+F1"/>
          <w:b/>
          <w:color w:val="000000"/>
        </w:rPr>
      </w:pPr>
    </w:p>
    <w:p w:rsidR="003C5E82" w:rsidRDefault="003C5E82" w:rsidP="003C5E82">
      <w:pPr>
        <w:pStyle w:val="Akapitzlist"/>
        <w:autoSpaceDE w:val="0"/>
        <w:autoSpaceDN w:val="0"/>
        <w:adjustRightInd w:val="0"/>
        <w:spacing w:after="0" w:line="240" w:lineRule="auto"/>
        <w:ind w:left="0" w:firstLine="708"/>
        <w:jc w:val="both"/>
      </w:pPr>
      <w:r>
        <w:t>Podstawowymi celami działań informacyjnych i promocyjnych, realizowanymi w ramach Programu Rewitalizacji winno być podniesienie świadomości opinii publicznej o przebiegu realizacji i rezultatach Programu. Ze względu na zintegrowany charakter Programu, zasięg terytorialny i rangę realizacji jego celów, do grup docelowych działań GPR zaliczyć należy: społeczeństwo, z uwzględnieniem specyficznych narzędzi kierowanych do mieszkańców obszaru rewitalizacji oraz kierowanych do mieszkańców obszarów gminy nieobjętych Programem; beneficjentów i potencjalnych beneficjentów Programu; partnerów społeczno-gospodarczych; organizacje pozarządowe,</w:t>
      </w:r>
      <w:r w:rsidRPr="00A758F0">
        <w:t xml:space="preserve"> </w:t>
      </w:r>
      <w:r>
        <w:t>samorządy gospodarcze, instytucje otoczenia biznesu;  właściwe władze publiczne (władze regionalne województwa podlaskiego, administracja rządowa szczebla wojewódzkiego, władze publiczne gmin i powiatów sąsiedzkich, władze publiczne miast i gmin partnerskich);  media (prasa, radio, telewizja o zasięgu lokalnym, regionalnym, ogólnopolskim oraz media elektroniczne).</w:t>
      </w:r>
    </w:p>
    <w:p w:rsidR="003C5E82" w:rsidRDefault="003C5E82" w:rsidP="003C5E82">
      <w:pPr>
        <w:pStyle w:val="Akapitzlist"/>
        <w:autoSpaceDE w:val="0"/>
        <w:autoSpaceDN w:val="0"/>
        <w:adjustRightInd w:val="0"/>
        <w:spacing w:after="0" w:line="240" w:lineRule="auto"/>
        <w:ind w:left="0" w:firstLine="708"/>
        <w:jc w:val="both"/>
      </w:pPr>
      <w:r>
        <w:t xml:space="preserve">Proces informowania o Gminnym Programie Rewitalizacji powinien mieć charakter dwukierunkowy, to znaczy pozwalać odbiorcom przekazów na formułowanie informacji zwrotnych i własnych opinii. Plan promocji powinien zatem realizować zarówno bierne, jak i czynne prawo obywateli do informacji, zgodnie z obowiązującymi przepisami i standardami. I tak, wśród instrumentów realizacji działań GPR w tych sferach wymienić należy: </w:t>
      </w:r>
    </w:p>
    <w:p w:rsidR="003C5E82" w:rsidRPr="00E931EC"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 xml:space="preserve">wykorzystanie oficjalnych stron internetowych gminy i jednostek podległych (w tym BIP) do publikacji informacji o rewitalizacji; </w:t>
      </w:r>
    </w:p>
    <w:p w:rsidR="003C5E82" w:rsidRPr="00E931EC"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 xml:space="preserve">prowadzenie serwisu internetowego Programu Rewitalizacji, w którego skład wejść powinny:  - opis problematyki związanej z rewitalizacją wyznaczonych obszarów, </w:t>
      </w:r>
    </w:p>
    <w:p w:rsidR="003C5E82" w:rsidRDefault="003C5E82" w:rsidP="003C5E82">
      <w:pPr>
        <w:pStyle w:val="Akapitzlist"/>
        <w:autoSpaceDE w:val="0"/>
        <w:autoSpaceDN w:val="0"/>
        <w:adjustRightInd w:val="0"/>
        <w:spacing w:after="0" w:line="240" w:lineRule="auto"/>
        <w:ind w:left="0"/>
        <w:jc w:val="both"/>
      </w:pPr>
      <w:r>
        <w:t xml:space="preserve">- informacje o bieżącym stanie wdrażania, finansowania, ewaluacji Programu, </w:t>
      </w:r>
    </w:p>
    <w:p w:rsidR="003C5E82" w:rsidRDefault="003C5E82" w:rsidP="003C5E82">
      <w:pPr>
        <w:pStyle w:val="Akapitzlist"/>
        <w:autoSpaceDE w:val="0"/>
        <w:autoSpaceDN w:val="0"/>
        <w:adjustRightInd w:val="0"/>
        <w:spacing w:after="0" w:line="240" w:lineRule="auto"/>
        <w:ind w:left="0"/>
        <w:jc w:val="both"/>
      </w:pPr>
      <w:r>
        <w:t xml:space="preserve">- inne informacje i materiały o charakterze informacyjnym (komunikaty o przetargach, konkursach ofert i ich wynikach), </w:t>
      </w:r>
    </w:p>
    <w:p w:rsidR="003C5E82" w:rsidRDefault="003C5E82" w:rsidP="003C5E82">
      <w:pPr>
        <w:pStyle w:val="Akapitzlist"/>
        <w:autoSpaceDE w:val="0"/>
        <w:autoSpaceDN w:val="0"/>
        <w:adjustRightInd w:val="0"/>
        <w:spacing w:after="0" w:line="240" w:lineRule="auto"/>
        <w:ind w:left="0"/>
        <w:jc w:val="both"/>
      </w:pPr>
      <w:r>
        <w:t xml:space="preserve">- baza przedsięwzięć rewitalizacyjnych, </w:t>
      </w:r>
    </w:p>
    <w:p w:rsidR="003C5E82" w:rsidRDefault="003C5E82" w:rsidP="003C5E82">
      <w:pPr>
        <w:pStyle w:val="Akapitzlist"/>
        <w:autoSpaceDE w:val="0"/>
        <w:autoSpaceDN w:val="0"/>
        <w:adjustRightInd w:val="0"/>
        <w:spacing w:after="0" w:line="240" w:lineRule="auto"/>
        <w:ind w:left="0"/>
        <w:jc w:val="both"/>
      </w:pPr>
      <w:r>
        <w:t xml:space="preserve">- informacje o możliwości pozyskania środków na projekty, związane z przyjętymi celami rewitalizacji, - baza umożliwiająca znalezienie partnera do projektu (zgłoszonego lub planowanego do zgłoszenia do Programu Rewitalizacji), </w:t>
      </w:r>
    </w:p>
    <w:p w:rsidR="003C5E82" w:rsidRDefault="003C5E82" w:rsidP="003C5E82">
      <w:pPr>
        <w:pStyle w:val="Akapitzlist"/>
        <w:autoSpaceDE w:val="0"/>
        <w:autoSpaceDN w:val="0"/>
        <w:adjustRightInd w:val="0"/>
        <w:spacing w:after="0" w:line="240" w:lineRule="auto"/>
        <w:ind w:left="0"/>
        <w:jc w:val="both"/>
      </w:pPr>
      <w:r>
        <w:t xml:space="preserve">- statystyki i raporty związane z realizacją Programu, </w:t>
      </w:r>
    </w:p>
    <w:p w:rsidR="003C5E82" w:rsidRDefault="003C5E82" w:rsidP="003C5E82">
      <w:pPr>
        <w:pStyle w:val="Akapitzlist"/>
        <w:autoSpaceDE w:val="0"/>
        <w:autoSpaceDN w:val="0"/>
        <w:adjustRightInd w:val="0"/>
        <w:spacing w:after="0" w:line="240" w:lineRule="auto"/>
        <w:ind w:left="0"/>
        <w:jc w:val="both"/>
      </w:pPr>
      <w:r>
        <w:t xml:space="preserve">- galeria fotografii (np. przed realizacją – po realizacji); </w:t>
      </w:r>
    </w:p>
    <w:p w:rsidR="003C5E82" w:rsidRPr="00E931EC" w:rsidRDefault="003C5E82" w:rsidP="003C5E82">
      <w:pPr>
        <w:pStyle w:val="Akapitzlist"/>
        <w:numPr>
          <w:ilvl w:val="0"/>
          <w:numId w:val="3"/>
        </w:numPr>
        <w:autoSpaceDE w:val="0"/>
        <w:autoSpaceDN w:val="0"/>
        <w:adjustRightInd w:val="0"/>
        <w:spacing w:after="0" w:line="240" w:lineRule="auto"/>
        <w:ind w:left="0" w:firstLine="0"/>
        <w:jc w:val="both"/>
        <w:rPr>
          <w:rFonts w:eastAsia="CIDFont+F1" w:cs="CIDFont+F1"/>
          <w:b/>
          <w:color w:val="000000"/>
        </w:rPr>
      </w:pPr>
      <w:r>
        <w:t xml:space="preserve">broszury informacyjne, publikacje związane z realizacją poszczególnych projektów, wydawane przez Operatora oraz podmioty zaangażowane w realizację Programu Rewitalizacji; </w:t>
      </w:r>
    </w:p>
    <w:p w:rsidR="003C5E82" w:rsidRDefault="003C5E82" w:rsidP="003C5E82"/>
    <w:p w:rsidR="00B23792" w:rsidRDefault="00B23792" w:rsidP="003C5E82"/>
    <w:p w:rsidR="003C5E82" w:rsidRPr="009F0636" w:rsidRDefault="003C5E82" w:rsidP="003C5E82"/>
    <w:p w:rsidR="003C5E82" w:rsidRDefault="003C5E82" w:rsidP="003C5E82">
      <w:pPr>
        <w:pStyle w:val="Nagwek1"/>
        <w:contextualSpacing/>
        <w:rPr>
          <w:rFonts w:asciiTheme="minorHAnsi" w:hAnsiTheme="minorHAnsi"/>
          <w:b w:val="0"/>
          <w:color w:val="auto"/>
          <w:sz w:val="22"/>
          <w:szCs w:val="22"/>
        </w:rPr>
      </w:pPr>
      <w:bookmarkStart w:id="17" w:name="_Toc490821468"/>
      <w:r w:rsidRPr="00831F0A">
        <w:lastRenderedPageBreak/>
        <w:t>Rozdział 10.</w:t>
      </w:r>
      <w:r w:rsidRPr="00692205">
        <w:rPr>
          <w:rFonts w:asciiTheme="minorHAnsi" w:hAnsiTheme="minorHAnsi"/>
          <w:color w:val="auto"/>
          <w:sz w:val="22"/>
          <w:szCs w:val="22"/>
        </w:rPr>
        <w:t xml:space="preserve"> </w:t>
      </w:r>
      <w:r w:rsidRPr="009F0636">
        <w:rPr>
          <w:rFonts w:asciiTheme="minorHAnsi" w:hAnsiTheme="minorHAnsi"/>
          <w:color w:val="1F497D" w:themeColor="text2"/>
          <w:sz w:val="24"/>
          <w:szCs w:val="24"/>
        </w:rPr>
        <w:t>System monitorowania i oceny Gminnego Programu Rewitalizacji</w:t>
      </w:r>
      <w:bookmarkEnd w:id="17"/>
      <w:r w:rsidRPr="009F0636">
        <w:rPr>
          <w:rFonts w:asciiTheme="minorHAnsi" w:hAnsiTheme="minorHAnsi"/>
          <w:b w:val="0"/>
          <w:color w:val="1F497D" w:themeColor="text2"/>
          <w:sz w:val="22"/>
          <w:szCs w:val="22"/>
        </w:rPr>
        <w:t xml:space="preserve">           </w:t>
      </w:r>
    </w:p>
    <w:p w:rsidR="003C5E82" w:rsidRPr="002D5256" w:rsidRDefault="003C5E82" w:rsidP="003C5E82">
      <w:pPr>
        <w:autoSpaceDE w:val="0"/>
        <w:autoSpaceDN w:val="0"/>
        <w:adjustRightInd w:val="0"/>
        <w:spacing w:after="0" w:line="240" w:lineRule="auto"/>
        <w:jc w:val="both"/>
        <w:rPr>
          <w:rFonts w:eastAsia="CIDFont+F1" w:cs="CIDFont+F1"/>
          <w:b/>
          <w:color w:val="0070C0"/>
          <w:sz w:val="24"/>
          <w:szCs w:val="24"/>
        </w:rPr>
      </w:pPr>
      <w:r w:rsidRPr="002D5256">
        <w:rPr>
          <w:rFonts w:eastAsia="CIDFont+F1" w:cs="CIDFont+F1"/>
          <w:b/>
          <w:color w:val="0070C0"/>
          <w:sz w:val="24"/>
          <w:szCs w:val="24"/>
        </w:rPr>
        <w:t>___________________________________________________________________________</w:t>
      </w:r>
    </w:p>
    <w:p w:rsidR="003C5E82" w:rsidRPr="00B65A36" w:rsidRDefault="003C5E82" w:rsidP="003C5E82">
      <w:pPr>
        <w:autoSpaceDE w:val="0"/>
        <w:autoSpaceDN w:val="0"/>
        <w:adjustRightInd w:val="0"/>
        <w:spacing w:after="0" w:line="240" w:lineRule="auto"/>
        <w:jc w:val="both"/>
        <w:rPr>
          <w:rFonts w:eastAsia="CIDFont+F1" w:cs="CIDFont+F1"/>
          <w:b/>
          <w:color w:val="00B0F0"/>
          <w:sz w:val="24"/>
          <w:szCs w:val="24"/>
        </w:rPr>
      </w:pPr>
    </w:p>
    <w:p w:rsidR="003C5E82" w:rsidRDefault="003C5E82" w:rsidP="003C5E82">
      <w:pPr>
        <w:autoSpaceDE w:val="0"/>
        <w:autoSpaceDN w:val="0"/>
        <w:adjustRightInd w:val="0"/>
        <w:spacing w:after="0" w:line="240" w:lineRule="auto"/>
        <w:ind w:firstLine="708"/>
        <w:jc w:val="both"/>
      </w:pPr>
      <w:r>
        <w:t xml:space="preserve">Aby móc zmierzyć efekt przyszłych działań rewitalizacyjnych realizowanych w gminie i trafnie reagować na niepożądane tendencje, niezbędne jest wdrożenie profesjonalnego systemu monitoringu i ewaluacji opierającego się na konkretnych wskaźnikach. Zgodnie z definicją monitorowanie jest procesem systematycznego zbierania, raportowania i interpretowania danych opisujących postęp i efekty programu. Tak rozumiany monitoring spełnia także rolę systemu wczesnego ostrzegania o ewentualnych nieprawidłowościach. W monitorowaniu brać winny udział wszystkie podmioty zaangażowane we wdrażanie Programu Rewitalizacji. Do instytucji i podmiotów biorących udział w monitoringu Programu Rewitalizacji zaliczyć należy w szczególności: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 xml:space="preserve">Radę Miejską w Knyszynie;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 xml:space="preserve">Burmistrza gminy Knyszyn;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 xml:space="preserve">Operatora Programu Rewitalizacji;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 xml:space="preserve">Komitet Rewitalizacji;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 xml:space="preserve">Odpowiednie stanowiska w strukturze Urzędu Miejskiego w Knyszynie oraz podległe mu jednostki organizacyjne odpowiedzialne za nadzór i kontrolę nad istotnymi dla procesu rewitalizacji sferami; </w:t>
      </w:r>
    </w:p>
    <w:p w:rsidR="003C5E82" w:rsidRPr="00C71823" w:rsidRDefault="003C5E82" w:rsidP="003C5E82">
      <w:pPr>
        <w:pStyle w:val="Akapitzlist"/>
        <w:numPr>
          <w:ilvl w:val="0"/>
          <w:numId w:val="4"/>
        </w:numPr>
        <w:autoSpaceDE w:val="0"/>
        <w:autoSpaceDN w:val="0"/>
        <w:adjustRightInd w:val="0"/>
        <w:spacing w:after="0" w:line="240" w:lineRule="auto"/>
        <w:ind w:left="11" w:hanging="11"/>
        <w:jc w:val="both"/>
        <w:rPr>
          <w:rFonts w:eastAsia="CIDFont+F1" w:cs="CIDFont+F1"/>
          <w:b/>
          <w:color w:val="000000"/>
        </w:rPr>
      </w:pPr>
      <w:r>
        <w:t>Beneficjentów Programu Rewitalizacji.</w:t>
      </w:r>
    </w:p>
    <w:p w:rsidR="003C5E82" w:rsidRDefault="003C5E82" w:rsidP="003C5E82">
      <w:pPr>
        <w:autoSpaceDE w:val="0"/>
        <w:autoSpaceDN w:val="0"/>
        <w:adjustRightInd w:val="0"/>
        <w:spacing w:after="0" w:line="240" w:lineRule="auto"/>
        <w:jc w:val="both"/>
      </w:pPr>
    </w:p>
    <w:p w:rsidR="003C5E82" w:rsidRDefault="003C5E82" w:rsidP="003C5E82">
      <w:pPr>
        <w:autoSpaceDE w:val="0"/>
        <w:autoSpaceDN w:val="0"/>
        <w:adjustRightInd w:val="0"/>
        <w:spacing w:after="0" w:line="240" w:lineRule="auto"/>
        <w:ind w:firstLine="708"/>
        <w:jc w:val="both"/>
      </w:pPr>
      <w:r>
        <w:t xml:space="preserve">Dla osiągania wskaźników Gminnego Programu Rewitalizacji, szczególna rola w procesie monitoringu przypada beneficjentom, którzy mają obowiązek monitorowania wdrażania poszczególnych, ujętych w nim projektów. </w:t>
      </w:r>
    </w:p>
    <w:p w:rsidR="003C5E82" w:rsidRDefault="003C5E82" w:rsidP="003C5E82">
      <w:pPr>
        <w:autoSpaceDE w:val="0"/>
        <w:autoSpaceDN w:val="0"/>
        <w:adjustRightInd w:val="0"/>
        <w:spacing w:after="0" w:line="240" w:lineRule="auto"/>
        <w:ind w:firstLine="708"/>
        <w:jc w:val="both"/>
      </w:pPr>
      <w:r>
        <w:t xml:space="preserve">Na poziomie monitorowania Programu Rewitalizacji </w:t>
      </w:r>
      <w:r>
        <w:rPr>
          <w:b/>
        </w:rPr>
        <w:t>głównym podmiotem</w:t>
      </w:r>
      <w:r w:rsidRPr="00B4288C">
        <w:rPr>
          <w:b/>
        </w:rPr>
        <w:t xml:space="preserve"> monitorującym oraz dokonującym oceny </w:t>
      </w:r>
      <w:r>
        <w:rPr>
          <w:b/>
        </w:rPr>
        <w:t>osiągania założonych wskaźników</w:t>
      </w:r>
      <w:r w:rsidRPr="00B4288C">
        <w:rPr>
          <w:b/>
        </w:rPr>
        <w:t xml:space="preserve"> jest Operator Programu,</w:t>
      </w:r>
      <w:r>
        <w:t xml:space="preserve"> a w odniesieniu do osiągania celów szczegółowych i ogólnych rewitalizacji Rada Miejska, Burmistrz Knyszyna i Komitet Rewitalizacji. Rola Operatora Programu obejmować powinna jednocześnie monitoring oraz sprawozdawczość. Sprawozdania z realizacji programów (rzeczowo-finansowe) przedkładane powinny być przez Operatora Burmistrzowi w formie sprawozdania rocznego, a także załączane do sprawozdania z realizacji całego Programu Rewitalizacji przedkładanego corocznie Radzie Miejskiej w Knyszynie i Komitetowi Rewitalizacji. </w:t>
      </w:r>
    </w:p>
    <w:p w:rsidR="003C5E82" w:rsidRDefault="003C5E82" w:rsidP="003C5E82">
      <w:pPr>
        <w:autoSpaceDE w:val="0"/>
        <w:autoSpaceDN w:val="0"/>
        <w:adjustRightInd w:val="0"/>
        <w:spacing w:after="0" w:line="240" w:lineRule="auto"/>
        <w:ind w:firstLine="708"/>
        <w:jc w:val="both"/>
      </w:pPr>
      <w:r>
        <w:t xml:space="preserve">Sprawozdania z postępów w realizacji zadań uwzględnionych w Gminnym Programie Rewitalizacji przygotowywane są rokrocznie, pod koniec danego roku realizacji Programu. W tym celu podejmowane są następujące działania: </w:t>
      </w:r>
    </w:p>
    <w:p w:rsidR="003C5E82" w:rsidRDefault="003C5E82" w:rsidP="003C5E82">
      <w:pPr>
        <w:pStyle w:val="Akapitzlist"/>
        <w:numPr>
          <w:ilvl w:val="0"/>
          <w:numId w:val="5"/>
        </w:numPr>
        <w:autoSpaceDE w:val="0"/>
        <w:autoSpaceDN w:val="0"/>
        <w:adjustRightInd w:val="0"/>
        <w:spacing w:after="0" w:line="240" w:lineRule="auto"/>
        <w:jc w:val="both"/>
      </w:pPr>
      <w:r w:rsidRPr="00B4288C">
        <w:rPr>
          <w:b/>
        </w:rPr>
        <w:t>Operator ds. Rewitalizacji</w:t>
      </w:r>
      <w:r>
        <w:t xml:space="preserve"> pozyskuje informacje na temat realizowanych /zrealizowanych projektów w danym roku kalendarzowym od Partnerów realizujących projekty rewitalizacyjne. Dane zawierają informacje, takie jak m.in.: harmonogram, osiągnięte efekty (wskaźniki), napotkane / potencjalne trudności i problemy, niezbędne do zrealizowania zadania zasoby, postęp finansowy projektu, a także listę proponowanych działań do realizacji na kolejny rok. </w:t>
      </w:r>
      <w:r w:rsidRPr="00B4288C">
        <w:rPr>
          <w:i/>
        </w:rPr>
        <w:t xml:space="preserve">Dane gromadzone są do 31 października. </w:t>
      </w:r>
    </w:p>
    <w:p w:rsidR="003C5E82" w:rsidRDefault="003C5E82" w:rsidP="003C5E82">
      <w:pPr>
        <w:pStyle w:val="Akapitzlist"/>
        <w:numPr>
          <w:ilvl w:val="0"/>
          <w:numId w:val="5"/>
        </w:numPr>
        <w:autoSpaceDE w:val="0"/>
        <w:autoSpaceDN w:val="0"/>
        <w:adjustRightInd w:val="0"/>
        <w:spacing w:after="0" w:line="240" w:lineRule="auto"/>
        <w:jc w:val="both"/>
      </w:pPr>
      <w:r w:rsidRPr="00B4288C">
        <w:rPr>
          <w:b/>
        </w:rPr>
        <w:t>Partnerzy</w:t>
      </w:r>
      <w:r>
        <w:t xml:space="preserve"> realizujący projekty przygotowują niezbędne dane w postaci </w:t>
      </w:r>
      <w:r w:rsidRPr="00B4288C">
        <w:rPr>
          <w:i/>
        </w:rPr>
        <w:t xml:space="preserve">raportów cząstkowych Partnerów </w:t>
      </w:r>
      <w:r>
        <w:t xml:space="preserve">z wykonanych projektów i przekazują je Operatorowi </w:t>
      </w:r>
    </w:p>
    <w:p w:rsidR="003C5E82" w:rsidRDefault="003C5E82" w:rsidP="003C5E82">
      <w:pPr>
        <w:pStyle w:val="Akapitzlist"/>
        <w:numPr>
          <w:ilvl w:val="0"/>
          <w:numId w:val="5"/>
        </w:numPr>
        <w:autoSpaceDE w:val="0"/>
        <w:autoSpaceDN w:val="0"/>
        <w:adjustRightInd w:val="0"/>
        <w:spacing w:after="0" w:line="240" w:lineRule="auto"/>
        <w:jc w:val="both"/>
      </w:pPr>
      <w:r w:rsidRPr="004F1F17">
        <w:rPr>
          <w:b/>
        </w:rPr>
        <w:t xml:space="preserve">Operator ds. Rewitalizacji </w:t>
      </w:r>
      <w:r>
        <w:rPr>
          <w:b/>
        </w:rPr>
        <w:t xml:space="preserve">do </w:t>
      </w:r>
      <w:r w:rsidRPr="00880488">
        <w:rPr>
          <w:b/>
          <w:i/>
        </w:rPr>
        <w:t>15 listopada</w:t>
      </w:r>
      <w:r>
        <w:rPr>
          <w:b/>
        </w:rPr>
        <w:t xml:space="preserve"> </w:t>
      </w:r>
      <w:r w:rsidRPr="004F1F17">
        <w:rPr>
          <w:b/>
        </w:rPr>
        <w:t>opracowuje całościowe Sprawozdanie,</w:t>
      </w:r>
      <w:r>
        <w:t xml:space="preserve"> które zawiera: </w:t>
      </w:r>
    </w:p>
    <w:p w:rsidR="003C5E82" w:rsidRDefault="003C5E82" w:rsidP="003C5E82">
      <w:pPr>
        <w:pStyle w:val="Akapitzlist"/>
        <w:autoSpaceDE w:val="0"/>
        <w:autoSpaceDN w:val="0"/>
        <w:adjustRightInd w:val="0"/>
        <w:spacing w:after="0" w:line="240" w:lineRule="auto"/>
        <w:jc w:val="both"/>
      </w:pPr>
      <w:r>
        <w:t xml:space="preserve">– wyniki działań związanych z pozyskiwaniem funduszy zewnętrznych na realizację działań zapisanych w Gminnym Programie Rewitalizacji gminy Knyszyn (ile i jakie wnioski o dofinansowanie zostały złożone w okresie sprawozdawczym, na jakie działania udało się pozyskać środki, w jakiej wysokości, jakie działania nie otrzymały wsparcia finansowego), </w:t>
      </w:r>
    </w:p>
    <w:p w:rsidR="003C5E82" w:rsidRDefault="003C5E82" w:rsidP="003C5E82">
      <w:pPr>
        <w:pStyle w:val="Akapitzlist"/>
        <w:autoSpaceDE w:val="0"/>
        <w:autoSpaceDN w:val="0"/>
        <w:adjustRightInd w:val="0"/>
        <w:spacing w:after="0" w:line="240" w:lineRule="auto"/>
        <w:jc w:val="both"/>
      </w:pPr>
      <w:r>
        <w:t xml:space="preserve">– prezentację przebiegu realizacji projektów (rzeczową i finansową), które otrzymały dofinansowanie z funduszy zewnętrznych, </w:t>
      </w:r>
    </w:p>
    <w:p w:rsidR="003C5E82" w:rsidRDefault="003C5E82" w:rsidP="003C5E82">
      <w:pPr>
        <w:pStyle w:val="Akapitzlist"/>
        <w:autoSpaceDE w:val="0"/>
        <w:autoSpaceDN w:val="0"/>
        <w:adjustRightInd w:val="0"/>
        <w:spacing w:after="0" w:line="240" w:lineRule="auto"/>
        <w:jc w:val="both"/>
      </w:pPr>
      <w:r>
        <w:lastRenderedPageBreak/>
        <w:t>– analizę przyczyn niezrealizowania projektów zapisanych w Gminnym Programie Rewitalizacji gminy Knyszyn w czasie sprawozdawczym lub szerszym,</w:t>
      </w:r>
    </w:p>
    <w:p w:rsidR="003C5E82" w:rsidRDefault="003C5E82" w:rsidP="003C5E82">
      <w:pPr>
        <w:pStyle w:val="Akapitzlist"/>
        <w:autoSpaceDE w:val="0"/>
        <w:autoSpaceDN w:val="0"/>
        <w:adjustRightInd w:val="0"/>
        <w:spacing w:after="0" w:line="240" w:lineRule="auto"/>
        <w:jc w:val="both"/>
      </w:pPr>
      <w:r>
        <w:t xml:space="preserve"> – stan przygotowań i wdrażania projektów wpisanych do realizacji w ramach Gminnego Programu Rewitalizacji gminy Knyszyn.</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jc w:val="both"/>
      </w:pPr>
      <w:r w:rsidRPr="00880488">
        <w:rPr>
          <w:b/>
        </w:rPr>
        <w:t>W ciągu 10 dni od otrzymania sprawozdania Burmistrz zwołuje spotkanie Komitetu ds. Rewitalizacji,</w:t>
      </w:r>
      <w:r>
        <w:t xml:space="preserve"> podczas którego konsultuje ujęte w sprawozdaniu wyniki monitoringu, rekomendacje oraz listę zadań planowanych do realizacji w kolejnym roku budżetowym. </w:t>
      </w:r>
    </w:p>
    <w:p w:rsidR="003C5E82" w:rsidRDefault="003C5E82" w:rsidP="003C5E82">
      <w:pPr>
        <w:autoSpaceDE w:val="0"/>
        <w:autoSpaceDN w:val="0"/>
        <w:adjustRightInd w:val="0"/>
        <w:spacing w:after="0" w:line="240" w:lineRule="auto"/>
        <w:jc w:val="both"/>
      </w:pPr>
      <w:r w:rsidRPr="00880488">
        <w:rPr>
          <w:b/>
        </w:rPr>
        <w:t>Na kolejnej, następującej po spotkaniu Komitetu ds. Rewitalizacji, sesji Rady Miejskiej</w:t>
      </w:r>
      <w:r>
        <w:t xml:space="preserve"> Burmistrz przedstawia wyniki sprawozdania z realizacji zamierzeń strategicznych wraz z listą zadań proponowanych do uwzględnienia w budżecie gminy na kolejny rok. Informacje z systemu monitorowania służą zarządzającym realizacją Gminnego Programu Rewitalizacji gminy Knyszyn na lata 2017 - 2023 do sprawowania bieżącego nadzoru nad postępami. </w:t>
      </w:r>
    </w:p>
    <w:p w:rsidR="003C5E82" w:rsidRDefault="003C5E82" w:rsidP="003C5E82">
      <w:pPr>
        <w:autoSpaceDE w:val="0"/>
        <w:autoSpaceDN w:val="0"/>
        <w:adjustRightInd w:val="0"/>
        <w:spacing w:after="0" w:line="240" w:lineRule="auto"/>
        <w:jc w:val="both"/>
      </w:pPr>
    </w:p>
    <w:p w:rsidR="003C5E82" w:rsidRDefault="003C5E82" w:rsidP="003C5E82">
      <w:pPr>
        <w:autoSpaceDE w:val="0"/>
        <w:autoSpaceDN w:val="0"/>
        <w:adjustRightInd w:val="0"/>
        <w:spacing w:after="0" w:line="240" w:lineRule="auto"/>
        <w:ind w:firstLine="708"/>
        <w:jc w:val="both"/>
      </w:pPr>
      <w:r>
        <w:t>Jednostki organizacyjne Urzędu Miejskiego w Knyszynie będą brały bezpośredni udział w monitorowaniu projektów, zgłoszonych i zarządzanych przez siebie, tak jak każdy Beneficjent Programu. Z drugiej strony mogą włączać się w proces monitorowania, w związku z udostępnianiem przez nie danych o stanie spraw, prowadzonych przez Gminę i jej jednostki, a dotyczących inwestycji, zgłoszonych jako projekty do Programu Rewitalizacji.</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ind w:firstLine="708"/>
        <w:jc w:val="both"/>
      </w:pPr>
      <w:r>
        <w:t xml:space="preserve">Jednym z celów monitoringu jest dostarczanie informacji o postępie realizacji i efektywności wdrażania pomocy – na poziomie pojedynczego projektu i całego Programu. Zgodnie z zasadami w zależności od charakteru dostarczanych danych, </w:t>
      </w:r>
      <w:r w:rsidRPr="00745BF7">
        <w:rPr>
          <w:b/>
          <w:i/>
        </w:rPr>
        <w:t>monitoring dzielimy na rzeczowy i finansowy</w:t>
      </w:r>
      <w:r>
        <w:t>. Zakłada się przyjęcie tej systematyki dla Gminnego Programu Rewitalizacji gminy Knyszyn.</w:t>
      </w:r>
    </w:p>
    <w:p w:rsidR="003C5E82" w:rsidRDefault="003C5E82" w:rsidP="003C5E82">
      <w:pPr>
        <w:autoSpaceDE w:val="0"/>
        <w:autoSpaceDN w:val="0"/>
        <w:adjustRightInd w:val="0"/>
        <w:spacing w:after="0" w:line="240" w:lineRule="auto"/>
        <w:jc w:val="both"/>
        <w:rPr>
          <w:b/>
        </w:rPr>
      </w:pPr>
    </w:p>
    <w:p w:rsidR="003C5E82" w:rsidRDefault="003C5E82" w:rsidP="003C5E82">
      <w:pPr>
        <w:autoSpaceDE w:val="0"/>
        <w:autoSpaceDN w:val="0"/>
        <w:adjustRightInd w:val="0"/>
        <w:spacing w:after="0" w:line="240" w:lineRule="auto"/>
        <w:jc w:val="both"/>
        <w:rPr>
          <w:b/>
        </w:rPr>
      </w:pPr>
      <w:r w:rsidRPr="00745BF7">
        <w:rPr>
          <w:b/>
        </w:rPr>
        <w:t xml:space="preserve">Monitoring rzeczowy Programu </w:t>
      </w:r>
    </w:p>
    <w:p w:rsidR="003C5E82" w:rsidRDefault="003C5E82" w:rsidP="003C5E82">
      <w:pPr>
        <w:autoSpaceDE w:val="0"/>
        <w:autoSpaceDN w:val="0"/>
        <w:adjustRightInd w:val="0"/>
        <w:spacing w:after="0" w:line="240" w:lineRule="auto"/>
        <w:ind w:firstLine="708"/>
        <w:jc w:val="both"/>
      </w:pPr>
      <w:r>
        <w:t xml:space="preserve">Monitoring rzeczowy dostarcza danych, obrazujących postęp we wdrażaniu programu oraz umożliwiających ocenę jego wykonania w odniesieniu do ustalonych celów. Dane wykorzystywane przy monitorowaniu powinny zostać skwantyfikowane i obrazować postęp we wdrażaniu oraz rezultaty działań, w podziale na trzy kategorie wskaźników: </w:t>
      </w:r>
    </w:p>
    <w:p w:rsidR="003C5E82" w:rsidRDefault="003C5E82" w:rsidP="003C5E82">
      <w:pPr>
        <w:autoSpaceDE w:val="0"/>
        <w:autoSpaceDN w:val="0"/>
        <w:adjustRightInd w:val="0"/>
        <w:spacing w:after="0" w:line="240" w:lineRule="auto"/>
        <w:ind w:firstLine="708"/>
        <w:jc w:val="both"/>
      </w:pPr>
      <w:r w:rsidRPr="00441F32">
        <w:rPr>
          <w:b/>
          <w:i/>
        </w:rPr>
        <w:t>wskaźniki produktu,</w:t>
      </w:r>
      <w:r>
        <w:t xml:space="preserve"> które odnoszą się do rzeczowych efektów działalności i są liczone w jednostkach materialnych; </w:t>
      </w:r>
    </w:p>
    <w:p w:rsidR="003C5E82" w:rsidRDefault="003C5E82" w:rsidP="003C5E82">
      <w:pPr>
        <w:autoSpaceDE w:val="0"/>
        <w:autoSpaceDN w:val="0"/>
        <w:adjustRightInd w:val="0"/>
        <w:spacing w:after="0" w:line="240" w:lineRule="auto"/>
        <w:ind w:firstLine="708"/>
        <w:jc w:val="both"/>
        <w:rPr>
          <w:b/>
        </w:rPr>
      </w:pPr>
      <w:r w:rsidRPr="00441F32">
        <w:rPr>
          <w:b/>
          <w:i/>
        </w:rPr>
        <w:t>wskaźniki rezultatu,</w:t>
      </w:r>
      <w:r>
        <w:t xml:space="preserve"> odpowiadające bezpośrednim i natychmiastowym efektom wynikającym z wdrożenia Programu, które mogą mieć formę wskaźników materialnych lub finansowych;</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ind w:firstLine="708"/>
        <w:jc w:val="both"/>
      </w:pPr>
      <w:r>
        <w:t>Wskaźniki formułowane są już w trakcie opracowywania wniosków o finansowanie poszczególnych projektów. Umowy o dofinansowanie projektów (których integralną częścią jest m.in. lista wskaźników projektu) lub Studia Wykonalności stanowią zatem podstawę do monitorowania efektów rzeczowych przez odpowiednie podmioty. Zgodnie obowiązującymi zasadami wdrażania programów finansowanych ze środków UE poziom wymaganej kwantyfikacji celów zależy od rodzaju interwencji. W przypadku tych celów, które nie mogą być skwantyfikowane ex-</w:t>
      </w:r>
      <w:proofErr w:type="spellStart"/>
      <w:r>
        <w:t>ante</w:t>
      </w:r>
      <w:proofErr w:type="spellEnd"/>
      <w:r>
        <w:t>, wskaźniki będą musiały być dopracowane już we wczesnej fazie wdrażania.</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jc w:val="both"/>
        <w:rPr>
          <w:b/>
        </w:rPr>
      </w:pPr>
      <w:r w:rsidRPr="004918DF">
        <w:rPr>
          <w:b/>
        </w:rPr>
        <w:t>Monitoring finansowy</w:t>
      </w:r>
      <w:r>
        <w:rPr>
          <w:b/>
        </w:rPr>
        <w:t xml:space="preserve"> Programu </w:t>
      </w:r>
    </w:p>
    <w:p w:rsidR="003C5E82" w:rsidRDefault="003C5E82" w:rsidP="003C5E82">
      <w:pPr>
        <w:autoSpaceDE w:val="0"/>
        <w:autoSpaceDN w:val="0"/>
        <w:adjustRightInd w:val="0"/>
        <w:spacing w:after="0" w:line="240" w:lineRule="auto"/>
        <w:ind w:firstLine="708"/>
        <w:jc w:val="both"/>
      </w:pPr>
      <w:r>
        <w:t>Monitoring finansowy GPR dostarcza danych, dotyczących finansowych aspektów realizacji Programu i stanowi podstawę do oceny sprawności wydatkowania przeznaczonych na niego środków. Powinien odbywać się w oparciu o sprawozdania –roczne oraz końcowe (obejmujące projekt, cele szczegółowe, Program Rewitalizacji), które przedstawiane są:</w:t>
      </w:r>
    </w:p>
    <w:p w:rsidR="003C5E82" w:rsidRPr="0069638F" w:rsidRDefault="003C5E82" w:rsidP="003C5E82">
      <w:pPr>
        <w:pStyle w:val="Akapitzlist"/>
        <w:numPr>
          <w:ilvl w:val="0"/>
          <w:numId w:val="6"/>
        </w:numPr>
        <w:autoSpaceDE w:val="0"/>
        <w:autoSpaceDN w:val="0"/>
        <w:adjustRightInd w:val="0"/>
        <w:spacing w:after="0" w:line="240" w:lineRule="auto"/>
        <w:ind w:left="0" w:firstLine="0"/>
        <w:jc w:val="both"/>
        <w:rPr>
          <w:rFonts w:eastAsia="CIDFont+F1" w:cs="CIDFont+F1"/>
          <w:b/>
          <w:color w:val="000000"/>
        </w:rPr>
      </w:pPr>
      <w:r>
        <w:t xml:space="preserve">Operatorowi Programu – w formie kopii sprawozdań, przedkładanych Instytucji Zarządzającej przez Beneficjentów Projektów, które uzyskały wsparcie w ramach RPOWP lub innych funduszy UE; </w:t>
      </w:r>
    </w:p>
    <w:p w:rsidR="003C5E82" w:rsidRPr="0069638F" w:rsidRDefault="003C5E82" w:rsidP="003C5E82">
      <w:pPr>
        <w:pStyle w:val="Akapitzlist"/>
        <w:numPr>
          <w:ilvl w:val="0"/>
          <w:numId w:val="6"/>
        </w:numPr>
        <w:autoSpaceDE w:val="0"/>
        <w:autoSpaceDN w:val="0"/>
        <w:adjustRightInd w:val="0"/>
        <w:spacing w:after="0" w:line="240" w:lineRule="auto"/>
        <w:ind w:left="0" w:firstLine="0"/>
        <w:jc w:val="both"/>
        <w:rPr>
          <w:rFonts w:eastAsia="CIDFont+F1" w:cs="CIDFont+F1"/>
          <w:b/>
          <w:color w:val="000000"/>
        </w:rPr>
      </w:pPr>
      <w:r>
        <w:t xml:space="preserve">Operatorowi Programu – w formie sprawozdań, przedkładanych przez Beneficjentów Programu, którzy nie pozyskali środków z Funduszy Strukturalnych, ale rozpoczęli realizację </w:t>
      </w:r>
      <w:r>
        <w:lastRenderedPageBreak/>
        <w:t xml:space="preserve">projektów, ujętych w Programie Rewitalizacji i wykorzystują inne publiczne źródła finansowania, w tym środki gminy; </w:t>
      </w:r>
    </w:p>
    <w:p w:rsidR="003C5E82" w:rsidRPr="0069638F" w:rsidRDefault="003C5E82" w:rsidP="003C5E82">
      <w:pPr>
        <w:pStyle w:val="Akapitzlist"/>
        <w:numPr>
          <w:ilvl w:val="0"/>
          <w:numId w:val="6"/>
        </w:numPr>
        <w:autoSpaceDE w:val="0"/>
        <w:autoSpaceDN w:val="0"/>
        <w:adjustRightInd w:val="0"/>
        <w:spacing w:after="0" w:line="240" w:lineRule="auto"/>
        <w:ind w:left="0" w:firstLine="0"/>
        <w:jc w:val="both"/>
        <w:rPr>
          <w:rFonts w:eastAsia="CIDFont+F1" w:cs="CIDFont+F1"/>
          <w:b/>
          <w:color w:val="000000"/>
        </w:rPr>
      </w:pPr>
      <w:r>
        <w:t>Burmistrzowi Knyszyna – w formie sprawozdań przedkładanych przez Operatora Programu, dotyczących finansowania w odniesieniu do Programu – w podziale na cele szczegółowe rewitalizacji;</w:t>
      </w:r>
    </w:p>
    <w:p w:rsidR="003C5E82" w:rsidRPr="0069638F" w:rsidRDefault="003C5E82" w:rsidP="003C5E82">
      <w:pPr>
        <w:pStyle w:val="Akapitzlist"/>
        <w:numPr>
          <w:ilvl w:val="0"/>
          <w:numId w:val="6"/>
        </w:numPr>
        <w:autoSpaceDE w:val="0"/>
        <w:autoSpaceDN w:val="0"/>
        <w:adjustRightInd w:val="0"/>
        <w:spacing w:after="0" w:line="240" w:lineRule="auto"/>
        <w:ind w:left="0" w:firstLine="0"/>
        <w:jc w:val="both"/>
        <w:rPr>
          <w:rFonts w:eastAsia="CIDFont+F1" w:cs="CIDFont+F1"/>
          <w:b/>
          <w:color w:val="000000"/>
        </w:rPr>
      </w:pPr>
      <w:r>
        <w:t xml:space="preserve"> Radzie Miejskie w Knyszynie – w formie rocznych sprawozdań przedkładanych przez Operatora Programu w zakresie realizacji i sposobu finansowania Programu. </w:t>
      </w:r>
    </w:p>
    <w:p w:rsidR="003C5E82" w:rsidRPr="00CB5F9B" w:rsidRDefault="003C5E82" w:rsidP="003C5E82">
      <w:pPr>
        <w:pStyle w:val="Akapitzlist"/>
        <w:numPr>
          <w:ilvl w:val="0"/>
          <w:numId w:val="6"/>
        </w:numPr>
        <w:autoSpaceDE w:val="0"/>
        <w:autoSpaceDN w:val="0"/>
        <w:adjustRightInd w:val="0"/>
        <w:spacing w:after="0" w:line="240" w:lineRule="auto"/>
        <w:ind w:left="0" w:firstLine="0"/>
        <w:jc w:val="both"/>
        <w:rPr>
          <w:rFonts w:eastAsia="CIDFont+F1" w:cs="CIDFont+F1"/>
          <w:b/>
          <w:color w:val="000000"/>
        </w:rPr>
      </w:pPr>
      <w:r>
        <w:t>Komitetowi Rewitalizacji – w formie rocznych sprawozdań przedkładanych przez Operatora Programu w zakresie realizacji i sposobu finansowania Programu.</w:t>
      </w:r>
    </w:p>
    <w:p w:rsidR="003C5E82" w:rsidRDefault="003C5E82" w:rsidP="003C5E82">
      <w:pPr>
        <w:autoSpaceDE w:val="0"/>
        <w:autoSpaceDN w:val="0"/>
        <w:adjustRightInd w:val="0"/>
        <w:spacing w:after="0" w:line="240" w:lineRule="auto"/>
        <w:ind w:firstLine="708"/>
        <w:jc w:val="both"/>
      </w:pPr>
      <w:r>
        <w:t>Dane zawarte w tych sprawozdaniach obejmować powinny wysokość wkładu finansowego, pochodzącego ze środków publicznych (wydatki poniesione w okresie objętym sprawozdaniem, wydatki poniesione od początku realizacji zadania, stan zaawansowania realizacji zadania w ujęciu procentowym), z wyszczególnieniem wszystkich źródeł finasowania (m.in. środki własne gminy, środki z UE, pożyczki, fundusze celowe, środki prywatne, inne). Dodatkowo sprawozdania powinny zawierać informacje na temat postępu realizacji planu finansowego projektu lub Programu, w okresie sprawozdawczym oraz prognozę w tym zakresie na rok następny.</w:t>
      </w:r>
    </w:p>
    <w:p w:rsidR="003C5E82" w:rsidRDefault="003C5E82" w:rsidP="003C5E82">
      <w:pPr>
        <w:autoSpaceDE w:val="0"/>
        <w:autoSpaceDN w:val="0"/>
        <w:adjustRightInd w:val="0"/>
        <w:spacing w:after="0" w:line="240" w:lineRule="auto"/>
        <w:ind w:firstLine="708"/>
        <w:jc w:val="both"/>
      </w:pPr>
    </w:p>
    <w:p w:rsidR="003C5E82" w:rsidRDefault="003C5E82" w:rsidP="003C5E82">
      <w:pPr>
        <w:autoSpaceDE w:val="0"/>
        <w:autoSpaceDN w:val="0"/>
        <w:adjustRightInd w:val="0"/>
        <w:spacing w:after="0" w:line="240" w:lineRule="auto"/>
        <w:jc w:val="both"/>
      </w:pPr>
      <w:r>
        <w:t>Do monitorowania Programu Rewitalizacji został zaprojektowany system wskaźników w oparciu o następujące kryteria:</w:t>
      </w:r>
    </w:p>
    <w:p w:rsidR="003C5E82" w:rsidRDefault="003C5E82" w:rsidP="003C5E82">
      <w:pPr>
        <w:pStyle w:val="Akapitzlist"/>
        <w:numPr>
          <w:ilvl w:val="0"/>
          <w:numId w:val="6"/>
        </w:numPr>
        <w:autoSpaceDE w:val="0"/>
        <w:autoSpaceDN w:val="0"/>
        <w:adjustRightInd w:val="0"/>
        <w:spacing w:after="0" w:line="240" w:lineRule="auto"/>
        <w:jc w:val="both"/>
      </w:pPr>
      <w:r w:rsidRPr="003D4247">
        <w:rPr>
          <w:b/>
        </w:rPr>
        <w:t>Mierzalności</w:t>
      </w:r>
      <w:r>
        <w:t xml:space="preserve"> – wskaźniki powinny być możliwe do zmierzenia na odpowiednio wysokim poziomie dokładności.</w:t>
      </w:r>
    </w:p>
    <w:p w:rsidR="003C5E82" w:rsidRDefault="003C5E82" w:rsidP="003C5E82">
      <w:pPr>
        <w:pStyle w:val="Akapitzlist"/>
        <w:numPr>
          <w:ilvl w:val="0"/>
          <w:numId w:val="6"/>
        </w:numPr>
        <w:autoSpaceDE w:val="0"/>
        <w:autoSpaceDN w:val="0"/>
        <w:adjustRightInd w:val="0"/>
        <w:spacing w:after="0" w:line="240" w:lineRule="auto"/>
        <w:jc w:val="both"/>
      </w:pPr>
      <w:r w:rsidRPr="003D4247">
        <w:rPr>
          <w:b/>
        </w:rPr>
        <w:t>Rzetelności</w:t>
      </w:r>
      <w:r>
        <w:t xml:space="preserve"> – pomiar wskaźników powinien być dokonywany w sposób obiektywny, za każdym razem na tych samych zasadach.</w:t>
      </w:r>
    </w:p>
    <w:p w:rsidR="003C5E82" w:rsidRDefault="003C5E82" w:rsidP="003C5E82">
      <w:pPr>
        <w:pStyle w:val="Akapitzlist"/>
        <w:numPr>
          <w:ilvl w:val="0"/>
          <w:numId w:val="6"/>
        </w:numPr>
        <w:autoSpaceDE w:val="0"/>
        <w:autoSpaceDN w:val="0"/>
        <w:adjustRightInd w:val="0"/>
        <w:spacing w:after="0" w:line="240" w:lineRule="auto"/>
        <w:jc w:val="both"/>
      </w:pPr>
      <w:r w:rsidRPr="003D4247">
        <w:rPr>
          <w:b/>
        </w:rPr>
        <w:t xml:space="preserve">Trafności </w:t>
      </w:r>
      <w:r>
        <w:t>– wskaźniki powinny odzwierciedlać rzeczywisty poziom realizacji celów, a więc być dobrane tak, aby odzwierciedlać rzeczywiste wyniki działań.</w:t>
      </w:r>
    </w:p>
    <w:p w:rsidR="003C5E82" w:rsidRDefault="003C5E82" w:rsidP="003C5E82">
      <w:pPr>
        <w:pStyle w:val="Akapitzlist"/>
        <w:numPr>
          <w:ilvl w:val="0"/>
          <w:numId w:val="6"/>
        </w:numPr>
        <w:autoSpaceDE w:val="0"/>
        <w:autoSpaceDN w:val="0"/>
        <w:adjustRightInd w:val="0"/>
        <w:spacing w:after="0" w:line="240" w:lineRule="auto"/>
        <w:jc w:val="both"/>
      </w:pPr>
      <w:r w:rsidRPr="003D4247">
        <w:rPr>
          <w:b/>
        </w:rPr>
        <w:t xml:space="preserve">Dostępności </w:t>
      </w:r>
      <w:r>
        <w:t>– wskaźniki powinny być dostępne dla osób lub instytucji dokonujących ewaluacji, ich pozyskanie powinno być proste i nie wymagać nadmiernych nakładów</w:t>
      </w:r>
    </w:p>
    <w:p w:rsidR="003C5E82" w:rsidRDefault="003C5E82" w:rsidP="003C5E82">
      <w:pPr>
        <w:autoSpaceDE w:val="0"/>
        <w:autoSpaceDN w:val="0"/>
        <w:adjustRightInd w:val="0"/>
        <w:spacing w:after="0" w:line="240" w:lineRule="auto"/>
        <w:ind w:firstLine="708"/>
        <w:jc w:val="both"/>
      </w:pPr>
      <w:r>
        <w:t>finansowych ani czasowych.</w:t>
      </w:r>
    </w:p>
    <w:p w:rsidR="003C5E82" w:rsidRDefault="003C5E82" w:rsidP="003C5E82">
      <w:pPr>
        <w:autoSpaceDE w:val="0"/>
        <w:autoSpaceDN w:val="0"/>
        <w:adjustRightInd w:val="0"/>
        <w:spacing w:after="0" w:line="240" w:lineRule="auto"/>
        <w:jc w:val="both"/>
      </w:pPr>
    </w:p>
    <w:p w:rsidR="003C5E82" w:rsidRDefault="003C5E82" w:rsidP="003C5E82">
      <w:pPr>
        <w:autoSpaceDE w:val="0"/>
        <w:autoSpaceDN w:val="0"/>
        <w:adjustRightInd w:val="0"/>
        <w:spacing w:after="0" w:line="240" w:lineRule="auto"/>
        <w:jc w:val="both"/>
      </w:pPr>
      <w:r>
        <w:t>Dla każdego celu operacyjnego będzie mierzony minimum jeden wskaźnik zobrazowany w poniższej tabeli.</w:t>
      </w: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4205EF" w:rsidRDefault="004205EF" w:rsidP="004205EF">
      <w:pPr>
        <w:pStyle w:val="Akapitzlist"/>
        <w:autoSpaceDE w:val="0"/>
        <w:autoSpaceDN w:val="0"/>
        <w:adjustRightInd w:val="0"/>
        <w:spacing w:after="0" w:line="240" w:lineRule="auto"/>
        <w:ind w:left="0" w:firstLine="708"/>
        <w:jc w:val="both"/>
      </w:pPr>
    </w:p>
    <w:p w:rsidR="005B4D35" w:rsidRDefault="005B4D35" w:rsidP="005B4D35">
      <w:pPr>
        <w:pStyle w:val="Akapitzlist"/>
        <w:tabs>
          <w:tab w:val="left" w:pos="1710"/>
        </w:tabs>
        <w:autoSpaceDE w:val="0"/>
        <w:autoSpaceDN w:val="0"/>
        <w:adjustRightInd w:val="0"/>
        <w:spacing w:after="0" w:line="240" w:lineRule="auto"/>
        <w:ind w:left="0" w:firstLine="708"/>
        <w:jc w:val="both"/>
        <w:sectPr w:rsidR="005B4D35" w:rsidSect="000324F9">
          <w:pgSz w:w="11906" w:h="16838"/>
          <w:pgMar w:top="1417" w:right="1417" w:bottom="1417" w:left="1417" w:header="708" w:footer="708" w:gutter="0"/>
          <w:cols w:space="708"/>
          <w:docGrid w:linePitch="360"/>
        </w:sectPr>
      </w:pPr>
      <w:r>
        <w:tab/>
      </w:r>
    </w:p>
    <w:p w:rsidR="005B4D35" w:rsidRPr="001C2F5B" w:rsidRDefault="005B4D35" w:rsidP="005B4D35">
      <w:pPr>
        <w:autoSpaceDE w:val="0"/>
        <w:autoSpaceDN w:val="0"/>
        <w:adjustRightInd w:val="0"/>
        <w:spacing w:after="0" w:line="240" w:lineRule="auto"/>
        <w:jc w:val="both"/>
        <w:rPr>
          <w:i/>
        </w:rPr>
      </w:pPr>
      <w:r w:rsidRPr="001B30DE">
        <w:rPr>
          <w:i/>
        </w:rPr>
        <w:lastRenderedPageBreak/>
        <w:t>Tabela 44 Cele strategiczne i operacyjne Programu w ujęciu wskaźników</w:t>
      </w:r>
      <w:r w:rsidRPr="001C2F5B">
        <w:rPr>
          <w:i/>
        </w:rPr>
        <w:t xml:space="preserve"> </w:t>
      </w:r>
    </w:p>
    <w:tbl>
      <w:tblPr>
        <w:tblW w:w="15440" w:type="dxa"/>
        <w:tblInd w:w="-716" w:type="dxa"/>
        <w:tblCellMar>
          <w:left w:w="70" w:type="dxa"/>
          <w:right w:w="70" w:type="dxa"/>
        </w:tblCellMar>
        <w:tblLook w:val="04A0" w:firstRow="1" w:lastRow="0" w:firstColumn="1" w:lastColumn="0" w:noHBand="0" w:noVBand="1"/>
      </w:tblPr>
      <w:tblGrid>
        <w:gridCol w:w="1272"/>
        <w:gridCol w:w="1690"/>
        <w:gridCol w:w="2460"/>
        <w:gridCol w:w="4800"/>
        <w:gridCol w:w="2778"/>
        <w:gridCol w:w="1380"/>
        <w:gridCol w:w="1060"/>
      </w:tblGrid>
      <w:tr w:rsidR="005B4D35" w:rsidRPr="00C42293" w:rsidTr="00204E53">
        <w:trPr>
          <w:trHeight w:val="750"/>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Cel strategiczny</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Cel operacyjny</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Działanie</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Projekt</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Wskaźnik</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Wartość początkowa - 2017 rok</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Wartość końcowa - 2023 rok</w:t>
            </w:r>
          </w:p>
        </w:tc>
      </w:tr>
      <w:tr w:rsidR="005B4D35" w:rsidRPr="00C42293" w:rsidTr="00204E53">
        <w:trPr>
          <w:trHeight w:val="1200"/>
        </w:trPr>
        <w:tc>
          <w:tcPr>
            <w:tcW w:w="127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Cel strategiczny 1.  Zdrowie i bezpieczeństwo mieszkańców</w:t>
            </w:r>
          </w:p>
        </w:tc>
        <w:tc>
          <w:tcPr>
            <w:tcW w:w="16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 xml:space="preserve">1.1. Promocja zdrowego stylu życia </w:t>
            </w:r>
          </w:p>
        </w:tc>
        <w:tc>
          <w:tcPr>
            <w:tcW w:w="24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rozbudowa infrastruktury sportowej i rekreacyjnej (plaża miejska, siłownia typu </w:t>
            </w:r>
            <w:proofErr w:type="spellStart"/>
            <w:r w:rsidRPr="00C42293">
              <w:rPr>
                <w:rFonts w:ascii="Calibri" w:eastAsia="Times New Roman" w:hAnsi="Calibri" w:cs="Times New Roman"/>
                <w:color w:val="000000"/>
                <w:sz w:val="20"/>
                <w:szCs w:val="20"/>
                <w:lang w:eastAsia="pl-PL"/>
              </w:rPr>
              <w:t>outdoor</w:t>
            </w:r>
            <w:proofErr w:type="spellEnd"/>
            <w:r w:rsidRPr="00C42293">
              <w:rPr>
                <w:rFonts w:ascii="Calibri" w:eastAsia="Times New Roman" w:hAnsi="Calibri" w:cs="Times New Roman"/>
                <w:color w:val="000000"/>
                <w:sz w:val="20"/>
                <w:szCs w:val="20"/>
                <w:lang w:eastAsia="pl-PL"/>
              </w:rPr>
              <w:t>) oraz kształtowanie postaw zdrowego stylu życia</w:t>
            </w:r>
          </w:p>
        </w:tc>
        <w:tc>
          <w:tcPr>
            <w:tcW w:w="48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1.2 Siłownia zewnętrzna w Knyszynie Zamku;                                    1.1 Budowa Eco-ogrodu. Zagospodarowanie terenu integracji społecznej w Knyszynie Zamku ;                                                 2.1 Budowa zbiornika wodnego w Knyszynie;                                          2.8 Budowa boiska do siatkówki plażowej w Knyszynie Zamku </w:t>
            </w:r>
          </w:p>
        </w:tc>
        <w:tc>
          <w:tcPr>
            <w:tcW w:w="2778" w:type="dxa"/>
            <w:tcBorders>
              <w:top w:val="nil"/>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 nowo powstałych obiektów sportowo-rekreacyjnych ( w szt.)</w:t>
            </w:r>
          </w:p>
        </w:tc>
        <w:tc>
          <w:tcPr>
            <w:tcW w:w="1380" w:type="dxa"/>
            <w:tcBorders>
              <w:top w:val="nil"/>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3</w:t>
            </w:r>
          </w:p>
        </w:tc>
      </w:tr>
      <w:tr w:rsidR="005B4D35" w:rsidRPr="00C42293" w:rsidTr="00204E53">
        <w:trPr>
          <w:trHeight w:val="1005"/>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nil"/>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 osób korzystających z nowo powstałych obiektów sportowo-rekreacyjnych</w:t>
            </w:r>
          </w:p>
        </w:tc>
        <w:tc>
          <w:tcPr>
            <w:tcW w:w="1380" w:type="dxa"/>
            <w:tcBorders>
              <w:top w:val="nil"/>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300</w:t>
            </w:r>
          </w:p>
        </w:tc>
      </w:tr>
      <w:tr w:rsidR="005B4D35" w:rsidRPr="00C42293" w:rsidTr="002602E8">
        <w:trPr>
          <w:trHeight w:val="189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nil"/>
              <w:bottom w:val="single" w:sz="4" w:space="0" w:color="auto"/>
              <w:right w:val="single" w:sz="4" w:space="0" w:color="auto"/>
            </w:tcBorders>
            <w:shd w:val="clear" w:color="000000" w:fill="FFFFFF"/>
            <w:vAlign w:val="bottom"/>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kształtowanie przestrzeni publicznej służącej zaspakajaniu potrzeb mieszkańców (skwery, parki, place zabaw);</w:t>
            </w:r>
          </w:p>
        </w:tc>
        <w:tc>
          <w:tcPr>
            <w:tcW w:w="4800" w:type="dxa"/>
            <w:tcBorders>
              <w:top w:val="nil"/>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1.1 Budowa Eco-ogrodu. Zagospodarowanie terenu integracji społecznej w Knyszynie Zamku ;                                      1.2 Siłownia zewnętrzna w Knyszynie Zamku;                                            1.4 Rewitalizacja Rynku Miejskiego w Knyszynie;                                       2.1 Budowa zbiornika wodnego w Knyszynie;                                              2.8 Budowa boiska do siatkówki plażowej w Knyszynie Zamku </w:t>
            </w:r>
          </w:p>
        </w:tc>
        <w:tc>
          <w:tcPr>
            <w:tcW w:w="2778" w:type="dxa"/>
            <w:tcBorders>
              <w:top w:val="nil"/>
              <w:left w:val="nil"/>
              <w:bottom w:val="single" w:sz="4" w:space="0" w:color="auto"/>
              <w:right w:val="single" w:sz="4" w:space="0" w:color="auto"/>
            </w:tcBorders>
            <w:shd w:val="clear" w:color="auto" w:fill="auto"/>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Powierzchnia zrewitalizowanej przestrzeni publicznej (m2)</w:t>
            </w:r>
          </w:p>
        </w:tc>
        <w:tc>
          <w:tcPr>
            <w:tcW w:w="1380" w:type="dxa"/>
            <w:tcBorders>
              <w:top w:val="nil"/>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hideMark/>
          </w:tcPr>
          <w:p w:rsidR="005B4D35" w:rsidRPr="00C42293" w:rsidRDefault="000324F9" w:rsidP="00204E53">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70</w:t>
            </w:r>
            <w:r w:rsidRPr="000324F9">
              <w:rPr>
                <w:rFonts w:ascii="Calibri" w:eastAsia="Times New Roman" w:hAnsi="Calibri" w:cs="Times New Roman"/>
                <w:color w:val="000000"/>
                <w:sz w:val="20"/>
                <w:szCs w:val="20"/>
                <w:lang w:eastAsia="pl-PL"/>
              </w:rPr>
              <w:t>50</w:t>
            </w:r>
          </w:p>
        </w:tc>
      </w:tr>
      <w:tr w:rsidR="005B4D35" w:rsidRPr="00C42293" w:rsidTr="002602E8">
        <w:trPr>
          <w:trHeight w:val="303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zapewnienie atrakcyjnych zajęć dla osób w różnym wieku na gminnych obiektach sportowo-rekreacyjnych.</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602E8" w:rsidRPr="002602E8" w:rsidRDefault="002602E8" w:rsidP="002602E8">
            <w:pPr>
              <w:spacing w:after="0" w:line="240" w:lineRule="auto"/>
              <w:rPr>
                <w:rFonts w:ascii="Calibri" w:eastAsia="Times New Roman" w:hAnsi="Calibri" w:cs="Times New Roman"/>
                <w:color w:val="000000"/>
                <w:sz w:val="20"/>
                <w:szCs w:val="20"/>
                <w:lang w:eastAsia="pl-PL"/>
              </w:rPr>
            </w:pPr>
            <w:r w:rsidRPr="002602E8">
              <w:rPr>
                <w:rFonts w:ascii="Calibri" w:eastAsia="Times New Roman" w:hAnsi="Calibri" w:cs="Times New Roman"/>
                <w:color w:val="000000"/>
                <w:sz w:val="20"/>
                <w:szCs w:val="20"/>
                <w:lang w:eastAsia="pl-PL"/>
              </w:rPr>
              <w:t>1.1 Budowa Eco-ogrodu. Zagospodarowanie terenu integracji społecznej w Knyszynie Zamku ;                                1.2 Siłownia zewnętrzna w Knyszynie Zamku;                             1.8 Letnia akademia rzemiosła i sztuki - KOK</w:t>
            </w:r>
          </w:p>
          <w:p w:rsidR="002602E8" w:rsidRPr="002602E8" w:rsidRDefault="002602E8" w:rsidP="002602E8">
            <w:pPr>
              <w:spacing w:after="0" w:line="240" w:lineRule="auto"/>
              <w:rPr>
                <w:rFonts w:ascii="Calibri" w:eastAsia="Times New Roman" w:hAnsi="Calibri" w:cs="Times New Roman"/>
                <w:color w:val="000000"/>
                <w:sz w:val="20"/>
                <w:szCs w:val="20"/>
                <w:lang w:eastAsia="pl-PL"/>
              </w:rPr>
            </w:pPr>
            <w:r w:rsidRPr="002602E8">
              <w:rPr>
                <w:rFonts w:ascii="Calibri" w:eastAsia="Times New Roman" w:hAnsi="Calibri" w:cs="Times New Roman"/>
                <w:color w:val="000000"/>
                <w:sz w:val="20"/>
                <w:szCs w:val="20"/>
                <w:lang w:eastAsia="pl-PL"/>
              </w:rPr>
              <w:t xml:space="preserve">1.9 Rodzinna fabryka rozwoju - KOK                                                                  2.6 Świetlica </w:t>
            </w:r>
            <w:proofErr w:type="spellStart"/>
            <w:r w:rsidRPr="002602E8">
              <w:rPr>
                <w:rFonts w:ascii="Calibri" w:eastAsia="Times New Roman" w:hAnsi="Calibri" w:cs="Times New Roman"/>
                <w:color w:val="000000"/>
                <w:sz w:val="20"/>
                <w:szCs w:val="20"/>
                <w:lang w:eastAsia="pl-PL"/>
              </w:rPr>
              <w:t>Giżanki</w:t>
            </w:r>
            <w:proofErr w:type="spellEnd"/>
            <w:r w:rsidRPr="002602E8">
              <w:rPr>
                <w:rFonts w:ascii="Calibri" w:eastAsia="Times New Roman" w:hAnsi="Calibri" w:cs="Times New Roman"/>
                <w:color w:val="000000"/>
                <w:sz w:val="20"/>
                <w:szCs w:val="20"/>
                <w:lang w:eastAsia="pl-PL"/>
              </w:rPr>
              <w:t xml:space="preserve"> w Knyszynie- Zamku;                          2.8 Budowa boiska do siatkówki plażowej w Knyszynie Zamku;    </w:t>
            </w:r>
          </w:p>
          <w:p w:rsidR="002602E8" w:rsidRPr="002602E8" w:rsidRDefault="002602E8" w:rsidP="002602E8">
            <w:pPr>
              <w:spacing w:after="0" w:line="240" w:lineRule="auto"/>
              <w:rPr>
                <w:rFonts w:ascii="Calibri" w:eastAsia="Times New Roman" w:hAnsi="Calibri" w:cs="Times New Roman"/>
                <w:color w:val="000000"/>
                <w:sz w:val="20"/>
                <w:szCs w:val="20"/>
                <w:lang w:eastAsia="pl-PL"/>
              </w:rPr>
            </w:pPr>
            <w:r w:rsidRPr="002602E8">
              <w:rPr>
                <w:rFonts w:ascii="Calibri" w:eastAsia="Times New Roman" w:hAnsi="Calibri" w:cs="Times New Roman"/>
                <w:color w:val="000000"/>
                <w:sz w:val="20"/>
                <w:szCs w:val="20"/>
                <w:lang w:eastAsia="pl-PL"/>
              </w:rPr>
              <w:t>2.11 Kółko szachowe</w:t>
            </w:r>
          </w:p>
          <w:p w:rsidR="005B4D35" w:rsidRPr="00C42293" w:rsidRDefault="002602E8" w:rsidP="002602E8">
            <w:pPr>
              <w:spacing w:after="0" w:line="240" w:lineRule="auto"/>
              <w:rPr>
                <w:rFonts w:ascii="Calibri" w:eastAsia="Times New Roman" w:hAnsi="Calibri" w:cs="Times New Roman"/>
                <w:color w:val="000000"/>
                <w:sz w:val="20"/>
                <w:szCs w:val="20"/>
                <w:lang w:eastAsia="pl-PL"/>
              </w:rPr>
            </w:pPr>
            <w:r w:rsidRPr="002602E8">
              <w:rPr>
                <w:rFonts w:ascii="Calibri" w:eastAsia="Times New Roman" w:hAnsi="Calibri" w:cs="Times New Roman"/>
                <w:color w:val="000000"/>
                <w:sz w:val="20"/>
                <w:szCs w:val="20"/>
                <w:lang w:eastAsia="pl-PL"/>
              </w:rPr>
              <w:t xml:space="preserve">2.12 Warsztaty teatralne dla dzieci                                                                                  2.13 Międzynarodowa wymiana dzieci i młodzieży - Knyszyński Ośrodek Kultury                                                              </w:t>
            </w:r>
            <w:r w:rsidRPr="002602E8">
              <w:rPr>
                <w:rFonts w:ascii="Calibri" w:eastAsia="Times New Roman" w:hAnsi="Calibri" w:cs="Times New Roman"/>
                <w:color w:val="000000"/>
                <w:sz w:val="20"/>
                <w:szCs w:val="20"/>
                <w:lang w:eastAsia="pl-PL"/>
              </w:rPr>
              <w:lastRenderedPageBreak/>
              <w:t>2.14 Międzynarodowe Spotkania z Konopielką - KOK</w:t>
            </w:r>
            <w:r w:rsidR="005B4D35" w:rsidRPr="00C42293">
              <w:rPr>
                <w:rFonts w:ascii="Calibri" w:eastAsia="Times New Roman" w:hAnsi="Calibri" w:cs="Times New Roman"/>
                <w:color w:val="000000"/>
                <w:sz w:val="20"/>
                <w:szCs w:val="20"/>
                <w:lang w:eastAsia="pl-PL"/>
              </w:rPr>
              <w:br/>
              <w:t>2.17 Warsztaty teatralne dla dzieci</w:t>
            </w:r>
          </w:p>
        </w:tc>
        <w:tc>
          <w:tcPr>
            <w:tcW w:w="27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lastRenderedPageBreak/>
              <w:t>Ilość wydarzeń na gminnych obiektach sportowo-rekreacyjnych ( w szt.)</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20</w:t>
            </w:r>
          </w:p>
        </w:tc>
      </w:tr>
      <w:tr w:rsidR="005B4D35" w:rsidRPr="00C42293" w:rsidTr="002602E8">
        <w:trPr>
          <w:trHeight w:val="93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 uczestników wydarzeń na gminnych obiektach sportowo-rekreacyjnych</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500</w:t>
            </w:r>
          </w:p>
        </w:tc>
      </w:tr>
      <w:tr w:rsidR="005B4D35" w:rsidRPr="00C42293" w:rsidTr="002602E8">
        <w:trPr>
          <w:trHeight w:val="255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tcBorders>
              <w:top w:val="nil"/>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1.2. Radykalna poprawa jakość powietrza</w:t>
            </w:r>
          </w:p>
        </w:tc>
        <w:tc>
          <w:tcPr>
            <w:tcW w:w="2460" w:type="dxa"/>
            <w:tcBorders>
              <w:top w:val="nil"/>
              <w:left w:val="nil"/>
              <w:bottom w:val="single" w:sz="4" w:space="0" w:color="auto"/>
              <w:right w:val="single" w:sz="4" w:space="0" w:color="auto"/>
            </w:tcBorders>
            <w:shd w:val="clear" w:color="000000" w:fill="FFFFFF"/>
            <w:vAlign w:val="bottom"/>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programy głębokiej termomodernizacji i poprawy efektywności energetycznej budynków publicznych i prywatnych poprzez wymianę źródeł ciepła na ekologiczne (OZE).</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1.3 Wymiana pieców na ekologiczne oraz montaż kolektorów i paneli fotowoltaicznych na obszarze rewitalizacji,                                                                               2.3 Termomodernizacja budynków SP ZOZ im. Dr. E. </w:t>
            </w:r>
            <w:proofErr w:type="spellStart"/>
            <w:r w:rsidRPr="00C42293">
              <w:rPr>
                <w:rFonts w:ascii="Calibri" w:eastAsia="Times New Roman" w:hAnsi="Calibri" w:cs="Times New Roman"/>
                <w:color w:val="000000"/>
                <w:sz w:val="20"/>
                <w:szCs w:val="20"/>
                <w:lang w:eastAsia="pl-PL"/>
              </w:rPr>
              <w:t>Jelskiego</w:t>
            </w:r>
            <w:proofErr w:type="spellEnd"/>
            <w:r w:rsidRPr="00C42293">
              <w:rPr>
                <w:rFonts w:ascii="Calibri" w:eastAsia="Times New Roman" w:hAnsi="Calibri" w:cs="Times New Roman"/>
                <w:color w:val="000000"/>
                <w:sz w:val="20"/>
                <w:szCs w:val="20"/>
                <w:lang w:eastAsia="pl-PL"/>
              </w:rPr>
              <w:t xml:space="preserve">  w Knyszynie ,                                                                   2.7 Termomodernizacja budynku, przebudowa kotłowni, wymiana pieców grzewczych we wspólnocie mieszkaniowej w Knyszynie Zamku ,                                                 2.10 Rewitalizacja przychodni w Knyszynie, ul. Grodzieńska </w:t>
            </w:r>
          </w:p>
        </w:tc>
        <w:tc>
          <w:tcPr>
            <w:tcW w:w="2778"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 gospodarstw domowych doposażonych w nowoczesne źródła ciepła (OZE)</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45</w:t>
            </w:r>
          </w:p>
        </w:tc>
      </w:tr>
      <w:tr w:rsidR="005B4D35" w:rsidRPr="00C42293" w:rsidTr="00204E53">
        <w:trPr>
          <w:trHeight w:val="189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1.3. Poprawa jakości życia poprzez podniesienie standardu obiektów użyteczności publicznej i rozwój budownictwa mieszkaniowego</w:t>
            </w:r>
          </w:p>
        </w:tc>
        <w:tc>
          <w:tcPr>
            <w:tcW w:w="2460"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poprawa dostępności i wzrost jakości świadczonych usług w obiektach publicznych (m.in. szpital, biblioteka, przedszkole) </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2.2 Przebudowa budynku na potrzeby biblioteki,                                 2.4 Likwidacja barier architektonicznych w przychodni SP ZOZ w Knyszynie,                                                                                        2.5 Przebudowa i rozbudowa budynku ZSO w Knyszynie na potrzeby przedszkola,                                                                       2.10 Rewitalizacja przychodni w Knyszynie, ul. Grodzieńska </w:t>
            </w:r>
          </w:p>
        </w:tc>
        <w:tc>
          <w:tcPr>
            <w:tcW w:w="2778"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B66279"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w:t>
            </w:r>
            <w:r w:rsidR="005B4D35" w:rsidRPr="00C42293">
              <w:rPr>
                <w:rFonts w:ascii="Calibri" w:eastAsia="Times New Roman" w:hAnsi="Calibri" w:cs="Times New Roman"/>
                <w:color w:val="000000"/>
                <w:sz w:val="20"/>
                <w:szCs w:val="20"/>
                <w:lang w:eastAsia="pl-PL"/>
              </w:rPr>
              <w:t xml:space="preserve"> zrewitalizowanych obiektów użyteczności publicznej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3</w:t>
            </w:r>
          </w:p>
        </w:tc>
      </w:tr>
      <w:tr w:rsidR="005B4D35" w:rsidRPr="00C42293" w:rsidTr="007621F6">
        <w:trPr>
          <w:trHeight w:val="1020"/>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tworzenie terenów inwestycyjnych pod budownictwo mieszkaniowe</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DF616E" w:rsidP="00204E53">
            <w:pPr>
              <w:spacing w:after="0" w:line="240" w:lineRule="auto"/>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2.16</w:t>
            </w:r>
            <w:r w:rsidR="005B4D35" w:rsidRPr="00C42293">
              <w:rPr>
                <w:rFonts w:ascii="Calibri" w:eastAsia="Times New Roman" w:hAnsi="Calibri" w:cs="Times New Roman"/>
                <w:color w:val="000000"/>
                <w:sz w:val="20"/>
                <w:szCs w:val="20"/>
                <w:lang w:eastAsia="pl-PL"/>
              </w:rPr>
              <w:t xml:space="preserve"> Uzbrojenie terenów inwestycyjnych pod budownictwo mieszkaniowe w Knyszynie </w:t>
            </w:r>
          </w:p>
        </w:tc>
        <w:tc>
          <w:tcPr>
            <w:tcW w:w="2778"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Powierzchnia nowo utworzonych terenów inwestycyjnych pod </w:t>
            </w:r>
            <w:r w:rsidR="002544BC" w:rsidRPr="00C42293">
              <w:rPr>
                <w:rFonts w:ascii="Calibri" w:eastAsia="Times New Roman" w:hAnsi="Calibri" w:cs="Times New Roman"/>
                <w:color w:val="000000"/>
                <w:sz w:val="20"/>
                <w:szCs w:val="20"/>
                <w:lang w:eastAsia="pl-PL"/>
              </w:rPr>
              <w:t>budownictwo</w:t>
            </w:r>
            <w:r w:rsidR="007621F6">
              <w:rPr>
                <w:rFonts w:ascii="Calibri" w:eastAsia="Times New Roman" w:hAnsi="Calibri" w:cs="Times New Roman"/>
                <w:color w:val="000000"/>
                <w:sz w:val="20"/>
                <w:szCs w:val="20"/>
                <w:lang w:eastAsia="pl-PL"/>
              </w:rPr>
              <w:t xml:space="preserve"> mieszkaniowe ( w ha</w:t>
            </w:r>
            <w:r w:rsidRPr="00C42293">
              <w:rPr>
                <w:rFonts w:ascii="Calibri" w:eastAsia="Times New Roman" w:hAnsi="Calibri" w:cs="Times New Roman"/>
                <w:color w:val="000000"/>
                <w:sz w:val="20"/>
                <w:szCs w:val="20"/>
                <w:lang w:eastAsia="pl-PL"/>
              </w:rPr>
              <w:t>)</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7621F6" w:rsidP="00204E53">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1,1868</w:t>
            </w:r>
          </w:p>
        </w:tc>
      </w:tr>
      <w:tr w:rsidR="005B4D35" w:rsidRPr="00C42293" w:rsidTr="00204E53">
        <w:trPr>
          <w:trHeight w:val="1455"/>
        </w:trPr>
        <w:tc>
          <w:tcPr>
            <w:tcW w:w="1272" w:type="dxa"/>
            <w:vMerge/>
            <w:tcBorders>
              <w:top w:val="nil"/>
              <w:left w:val="single" w:sz="4" w:space="0" w:color="auto"/>
              <w:bottom w:val="single" w:sz="4" w:space="0" w:color="000000"/>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montaż nowoczesnej infrastruktury oświetleniowej  drogowej i ulicznej oraz wymiana istniejącej na ekologiczną,</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1.7 Wymiana oświetlenia ulicznego na </w:t>
            </w:r>
            <w:proofErr w:type="spellStart"/>
            <w:r w:rsidRPr="00C42293">
              <w:rPr>
                <w:rFonts w:ascii="Calibri" w:eastAsia="Times New Roman" w:hAnsi="Calibri" w:cs="Times New Roman"/>
                <w:color w:val="000000"/>
                <w:sz w:val="20"/>
                <w:szCs w:val="20"/>
                <w:lang w:eastAsia="pl-PL"/>
              </w:rPr>
              <w:t>ledowe</w:t>
            </w:r>
            <w:proofErr w:type="spellEnd"/>
            <w:r w:rsidRPr="00C42293">
              <w:rPr>
                <w:rFonts w:ascii="Calibri" w:eastAsia="Times New Roman" w:hAnsi="Calibri" w:cs="Times New Roman"/>
                <w:color w:val="000000"/>
                <w:sz w:val="20"/>
                <w:szCs w:val="20"/>
                <w:lang w:eastAsia="pl-PL"/>
              </w:rPr>
              <w:t xml:space="preserve"> na obszarze rewitalizacji</w:t>
            </w:r>
          </w:p>
        </w:tc>
        <w:tc>
          <w:tcPr>
            <w:tcW w:w="2778"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 Ilość zamontowanych lamp </w:t>
            </w:r>
            <w:proofErr w:type="spellStart"/>
            <w:r w:rsidRPr="00C42293">
              <w:rPr>
                <w:rFonts w:ascii="Calibri" w:eastAsia="Times New Roman" w:hAnsi="Calibri" w:cs="Times New Roman"/>
                <w:color w:val="000000"/>
                <w:sz w:val="20"/>
                <w:szCs w:val="20"/>
                <w:lang w:eastAsia="pl-PL"/>
              </w:rPr>
              <w:t>ledowych</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1969BF" w:rsidP="00204E53">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8</w:t>
            </w:r>
            <w:r w:rsidR="005B4D35" w:rsidRPr="00C42293">
              <w:rPr>
                <w:rFonts w:ascii="Calibri" w:eastAsia="Times New Roman" w:hAnsi="Calibri" w:cs="Times New Roman"/>
                <w:color w:val="000000"/>
                <w:sz w:val="20"/>
                <w:szCs w:val="20"/>
                <w:lang w:eastAsia="pl-PL"/>
              </w:rPr>
              <w:t>0</w:t>
            </w:r>
          </w:p>
        </w:tc>
      </w:tr>
      <w:tr w:rsidR="005B4D35" w:rsidRPr="00C42293" w:rsidTr="00204E53">
        <w:trPr>
          <w:trHeight w:val="765"/>
        </w:trPr>
        <w:tc>
          <w:tcPr>
            <w:tcW w:w="1272" w:type="dxa"/>
            <w:vMerge/>
            <w:tcBorders>
              <w:top w:val="nil"/>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single" w:sz="4" w:space="0" w:color="auto"/>
              <w:left w:val="nil"/>
              <w:bottom w:val="single" w:sz="4" w:space="0" w:color="auto"/>
              <w:right w:val="single" w:sz="4" w:space="0" w:color="auto"/>
            </w:tcBorders>
            <w:shd w:val="clear" w:color="000000" w:fill="FFFFFF"/>
            <w:vAlign w:val="center"/>
            <w:hideMark/>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Ilość osób korzystających ze zmodernizowanych obiektów publicznych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B4D35" w:rsidRPr="00C42293" w:rsidRDefault="00035927" w:rsidP="00204E53">
            <w:pPr>
              <w:spacing w:after="0" w:line="240" w:lineRule="auto"/>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w:t>
            </w:r>
            <w:r w:rsidR="005B4D35" w:rsidRPr="00C42293">
              <w:rPr>
                <w:rFonts w:ascii="Calibri" w:eastAsia="Times New Roman" w:hAnsi="Calibri" w:cs="Times New Roman"/>
                <w:color w:val="000000"/>
                <w:sz w:val="20"/>
                <w:szCs w:val="20"/>
                <w:lang w:eastAsia="pl-PL"/>
              </w:rPr>
              <w:t>00</w:t>
            </w:r>
          </w:p>
        </w:tc>
      </w:tr>
      <w:tr w:rsidR="005B4D35" w:rsidRPr="00C42293" w:rsidTr="00204E53">
        <w:trPr>
          <w:trHeight w:val="765"/>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lastRenderedPageBreak/>
              <w:t>Cel strategiczny</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Cel operacyjny</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5B4D35" w:rsidRPr="00C42293" w:rsidRDefault="005B4D35" w:rsidP="00204E53">
            <w:pPr>
              <w:spacing w:after="0" w:line="240" w:lineRule="auto"/>
              <w:rPr>
                <w:rFonts w:ascii="Calibri" w:eastAsia="Times New Roman" w:hAnsi="Calibri" w:cs="Times New Roman"/>
                <w:b/>
                <w:color w:val="000000"/>
                <w:sz w:val="20"/>
                <w:szCs w:val="20"/>
                <w:lang w:eastAsia="pl-PL"/>
              </w:rPr>
            </w:pPr>
            <w:r w:rsidRPr="00C42293">
              <w:rPr>
                <w:rFonts w:ascii="Calibri" w:eastAsia="Times New Roman" w:hAnsi="Calibri" w:cs="Times New Roman"/>
                <w:b/>
                <w:color w:val="000000"/>
                <w:sz w:val="20"/>
                <w:szCs w:val="20"/>
                <w:lang w:eastAsia="pl-PL"/>
              </w:rPr>
              <w:t>Działanie</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5B4D35" w:rsidRPr="00C42293" w:rsidRDefault="005B4D35" w:rsidP="00204E53">
            <w:pPr>
              <w:spacing w:after="0" w:line="240" w:lineRule="auto"/>
              <w:rPr>
                <w:rFonts w:ascii="Calibri" w:eastAsia="Times New Roman" w:hAnsi="Calibri" w:cs="Times New Roman"/>
                <w:b/>
                <w:color w:val="000000"/>
                <w:sz w:val="20"/>
                <w:szCs w:val="20"/>
                <w:lang w:eastAsia="pl-PL"/>
              </w:rPr>
            </w:pPr>
            <w:r w:rsidRPr="00C42293">
              <w:rPr>
                <w:rFonts w:ascii="Calibri" w:eastAsia="Times New Roman" w:hAnsi="Calibri" w:cs="Times New Roman"/>
                <w:b/>
                <w:color w:val="000000"/>
                <w:sz w:val="20"/>
                <w:szCs w:val="20"/>
                <w:lang w:eastAsia="pl-PL"/>
              </w:rPr>
              <w:t>Projekt</w:t>
            </w:r>
          </w:p>
        </w:tc>
        <w:tc>
          <w:tcPr>
            <w:tcW w:w="2778" w:type="dxa"/>
            <w:tcBorders>
              <w:top w:val="single" w:sz="4" w:space="0" w:color="auto"/>
              <w:left w:val="nil"/>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b/>
                <w:color w:val="000000"/>
                <w:sz w:val="20"/>
                <w:szCs w:val="20"/>
                <w:lang w:eastAsia="pl-PL"/>
              </w:rPr>
            </w:pPr>
            <w:r w:rsidRPr="00C42293">
              <w:rPr>
                <w:rFonts w:ascii="Calibri" w:eastAsia="Times New Roman" w:hAnsi="Calibri" w:cs="Times New Roman"/>
                <w:b/>
                <w:color w:val="000000"/>
                <w:sz w:val="20"/>
                <w:szCs w:val="20"/>
                <w:lang w:eastAsia="pl-PL"/>
              </w:rPr>
              <w:t>Wskaźnik</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b/>
                <w:color w:val="000000"/>
                <w:sz w:val="20"/>
                <w:szCs w:val="20"/>
                <w:lang w:eastAsia="pl-PL"/>
              </w:rPr>
            </w:pPr>
            <w:r w:rsidRPr="00C42293">
              <w:rPr>
                <w:rFonts w:ascii="Calibri" w:eastAsia="Times New Roman" w:hAnsi="Calibri" w:cs="Times New Roman"/>
                <w:b/>
                <w:color w:val="000000"/>
                <w:sz w:val="20"/>
                <w:szCs w:val="20"/>
                <w:lang w:eastAsia="pl-PL"/>
              </w:rPr>
              <w:t>Wartość początkowa - 2017 rok</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b/>
                <w:color w:val="000000"/>
                <w:sz w:val="20"/>
                <w:szCs w:val="20"/>
                <w:lang w:eastAsia="pl-PL"/>
              </w:rPr>
            </w:pPr>
            <w:r w:rsidRPr="00C42293">
              <w:rPr>
                <w:rFonts w:ascii="Calibri" w:eastAsia="Times New Roman" w:hAnsi="Calibri" w:cs="Times New Roman"/>
                <w:b/>
                <w:color w:val="000000"/>
                <w:sz w:val="20"/>
                <w:szCs w:val="20"/>
                <w:lang w:eastAsia="pl-PL"/>
              </w:rPr>
              <w:t>Wartość końcowa - 2023 rok</w:t>
            </w:r>
          </w:p>
        </w:tc>
      </w:tr>
      <w:tr w:rsidR="005B4D35" w:rsidRPr="00C42293" w:rsidTr="00204E53">
        <w:trPr>
          <w:trHeight w:val="765"/>
        </w:trPr>
        <w:tc>
          <w:tcPr>
            <w:tcW w:w="1272" w:type="dxa"/>
            <w:vMerge w:val="restart"/>
            <w:tcBorders>
              <w:top w:val="single" w:sz="4" w:space="0" w:color="auto"/>
              <w:left w:val="single" w:sz="4" w:space="0" w:color="auto"/>
              <w:right w:val="single" w:sz="4" w:space="0" w:color="auto"/>
            </w:tcBorders>
            <w:shd w:val="clear" w:color="auto" w:fill="auto"/>
            <w:textDirection w:val="btLr"/>
            <w:vAlign w:val="center"/>
          </w:tcPr>
          <w:p w:rsidR="005B4D35" w:rsidRPr="00C42293" w:rsidRDefault="005B4D35" w:rsidP="00204E53">
            <w:pPr>
              <w:spacing w:after="0" w:line="240" w:lineRule="auto"/>
              <w:ind w:left="113" w:right="113"/>
              <w:jc w:val="center"/>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Cel strategiczny 2.                                                                                                                                                                              Poprawa kondycji ekonomiczno- gospodarczej mieszkańców</w:t>
            </w:r>
          </w:p>
        </w:tc>
        <w:tc>
          <w:tcPr>
            <w:tcW w:w="1690" w:type="dxa"/>
            <w:vMerge w:val="restart"/>
            <w:tcBorders>
              <w:top w:val="single" w:sz="4" w:space="0" w:color="auto"/>
              <w:left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2.1 Przeciwdziałanie bezrobociu i aktywizacja zawodowa mieszkańców</w:t>
            </w:r>
          </w:p>
        </w:tc>
        <w:tc>
          <w:tcPr>
            <w:tcW w:w="2460" w:type="dxa"/>
            <w:tcBorders>
              <w:top w:val="single" w:sz="4" w:space="0" w:color="auto"/>
              <w:left w:val="single" w:sz="4" w:space="0" w:color="auto"/>
              <w:bottom w:val="single" w:sz="4" w:space="0" w:color="000000"/>
              <w:right w:val="single" w:sz="4" w:space="0" w:color="auto"/>
            </w:tcBorders>
            <w:shd w:val="clear" w:color="000000" w:fill="FFFFFF"/>
            <w:vAlign w:val="center"/>
          </w:tcPr>
          <w:p w:rsidR="005B4D35"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wspieranie rozwoju branży hotelarsko-gastronomicznej oraz usług okołoturystycznych  w oparciu o tradycje królewskie oraz bliskość Puszczy Knyszyńskiej;</w:t>
            </w:r>
          </w:p>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tcBorders>
              <w:top w:val="single" w:sz="4" w:space="0" w:color="auto"/>
              <w:left w:val="single" w:sz="4" w:space="0" w:color="auto"/>
              <w:bottom w:val="single" w:sz="4" w:space="0" w:color="000000"/>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1.4 Rewitalizacja Rynku w Knyszynie;                                                                         2.1 Budowa zbiornika wodnego w Knyszynie;                    2.9. Schronisko młodzieżowe w Knyszynie, ul. Białostocka </w:t>
            </w:r>
          </w:p>
        </w:tc>
        <w:tc>
          <w:tcPr>
            <w:tcW w:w="2778" w:type="dxa"/>
            <w:tcBorders>
              <w:top w:val="single" w:sz="4" w:space="0" w:color="auto"/>
              <w:left w:val="nil"/>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Ilość zrewitalizowanych obiektów-nośników rozwoju gospodarczego </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1</w:t>
            </w:r>
          </w:p>
        </w:tc>
      </w:tr>
      <w:tr w:rsidR="005B4D35" w:rsidRPr="00C42293" w:rsidTr="00204E53">
        <w:trPr>
          <w:trHeight w:val="765"/>
        </w:trPr>
        <w:tc>
          <w:tcPr>
            <w:tcW w:w="1272" w:type="dxa"/>
            <w:vMerge/>
            <w:tcBorders>
              <w:left w:val="single" w:sz="4" w:space="0" w:color="auto"/>
              <w:right w:val="single" w:sz="4" w:space="0" w:color="auto"/>
            </w:tcBorders>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left w:val="single" w:sz="4" w:space="0" w:color="auto"/>
              <w:bottom w:val="single" w:sz="4" w:space="0" w:color="000000"/>
              <w:right w:val="single" w:sz="4" w:space="0" w:color="auto"/>
            </w:tcBorders>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single" w:sz="4" w:space="0" w:color="auto"/>
              <w:bottom w:val="single" w:sz="4" w:space="0" w:color="000000"/>
              <w:right w:val="single" w:sz="4" w:space="0" w:color="auto"/>
            </w:tcBorders>
            <w:shd w:val="clear" w:color="000000" w:fill="FFFFFF"/>
            <w:vAlign w:val="center"/>
          </w:tcPr>
          <w:p w:rsidR="005B4D35"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Doskonalenie zawodowe mieszkańców poprzez nabywanie nowych umiejętności (m.in. kursy, szkolenia);</w:t>
            </w:r>
          </w:p>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tcBorders>
              <w:top w:val="nil"/>
              <w:left w:val="single" w:sz="4" w:space="0" w:color="auto"/>
              <w:bottom w:val="single" w:sz="4" w:space="0" w:color="000000"/>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1.5. Akademia prawa jazdy – MOPS                                                1.10 Akademia Przedsiębiorczości</w:t>
            </w:r>
          </w:p>
        </w:tc>
        <w:tc>
          <w:tcPr>
            <w:tcW w:w="2778" w:type="dxa"/>
            <w:tcBorders>
              <w:top w:val="nil"/>
              <w:left w:val="nil"/>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Ilość osób bezrobotnych doposażonych w nowe kompetencje pracownicze</w:t>
            </w:r>
          </w:p>
        </w:tc>
        <w:tc>
          <w:tcPr>
            <w:tcW w:w="1380" w:type="dxa"/>
            <w:tcBorders>
              <w:top w:val="nil"/>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20</w:t>
            </w:r>
          </w:p>
        </w:tc>
      </w:tr>
      <w:tr w:rsidR="005B4D35" w:rsidRPr="00C42293" w:rsidTr="00204E53">
        <w:trPr>
          <w:trHeight w:val="765"/>
        </w:trPr>
        <w:tc>
          <w:tcPr>
            <w:tcW w:w="1272" w:type="dxa"/>
            <w:vMerge/>
            <w:tcBorders>
              <w:left w:val="single" w:sz="4" w:space="0" w:color="auto"/>
              <w:right w:val="single" w:sz="4" w:space="0" w:color="auto"/>
            </w:tcBorders>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r w:rsidRPr="00C42293">
              <w:rPr>
                <w:rFonts w:ascii="Calibri" w:eastAsia="Times New Roman" w:hAnsi="Calibri" w:cs="Times New Roman"/>
                <w:b/>
                <w:bCs/>
                <w:color w:val="000000"/>
                <w:sz w:val="20"/>
                <w:szCs w:val="20"/>
                <w:lang w:eastAsia="pl-PL"/>
              </w:rPr>
              <w:t xml:space="preserve">2.2 Wzrost kapitału społecznego wśród dzieci i młodzieży </w:t>
            </w:r>
          </w:p>
        </w:tc>
        <w:tc>
          <w:tcPr>
            <w:tcW w:w="246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Podniesienie poziomu nauczania wśród dzieci i młodzieży poprzez ofertę zajęć dodatkowych</w:t>
            </w:r>
          </w:p>
        </w:tc>
        <w:tc>
          <w:tcPr>
            <w:tcW w:w="480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1.6 Podniesienie kompetencji kluczowych i umiejętności podstawowych uczniów obszaru rewitalizacji;                           1.</w:t>
            </w:r>
            <w:r w:rsidR="00B66279">
              <w:rPr>
                <w:rFonts w:ascii="Calibri" w:eastAsia="Times New Roman" w:hAnsi="Calibri" w:cs="Times New Roman"/>
                <w:color w:val="000000"/>
                <w:sz w:val="20"/>
                <w:szCs w:val="20"/>
                <w:lang w:eastAsia="pl-PL"/>
              </w:rPr>
              <w:t>11 Z angielskim za pan brat</w:t>
            </w:r>
            <w:r w:rsidR="00B66279">
              <w:rPr>
                <w:rFonts w:ascii="Calibri" w:eastAsia="Times New Roman" w:hAnsi="Calibri" w:cs="Times New Roman"/>
                <w:color w:val="000000"/>
                <w:sz w:val="20"/>
                <w:szCs w:val="20"/>
                <w:lang w:eastAsia="pl-PL"/>
              </w:rPr>
              <w:br/>
              <w:t>2.11 Kółko szachowe</w:t>
            </w:r>
            <w:r w:rsidR="00B66279">
              <w:rPr>
                <w:rFonts w:ascii="Calibri" w:eastAsia="Times New Roman" w:hAnsi="Calibri" w:cs="Times New Roman"/>
                <w:color w:val="000000"/>
                <w:sz w:val="20"/>
                <w:szCs w:val="20"/>
                <w:lang w:eastAsia="pl-PL"/>
              </w:rPr>
              <w:br/>
              <w:t>2.12</w:t>
            </w:r>
            <w:r w:rsidRPr="00C42293">
              <w:rPr>
                <w:rFonts w:ascii="Calibri" w:eastAsia="Times New Roman" w:hAnsi="Calibri" w:cs="Times New Roman"/>
                <w:color w:val="000000"/>
                <w:sz w:val="20"/>
                <w:szCs w:val="20"/>
                <w:lang w:eastAsia="pl-PL"/>
              </w:rPr>
              <w:t xml:space="preserve"> Warsztaty teatralne dla dzieci;        </w:t>
            </w:r>
            <w:r w:rsidR="00B66279">
              <w:rPr>
                <w:rFonts w:ascii="Calibri" w:eastAsia="Times New Roman" w:hAnsi="Calibri" w:cs="Times New Roman"/>
                <w:color w:val="000000"/>
                <w:sz w:val="20"/>
                <w:szCs w:val="20"/>
                <w:lang w:eastAsia="pl-PL"/>
              </w:rPr>
              <w:t xml:space="preserve">                            2.15</w:t>
            </w:r>
            <w:r w:rsidRPr="00C42293">
              <w:rPr>
                <w:rFonts w:ascii="Calibri" w:eastAsia="Times New Roman" w:hAnsi="Calibri" w:cs="Times New Roman"/>
                <w:color w:val="000000"/>
                <w:sz w:val="20"/>
                <w:szCs w:val="20"/>
                <w:lang w:eastAsia="pl-PL"/>
              </w:rPr>
              <w:t xml:space="preserve"> Wsparcie na rzecz kształtowania i rozwijania kompetencji kluczowych u dzieci z przedszkola w Knyszynie.                                                                                                </w:t>
            </w:r>
          </w:p>
        </w:tc>
        <w:tc>
          <w:tcPr>
            <w:tcW w:w="2778" w:type="dxa"/>
            <w:tcBorders>
              <w:top w:val="nil"/>
              <w:left w:val="nil"/>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 xml:space="preserve">Ilość uczniów - uczestników zajęć dodatkowych </w:t>
            </w:r>
          </w:p>
        </w:tc>
        <w:tc>
          <w:tcPr>
            <w:tcW w:w="1380" w:type="dxa"/>
            <w:tcBorders>
              <w:top w:val="nil"/>
              <w:left w:val="nil"/>
              <w:bottom w:val="nil"/>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0</w:t>
            </w:r>
          </w:p>
        </w:tc>
        <w:tc>
          <w:tcPr>
            <w:tcW w:w="1060" w:type="dxa"/>
            <w:tcBorders>
              <w:top w:val="nil"/>
              <w:left w:val="nil"/>
              <w:bottom w:val="nil"/>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r w:rsidRPr="00C42293">
              <w:rPr>
                <w:rFonts w:ascii="Calibri" w:eastAsia="Times New Roman" w:hAnsi="Calibri" w:cs="Times New Roman"/>
                <w:color w:val="000000"/>
                <w:sz w:val="20"/>
                <w:szCs w:val="20"/>
                <w:lang w:eastAsia="pl-PL"/>
              </w:rPr>
              <w:t>85</w:t>
            </w:r>
          </w:p>
        </w:tc>
      </w:tr>
      <w:tr w:rsidR="005B4D35" w:rsidRPr="00C42293" w:rsidTr="00204E53">
        <w:trPr>
          <w:trHeight w:val="765"/>
        </w:trPr>
        <w:tc>
          <w:tcPr>
            <w:tcW w:w="1272" w:type="dxa"/>
            <w:tcBorders>
              <w:left w:val="single" w:sz="4" w:space="0" w:color="auto"/>
              <w:right w:val="single" w:sz="4" w:space="0" w:color="auto"/>
            </w:tcBorders>
            <w:vAlign w:val="center"/>
          </w:tcPr>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Default="005B4D35" w:rsidP="00204E53">
            <w:pPr>
              <w:spacing w:after="0" w:line="240" w:lineRule="auto"/>
              <w:rPr>
                <w:rFonts w:ascii="Calibri" w:eastAsia="Times New Roman" w:hAnsi="Calibri" w:cs="Times New Roman"/>
                <w:b/>
                <w:bCs/>
                <w:color w:val="000000"/>
                <w:sz w:val="20"/>
                <w:szCs w:val="20"/>
                <w:lang w:eastAsia="pl-PL"/>
              </w:rPr>
            </w:pPr>
          </w:p>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tcBorders>
              <w:top w:val="nil"/>
              <w:left w:val="single" w:sz="4" w:space="0" w:color="auto"/>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nil"/>
              <w:left w:val="nil"/>
              <w:bottom w:val="nil"/>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1380" w:type="dxa"/>
            <w:tcBorders>
              <w:top w:val="nil"/>
              <w:left w:val="nil"/>
              <w:bottom w:val="nil"/>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p>
        </w:tc>
        <w:tc>
          <w:tcPr>
            <w:tcW w:w="1060" w:type="dxa"/>
            <w:tcBorders>
              <w:top w:val="nil"/>
              <w:left w:val="nil"/>
              <w:bottom w:val="nil"/>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p>
        </w:tc>
      </w:tr>
      <w:tr w:rsidR="005B4D35" w:rsidRPr="00C42293" w:rsidTr="00204E53">
        <w:trPr>
          <w:trHeight w:val="80"/>
        </w:trPr>
        <w:tc>
          <w:tcPr>
            <w:tcW w:w="1272" w:type="dxa"/>
            <w:tcBorders>
              <w:left w:val="single" w:sz="4" w:space="0" w:color="auto"/>
              <w:bottom w:val="single" w:sz="4" w:space="0" w:color="auto"/>
              <w:right w:val="single" w:sz="4" w:space="0" w:color="auto"/>
            </w:tcBorders>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tcBorders>
              <w:top w:val="nil"/>
              <w:left w:val="single" w:sz="4" w:space="0" w:color="auto"/>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single" w:sz="4" w:space="0" w:color="auto"/>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4800" w:type="dxa"/>
            <w:tcBorders>
              <w:top w:val="nil"/>
              <w:left w:val="single" w:sz="4" w:space="0" w:color="auto"/>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nil"/>
              <w:left w:val="nil"/>
              <w:bottom w:val="single" w:sz="4" w:space="0" w:color="auto"/>
              <w:right w:val="single" w:sz="4" w:space="0" w:color="auto"/>
            </w:tcBorders>
            <w:shd w:val="clear" w:color="000000" w:fill="FFFFFF"/>
            <w:vAlign w:val="center"/>
          </w:tcPr>
          <w:p w:rsidR="005B4D35" w:rsidRPr="00C42293" w:rsidRDefault="005B4D35" w:rsidP="00204E53">
            <w:pPr>
              <w:spacing w:after="0" w:line="240" w:lineRule="auto"/>
              <w:rPr>
                <w:rFonts w:ascii="Calibri" w:eastAsia="Times New Roman" w:hAnsi="Calibri" w:cs="Times New Roman"/>
                <w:color w:val="000000"/>
                <w:sz w:val="20"/>
                <w:szCs w:val="20"/>
                <w:lang w:eastAsia="pl-PL"/>
              </w:rPr>
            </w:pPr>
          </w:p>
        </w:tc>
        <w:tc>
          <w:tcPr>
            <w:tcW w:w="1380" w:type="dxa"/>
            <w:tcBorders>
              <w:top w:val="nil"/>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p>
        </w:tc>
        <w:tc>
          <w:tcPr>
            <w:tcW w:w="1060" w:type="dxa"/>
            <w:tcBorders>
              <w:top w:val="nil"/>
              <w:left w:val="nil"/>
              <w:bottom w:val="single" w:sz="4" w:space="0" w:color="auto"/>
              <w:right w:val="single" w:sz="4" w:space="0" w:color="auto"/>
            </w:tcBorders>
            <w:shd w:val="clear" w:color="auto" w:fill="auto"/>
            <w:noWrap/>
            <w:vAlign w:val="center"/>
          </w:tcPr>
          <w:p w:rsidR="005B4D35" w:rsidRPr="00C42293" w:rsidRDefault="005B4D35" w:rsidP="00204E53">
            <w:pPr>
              <w:spacing w:after="0" w:line="240" w:lineRule="auto"/>
              <w:jc w:val="center"/>
              <w:rPr>
                <w:rFonts w:ascii="Calibri" w:eastAsia="Times New Roman" w:hAnsi="Calibri" w:cs="Times New Roman"/>
                <w:color w:val="000000"/>
                <w:sz w:val="20"/>
                <w:szCs w:val="20"/>
                <w:lang w:eastAsia="pl-PL"/>
              </w:rPr>
            </w:pPr>
          </w:p>
        </w:tc>
      </w:tr>
      <w:tr w:rsidR="005B4D35" w:rsidRPr="00EB5C27" w:rsidTr="00204E53">
        <w:trPr>
          <w:trHeight w:val="765"/>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r w:rsidRPr="00EB5C27">
              <w:rPr>
                <w:rFonts w:ascii="Calibri" w:eastAsia="Times New Roman" w:hAnsi="Calibri" w:cs="Times New Roman"/>
                <w:b/>
                <w:bCs/>
                <w:color w:val="000000"/>
                <w:sz w:val="20"/>
                <w:szCs w:val="20"/>
                <w:lang w:eastAsia="pl-PL"/>
              </w:rPr>
              <w:lastRenderedPageBreak/>
              <w:t>Cel strategiczny</w:t>
            </w:r>
          </w:p>
        </w:tc>
        <w:tc>
          <w:tcPr>
            <w:tcW w:w="1690" w:type="dxa"/>
            <w:tcBorders>
              <w:top w:val="single" w:sz="4" w:space="0" w:color="auto"/>
              <w:left w:val="single" w:sz="4" w:space="0" w:color="auto"/>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r w:rsidRPr="00EB5C27">
              <w:rPr>
                <w:rFonts w:ascii="Calibri" w:eastAsia="Times New Roman" w:hAnsi="Calibri" w:cs="Times New Roman"/>
                <w:b/>
                <w:bCs/>
                <w:color w:val="000000"/>
                <w:sz w:val="20"/>
                <w:szCs w:val="20"/>
                <w:lang w:eastAsia="pl-PL"/>
              </w:rPr>
              <w:t>Cel operacyjny</w:t>
            </w:r>
          </w:p>
        </w:tc>
        <w:tc>
          <w:tcPr>
            <w:tcW w:w="2460" w:type="dxa"/>
            <w:tcBorders>
              <w:top w:val="single" w:sz="4" w:space="0" w:color="auto"/>
              <w:left w:val="single" w:sz="4" w:space="0" w:color="auto"/>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color w:val="000000"/>
                <w:sz w:val="20"/>
                <w:szCs w:val="20"/>
                <w:lang w:eastAsia="pl-PL"/>
              </w:rPr>
            </w:pPr>
            <w:r w:rsidRPr="00EB5C27">
              <w:rPr>
                <w:rFonts w:ascii="Calibri" w:eastAsia="Times New Roman" w:hAnsi="Calibri" w:cs="Times New Roman"/>
                <w:b/>
                <w:color w:val="000000"/>
                <w:sz w:val="20"/>
                <w:szCs w:val="20"/>
                <w:lang w:eastAsia="pl-PL"/>
              </w:rPr>
              <w:t>Działanie</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color w:val="000000"/>
                <w:sz w:val="20"/>
                <w:szCs w:val="20"/>
                <w:lang w:eastAsia="pl-PL"/>
              </w:rPr>
            </w:pPr>
            <w:r w:rsidRPr="00EB5C27">
              <w:rPr>
                <w:rFonts w:ascii="Calibri" w:eastAsia="Times New Roman" w:hAnsi="Calibri" w:cs="Times New Roman"/>
                <w:b/>
                <w:color w:val="000000"/>
                <w:sz w:val="20"/>
                <w:szCs w:val="20"/>
                <w:lang w:eastAsia="pl-PL"/>
              </w:rPr>
              <w:t>Projekt</w:t>
            </w:r>
          </w:p>
        </w:tc>
        <w:tc>
          <w:tcPr>
            <w:tcW w:w="2778" w:type="dxa"/>
            <w:tcBorders>
              <w:top w:val="single" w:sz="4" w:space="0" w:color="auto"/>
              <w:left w:val="nil"/>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color w:val="000000"/>
                <w:sz w:val="20"/>
                <w:szCs w:val="20"/>
                <w:lang w:eastAsia="pl-PL"/>
              </w:rPr>
            </w:pPr>
            <w:r w:rsidRPr="00EB5C27">
              <w:rPr>
                <w:rFonts w:ascii="Calibri" w:eastAsia="Times New Roman" w:hAnsi="Calibri" w:cs="Times New Roman"/>
                <w:b/>
                <w:color w:val="000000"/>
                <w:sz w:val="20"/>
                <w:szCs w:val="20"/>
                <w:lang w:eastAsia="pl-PL"/>
              </w:rPr>
              <w:t>Wskaźnik</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b/>
                <w:color w:val="000000"/>
                <w:sz w:val="20"/>
                <w:szCs w:val="20"/>
                <w:lang w:eastAsia="pl-PL"/>
              </w:rPr>
            </w:pPr>
            <w:r w:rsidRPr="00EB5C27">
              <w:rPr>
                <w:rFonts w:ascii="Calibri" w:eastAsia="Times New Roman" w:hAnsi="Calibri" w:cs="Times New Roman"/>
                <w:b/>
                <w:color w:val="000000"/>
                <w:sz w:val="20"/>
                <w:szCs w:val="20"/>
                <w:lang w:eastAsia="pl-PL"/>
              </w:rPr>
              <w:t>Wartość początkowa - 2017 rok</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b/>
                <w:color w:val="000000"/>
                <w:sz w:val="20"/>
                <w:szCs w:val="20"/>
                <w:lang w:eastAsia="pl-PL"/>
              </w:rPr>
            </w:pPr>
            <w:r w:rsidRPr="00EB5C27">
              <w:rPr>
                <w:rFonts w:ascii="Calibri" w:eastAsia="Times New Roman" w:hAnsi="Calibri" w:cs="Times New Roman"/>
                <w:b/>
                <w:color w:val="000000"/>
                <w:sz w:val="20"/>
                <w:szCs w:val="20"/>
                <w:lang w:eastAsia="pl-PL"/>
              </w:rPr>
              <w:t>Wartość końcowa - 2023 rok</w:t>
            </w:r>
          </w:p>
        </w:tc>
      </w:tr>
      <w:tr w:rsidR="005B4D35" w:rsidRPr="00EB5C27" w:rsidTr="00204E53">
        <w:trPr>
          <w:trHeight w:val="765"/>
        </w:trPr>
        <w:tc>
          <w:tcPr>
            <w:tcW w:w="1272" w:type="dxa"/>
            <w:vMerge w:val="restart"/>
            <w:tcBorders>
              <w:top w:val="single" w:sz="4" w:space="0" w:color="auto"/>
              <w:left w:val="single" w:sz="4" w:space="0" w:color="auto"/>
              <w:right w:val="single" w:sz="4" w:space="0" w:color="auto"/>
            </w:tcBorders>
            <w:shd w:val="clear" w:color="auto" w:fill="auto"/>
            <w:textDirection w:val="btLr"/>
            <w:vAlign w:val="center"/>
          </w:tcPr>
          <w:p w:rsidR="005B4D35" w:rsidRPr="00EB5C27" w:rsidRDefault="005B4D35" w:rsidP="00A24C12">
            <w:pPr>
              <w:spacing w:after="0" w:line="240" w:lineRule="auto"/>
              <w:ind w:left="113" w:right="113"/>
              <w:jc w:val="center"/>
              <w:rPr>
                <w:rFonts w:ascii="Calibri" w:eastAsia="Times New Roman" w:hAnsi="Calibri" w:cs="Times New Roman"/>
                <w:b/>
                <w:bCs/>
                <w:color w:val="000000"/>
                <w:sz w:val="20"/>
                <w:szCs w:val="20"/>
                <w:lang w:eastAsia="pl-PL"/>
              </w:rPr>
            </w:pPr>
            <w:r w:rsidRPr="00EB5C27">
              <w:rPr>
                <w:rFonts w:ascii="Calibri" w:eastAsia="Times New Roman" w:hAnsi="Calibri" w:cs="Times New Roman"/>
                <w:b/>
                <w:bCs/>
                <w:color w:val="000000"/>
                <w:sz w:val="20"/>
                <w:szCs w:val="20"/>
                <w:lang w:eastAsia="pl-PL"/>
              </w:rPr>
              <w:t>Cel strategiczny 3 Wzmacnianie poczucia tożsamości lokalnej wśród mieszkańców</w:t>
            </w:r>
          </w:p>
        </w:tc>
        <w:tc>
          <w:tcPr>
            <w:tcW w:w="1690" w:type="dxa"/>
            <w:vMerge w:val="restart"/>
            <w:tcBorders>
              <w:top w:val="single" w:sz="4" w:space="0" w:color="auto"/>
              <w:left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r w:rsidRPr="00EB5C27">
              <w:rPr>
                <w:rFonts w:ascii="Calibri" w:eastAsia="Times New Roman" w:hAnsi="Calibri" w:cs="Times New Roman"/>
                <w:b/>
                <w:bCs/>
                <w:color w:val="000000"/>
                <w:sz w:val="20"/>
                <w:szCs w:val="20"/>
                <w:lang w:eastAsia="pl-PL"/>
              </w:rPr>
              <w:t>3.1. Kształtowanie wysokiej jakości przestrzeni publicznej</w:t>
            </w:r>
          </w:p>
        </w:tc>
        <w:tc>
          <w:tcPr>
            <w:tcW w:w="2460" w:type="dxa"/>
            <w:tcBorders>
              <w:top w:val="single" w:sz="4" w:space="0" w:color="auto"/>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rewitalizacja obiektów zabytkowych;</w:t>
            </w:r>
          </w:p>
        </w:tc>
        <w:tc>
          <w:tcPr>
            <w:tcW w:w="4800" w:type="dxa"/>
            <w:tcBorders>
              <w:top w:val="single" w:sz="4" w:space="0" w:color="auto"/>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1.4 Rewitalizacja Rynku Miejskiego w Knyszynie;                          2.9 Schronisko młodzieżowe w Knyszynie, ul. Białostocka</w:t>
            </w:r>
          </w:p>
        </w:tc>
        <w:tc>
          <w:tcPr>
            <w:tcW w:w="2778" w:type="dxa"/>
            <w:vMerge w:val="restart"/>
            <w:tcBorders>
              <w:top w:val="single" w:sz="4" w:space="0" w:color="auto"/>
              <w:left w:val="nil"/>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Ilość zrewitalizowanych obiektów/przestrzeni publicznych </w:t>
            </w:r>
          </w:p>
        </w:tc>
        <w:tc>
          <w:tcPr>
            <w:tcW w:w="1380" w:type="dxa"/>
            <w:vMerge w:val="restart"/>
            <w:tcBorders>
              <w:top w:val="single" w:sz="4" w:space="0" w:color="auto"/>
              <w:left w:val="nil"/>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0</w:t>
            </w:r>
          </w:p>
        </w:tc>
        <w:tc>
          <w:tcPr>
            <w:tcW w:w="1060" w:type="dxa"/>
            <w:vMerge w:val="restart"/>
            <w:tcBorders>
              <w:top w:val="single" w:sz="4" w:space="0" w:color="auto"/>
              <w:left w:val="nil"/>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3</w:t>
            </w:r>
          </w:p>
        </w:tc>
      </w:tr>
      <w:tr w:rsidR="005B4D35" w:rsidRPr="00EB5C27" w:rsidTr="00204E53">
        <w:trPr>
          <w:trHeight w:val="765"/>
        </w:trPr>
        <w:tc>
          <w:tcPr>
            <w:tcW w:w="1272" w:type="dxa"/>
            <w:vMerge/>
            <w:tcBorders>
              <w:left w:val="single" w:sz="4" w:space="0" w:color="auto"/>
              <w:right w:val="single" w:sz="4" w:space="0" w:color="auto"/>
            </w:tcBorders>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left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budowa i rozwój infrastruktury służącej popularyzacji miejsc historycznych;</w:t>
            </w:r>
          </w:p>
        </w:tc>
        <w:tc>
          <w:tcPr>
            <w:tcW w:w="480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1.4 Rewitalizacja Rynku Miejskiego w Knyszynie;                             2.1 Budowa zbiornika wodnego w Knyszynie                                  2.9 Schronisko młodzieżowe w Knyszynie, ul. Białostocka</w:t>
            </w:r>
          </w:p>
        </w:tc>
        <w:tc>
          <w:tcPr>
            <w:tcW w:w="2778" w:type="dxa"/>
            <w:vMerge/>
            <w:tcBorders>
              <w:left w:val="nil"/>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p>
        </w:tc>
        <w:tc>
          <w:tcPr>
            <w:tcW w:w="1380" w:type="dxa"/>
            <w:vMerge/>
            <w:tcBorders>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p>
        </w:tc>
        <w:tc>
          <w:tcPr>
            <w:tcW w:w="1060" w:type="dxa"/>
            <w:vMerge/>
            <w:tcBorders>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p>
        </w:tc>
      </w:tr>
      <w:tr w:rsidR="005B4D35" w:rsidRPr="00EB5C27" w:rsidTr="00204E53">
        <w:trPr>
          <w:trHeight w:val="765"/>
        </w:trPr>
        <w:tc>
          <w:tcPr>
            <w:tcW w:w="1272" w:type="dxa"/>
            <w:vMerge/>
            <w:tcBorders>
              <w:left w:val="single" w:sz="4" w:space="0" w:color="auto"/>
              <w:right w:val="single" w:sz="4" w:space="0" w:color="auto"/>
            </w:tcBorders>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ożywianie i estetyzacja centrów terenów rewitalizowanych,</w:t>
            </w:r>
          </w:p>
        </w:tc>
        <w:tc>
          <w:tcPr>
            <w:tcW w:w="480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1.1 Budowa Eco-ogrodu. Zagospodarowanie terenu integracji społecznej w Knyszynie Zamku ;                                     1.2 Siłownia zewnętrzna w Knyszynie Zamku;                                     1.4 Rewitalizacja Rynku Miejskiego w Knyszynie; </w:t>
            </w:r>
          </w:p>
        </w:tc>
        <w:tc>
          <w:tcPr>
            <w:tcW w:w="2778" w:type="dxa"/>
            <w:tcBorders>
              <w:top w:val="nil"/>
              <w:left w:val="nil"/>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Ilość użytkowników zrewitalizowanych obiektów/przestrzeni publicznych </w:t>
            </w:r>
          </w:p>
        </w:tc>
        <w:tc>
          <w:tcPr>
            <w:tcW w:w="138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600</w:t>
            </w:r>
          </w:p>
        </w:tc>
      </w:tr>
      <w:tr w:rsidR="005B4D35" w:rsidRPr="00EB5C27" w:rsidTr="00204E53">
        <w:trPr>
          <w:trHeight w:val="765"/>
        </w:trPr>
        <w:tc>
          <w:tcPr>
            <w:tcW w:w="1272" w:type="dxa"/>
            <w:vMerge/>
            <w:tcBorders>
              <w:left w:val="single" w:sz="4" w:space="0" w:color="auto"/>
              <w:right w:val="single" w:sz="4" w:space="0" w:color="auto"/>
            </w:tcBorders>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val="restart"/>
            <w:tcBorders>
              <w:top w:val="nil"/>
              <w:left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r w:rsidRPr="00EB5C27">
              <w:rPr>
                <w:rFonts w:ascii="Calibri" w:eastAsia="Times New Roman" w:hAnsi="Calibri" w:cs="Times New Roman"/>
                <w:b/>
                <w:bCs/>
                <w:color w:val="000000"/>
                <w:sz w:val="20"/>
                <w:szCs w:val="20"/>
                <w:lang w:eastAsia="pl-PL"/>
              </w:rPr>
              <w:t xml:space="preserve">3.2. Rozwój zasobów instytucjonalnych </w:t>
            </w:r>
          </w:p>
        </w:tc>
        <w:tc>
          <w:tcPr>
            <w:tcW w:w="246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Podniesienie jakości istniejących oraz tworzenie nowych obiektów użyteczności publicznej z szerokim zakresem ich usług</w:t>
            </w:r>
          </w:p>
        </w:tc>
        <w:tc>
          <w:tcPr>
            <w:tcW w:w="4800" w:type="dxa"/>
            <w:tcBorders>
              <w:top w:val="nil"/>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1.1 Budowa Eco-ogrodu. Zagospodarowanie terenu integracji społecznej w Knyszynie Zamku ;                                  1.2 Siłownia zewnętrzna w Knyszynie Zamku;                                1.4 Rewitalizacja Rynku Miejskiego w Knyszynie;                     2.1 Budowa zbiornika wodnego w Knyszynie;                                2.2 Przebudowa budynku na potrzeby biblioteki;                       2.5 Przebudowa i rozbudowa budynku ZSO w Knyszynie na potrzeby przedszkola                                                          2.6 Świetlica </w:t>
            </w:r>
            <w:proofErr w:type="spellStart"/>
            <w:r w:rsidRPr="00EB5C27">
              <w:rPr>
                <w:rFonts w:ascii="Calibri" w:eastAsia="Times New Roman" w:hAnsi="Calibri" w:cs="Times New Roman"/>
                <w:color w:val="000000"/>
                <w:sz w:val="20"/>
                <w:szCs w:val="20"/>
                <w:lang w:eastAsia="pl-PL"/>
              </w:rPr>
              <w:t>Giżanki</w:t>
            </w:r>
            <w:proofErr w:type="spellEnd"/>
            <w:r w:rsidRPr="00EB5C27">
              <w:rPr>
                <w:rFonts w:ascii="Calibri" w:eastAsia="Times New Roman" w:hAnsi="Calibri" w:cs="Times New Roman"/>
                <w:color w:val="000000"/>
                <w:sz w:val="20"/>
                <w:szCs w:val="20"/>
                <w:lang w:eastAsia="pl-PL"/>
              </w:rPr>
              <w:t xml:space="preserve"> w Knyszynie- Zamku                                                            2.8 Budowa boiska do siatkówki plażowej w Knyszynie Zamku ;                                                                                                2.9 Schronisko młodzieżowe</w:t>
            </w:r>
            <w:r>
              <w:rPr>
                <w:rFonts w:ascii="Calibri" w:eastAsia="Times New Roman" w:hAnsi="Calibri" w:cs="Times New Roman"/>
                <w:color w:val="000000"/>
                <w:sz w:val="20"/>
                <w:szCs w:val="20"/>
                <w:lang w:eastAsia="pl-PL"/>
              </w:rPr>
              <w:t xml:space="preserve"> w Knyszynie, ul. Białostocka </w:t>
            </w:r>
          </w:p>
        </w:tc>
        <w:tc>
          <w:tcPr>
            <w:tcW w:w="2778" w:type="dxa"/>
            <w:tcBorders>
              <w:top w:val="nil"/>
              <w:left w:val="nil"/>
              <w:bottom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Ilość nowo utworzonych/zrewitalizowanych obiektów użyteczności publicznej</w:t>
            </w:r>
          </w:p>
        </w:tc>
        <w:tc>
          <w:tcPr>
            <w:tcW w:w="138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3</w:t>
            </w:r>
          </w:p>
        </w:tc>
      </w:tr>
      <w:tr w:rsidR="005B4D35" w:rsidRPr="00EB5C27" w:rsidTr="00204E53">
        <w:trPr>
          <w:trHeight w:val="765"/>
        </w:trPr>
        <w:tc>
          <w:tcPr>
            <w:tcW w:w="1272" w:type="dxa"/>
            <w:vMerge/>
            <w:tcBorders>
              <w:left w:val="single" w:sz="4" w:space="0" w:color="auto"/>
              <w:right w:val="single" w:sz="4" w:space="0" w:color="auto"/>
            </w:tcBorders>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left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val="restart"/>
            <w:tcBorders>
              <w:top w:val="nil"/>
              <w:left w:val="single" w:sz="4" w:space="0" w:color="auto"/>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rozbudowa oferty kulturalnej w istniejących placówkach gminnych,</w:t>
            </w:r>
          </w:p>
        </w:tc>
        <w:tc>
          <w:tcPr>
            <w:tcW w:w="4800" w:type="dxa"/>
            <w:vMerge w:val="restart"/>
            <w:tcBorders>
              <w:top w:val="nil"/>
              <w:left w:val="single" w:sz="4" w:space="0" w:color="auto"/>
              <w:right w:val="single" w:sz="4" w:space="0" w:color="auto"/>
            </w:tcBorders>
            <w:shd w:val="clear" w:color="000000" w:fill="FFFFFF"/>
            <w:vAlign w:val="center"/>
          </w:tcPr>
          <w:p w:rsidR="00DF616E" w:rsidRPr="00DF616E" w:rsidRDefault="00DF616E" w:rsidP="00DF616E">
            <w:pPr>
              <w:spacing w:after="0" w:line="240" w:lineRule="auto"/>
              <w:rPr>
                <w:rFonts w:ascii="Calibri" w:eastAsia="Times New Roman" w:hAnsi="Calibri" w:cs="Times New Roman"/>
                <w:color w:val="000000"/>
                <w:sz w:val="20"/>
                <w:szCs w:val="20"/>
                <w:lang w:eastAsia="pl-PL"/>
              </w:rPr>
            </w:pPr>
            <w:r w:rsidRPr="00DF616E">
              <w:rPr>
                <w:rFonts w:ascii="Calibri" w:eastAsia="Times New Roman" w:hAnsi="Calibri" w:cs="Times New Roman"/>
                <w:color w:val="000000"/>
                <w:sz w:val="20"/>
                <w:szCs w:val="20"/>
                <w:lang w:eastAsia="pl-PL"/>
              </w:rPr>
              <w:t>1.8 Letnia akademia rzemiosła i sztuki - KOK</w:t>
            </w:r>
          </w:p>
          <w:p w:rsidR="00DF616E" w:rsidRPr="00DF616E" w:rsidRDefault="00DF616E" w:rsidP="00DF616E">
            <w:pPr>
              <w:spacing w:after="0" w:line="240" w:lineRule="auto"/>
              <w:rPr>
                <w:rFonts w:ascii="Calibri" w:eastAsia="Times New Roman" w:hAnsi="Calibri" w:cs="Times New Roman"/>
                <w:color w:val="000000"/>
                <w:sz w:val="20"/>
                <w:szCs w:val="20"/>
                <w:lang w:eastAsia="pl-PL"/>
              </w:rPr>
            </w:pPr>
            <w:r w:rsidRPr="00DF616E">
              <w:rPr>
                <w:rFonts w:ascii="Calibri" w:eastAsia="Times New Roman" w:hAnsi="Calibri" w:cs="Times New Roman"/>
                <w:color w:val="000000"/>
                <w:sz w:val="20"/>
                <w:szCs w:val="20"/>
                <w:lang w:eastAsia="pl-PL"/>
              </w:rPr>
              <w:t xml:space="preserve">1.9 Rodzinna fabryka rozwoju - KOK                                                                  </w:t>
            </w:r>
          </w:p>
          <w:p w:rsidR="00DF616E" w:rsidRPr="00DF616E" w:rsidRDefault="00DF616E" w:rsidP="00DF616E">
            <w:pPr>
              <w:spacing w:after="0" w:line="240" w:lineRule="auto"/>
              <w:rPr>
                <w:rFonts w:ascii="Calibri" w:eastAsia="Times New Roman" w:hAnsi="Calibri" w:cs="Times New Roman"/>
                <w:color w:val="000000"/>
                <w:sz w:val="20"/>
                <w:szCs w:val="20"/>
                <w:lang w:eastAsia="pl-PL"/>
              </w:rPr>
            </w:pPr>
            <w:r w:rsidRPr="00DF616E">
              <w:rPr>
                <w:rFonts w:ascii="Calibri" w:eastAsia="Times New Roman" w:hAnsi="Calibri" w:cs="Times New Roman"/>
                <w:color w:val="000000"/>
                <w:sz w:val="20"/>
                <w:szCs w:val="20"/>
                <w:lang w:eastAsia="pl-PL"/>
              </w:rPr>
              <w:t>2.11 Kółko szachowe</w:t>
            </w:r>
          </w:p>
          <w:p w:rsidR="00DF616E" w:rsidRPr="00DF616E" w:rsidRDefault="00DF616E" w:rsidP="00DF616E">
            <w:pPr>
              <w:spacing w:after="0" w:line="240" w:lineRule="auto"/>
              <w:rPr>
                <w:rFonts w:ascii="Calibri" w:eastAsia="Times New Roman" w:hAnsi="Calibri" w:cs="Times New Roman"/>
                <w:color w:val="000000"/>
                <w:sz w:val="20"/>
                <w:szCs w:val="20"/>
                <w:lang w:eastAsia="pl-PL"/>
              </w:rPr>
            </w:pPr>
            <w:r w:rsidRPr="00DF616E">
              <w:rPr>
                <w:rFonts w:ascii="Calibri" w:eastAsia="Times New Roman" w:hAnsi="Calibri" w:cs="Times New Roman"/>
                <w:color w:val="000000"/>
                <w:sz w:val="20"/>
                <w:szCs w:val="20"/>
                <w:lang w:eastAsia="pl-PL"/>
              </w:rPr>
              <w:t>2.12 Warsztaty teatralne dla dzieci                                                                                  2.13 Międzynarodowa wymiana dzieci i młodzieży - Knyszyński Ośrodek Kultury                                                              2.14 Międzynarodowe Spotkania z Konopielką - KOK</w:t>
            </w:r>
          </w:p>
          <w:p w:rsidR="005B4D35" w:rsidRPr="00EB5C27" w:rsidRDefault="00DF616E" w:rsidP="00DF616E">
            <w:pPr>
              <w:spacing w:after="0" w:line="240" w:lineRule="auto"/>
              <w:rPr>
                <w:rFonts w:ascii="Calibri" w:eastAsia="Times New Roman" w:hAnsi="Calibri" w:cs="Times New Roman"/>
                <w:color w:val="000000"/>
                <w:sz w:val="20"/>
                <w:szCs w:val="20"/>
                <w:lang w:eastAsia="pl-PL"/>
              </w:rPr>
            </w:pPr>
            <w:r w:rsidRPr="00DF616E">
              <w:rPr>
                <w:rFonts w:ascii="Calibri" w:eastAsia="Times New Roman" w:hAnsi="Calibri" w:cs="Times New Roman"/>
                <w:color w:val="000000"/>
                <w:sz w:val="20"/>
                <w:szCs w:val="20"/>
                <w:lang w:eastAsia="pl-PL"/>
              </w:rPr>
              <w:t>2.17 Warsztaty teatralne dla dzieci</w:t>
            </w:r>
          </w:p>
        </w:tc>
        <w:tc>
          <w:tcPr>
            <w:tcW w:w="2778" w:type="dxa"/>
            <w:tcBorders>
              <w:top w:val="nil"/>
              <w:left w:val="nil"/>
              <w:bottom w:val="single" w:sz="4" w:space="0" w:color="auto"/>
              <w:right w:val="single" w:sz="4" w:space="0" w:color="auto"/>
            </w:tcBorders>
            <w:shd w:val="clear" w:color="000000" w:fill="FFFFFF"/>
            <w:vAlign w:val="center"/>
          </w:tcPr>
          <w:p w:rsidR="005B4D35" w:rsidRPr="00EB5C27" w:rsidRDefault="005B4D35" w:rsidP="002602E8">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Ilość zorganizowanych wydarzeń </w:t>
            </w:r>
          </w:p>
        </w:tc>
        <w:tc>
          <w:tcPr>
            <w:tcW w:w="138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7</w:t>
            </w:r>
          </w:p>
        </w:tc>
      </w:tr>
      <w:tr w:rsidR="005B4D35" w:rsidRPr="00EB5C27" w:rsidTr="00204E53">
        <w:trPr>
          <w:trHeight w:val="765"/>
        </w:trPr>
        <w:tc>
          <w:tcPr>
            <w:tcW w:w="1272" w:type="dxa"/>
            <w:vMerge/>
            <w:tcBorders>
              <w:left w:val="single" w:sz="4" w:space="0" w:color="auto"/>
              <w:bottom w:val="single" w:sz="4" w:space="0" w:color="000000"/>
              <w:right w:val="single" w:sz="4" w:space="0" w:color="auto"/>
            </w:tcBorders>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1690" w:type="dxa"/>
            <w:vMerge/>
            <w:tcBorders>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b/>
                <w:bCs/>
                <w:color w:val="000000"/>
                <w:sz w:val="20"/>
                <w:szCs w:val="20"/>
                <w:lang w:eastAsia="pl-PL"/>
              </w:rPr>
            </w:pPr>
          </w:p>
        </w:tc>
        <w:tc>
          <w:tcPr>
            <w:tcW w:w="2460" w:type="dxa"/>
            <w:vMerge/>
            <w:tcBorders>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p>
        </w:tc>
        <w:tc>
          <w:tcPr>
            <w:tcW w:w="4800" w:type="dxa"/>
            <w:vMerge/>
            <w:tcBorders>
              <w:left w:val="single" w:sz="4" w:space="0" w:color="auto"/>
              <w:bottom w:val="single" w:sz="4" w:space="0" w:color="000000"/>
              <w:right w:val="single" w:sz="4" w:space="0" w:color="auto"/>
            </w:tcBorders>
            <w:shd w:val="clear" w:color="000000" w:fill="FFFFFF"/>
            <w:vAlign w:val="center"/>
          </w:tcPr>
          <w:p w:rsidR="005B4D35" w:rsidRPr="00EB5C27" w:rsidRDefault="005B4D35" w:rsidP="00204E53">
            <w:pPr>
              <w:spacing w:after="0" w:line="240" w:lineRule="auto"/>
              <w:rPr>
                <w:rFonts w:ascii="Calibri" w:eastAsia="Times New Roman" w:hAnsi="Calibri" w:cs="Times New Roman"/>
                <w:color w:val="000000"/>
                <w:sz w:val="20"/>
                <w:szCs w:val="20"/>
                <w:lang w:eastAsia="pl-PL"/>
              </w:rPr>
            </w:pPr>
          </w:p>
        </w:tc>
        <w:tc>
          <w:tcPr>
            <w:tcW w:w="2778" w:type="dxa"/>
            <w:tcBorders>
              <w:top w:val="nil"/>
              <w:left w:val="nil"/>
              <w:bottom w:val="single" w:sz="4" w:space="0" w:color="auto"/>
              <w:right w:val="single" w:sz="4" w:space="0" w:color="auto"/>
            </w:tcBorders>
            <w:shd w:val="clear" w:color="000000" w:fill="FFFFFF"/>
            <w:vAlign w:val="center"/>
          </w:tcPr>
          <w:p w:rsidR="005B4D35" w:rsidRPr="00EB5C27" w:rsidRDefault="005B4D35" w:rsidP="002602E8">
            <w:pPr>
              <w:spacing w:after="0" w:line="240" w:lineRule="auto"/>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 xml:space="preserve">Ilość uczestników wydarzeń </w:t>
            </w:r>
          </w:p>
        </w:tc>
        <w:tc>
          <w:tcPr>
            <w:tcW w:w="138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0</w:t>
            </w:r>
          </w:p>
        </w:tc>
        <w:tc>
          <w:tcPr>
            <w:tcW w:w="1060" w:type="dxa"/>
            <w:tcBorders>
              <w:top w:val="nil"/>
              <w:left w:val="nil"/>
              <w:bottom w:val="single" w:sz="4" w:space="0" w:color="auto"/>
              <w:right w:val="single" w:sz="4" w:space="0" w:color="auto"/>
            </w:tcBorders>
            <w:shd w:val="clear" w:color="auto" w:fill="auto"/>
            <w:noWrap/>
            <w:vAlign w:val="center"/>
          </w:tcPr>
          <w:p w:rsidR="005B4D35" w:rsidRPr="00EB5C27" w:rsidRDefault="005B4D35" w:rsidP="00204E53">
            <w:pPr>
              <w:spacing w:after="0" w:line="240" w:lineRule="auto"/>
              <w:jc w:val="center"/>
              <w:rPr>
                <w:rFonts w:ascii="Calibri" w:eastAsia="Times New Roman" w:hAnsi="Calibri" w:cs="Times New Roman"/>
                <w:color w:val="000000"/>
                <w:sz w:val="20"/>
                <w:szCs w:val="20"/>
                <w:lang w:eastAsia="pl-PL"/>
              </w:rPr>
            </w:pPr>
            <w:r w:rsidRPr="00EB5C27">
              <w:rPr>
                <w:rFonts w:ascii="Calibri" w:eastAsia="Times New Roman" w:hAnsi="Calibri" w:cs="Times New Roman"/>
                <w:color w:val="000000"/>
                <w:sz w:val="20"/>
                <w:szCs w:val="20"/>
                <w:lang w:eastAsia="pl-PL"/>
              </w:rPr>
              <w:t>100</w:t>
            </w:r>
          </w:p>
        </w:tc>
      </w:tr>
    </w:tbl>
    <w:p w:rsidR="005B4D35" w:rsidRPr="00EB5C27" w:rsidRDefault="005B4D35" w:rsidP="005B4D35">
      <w:pPr>
        <w:autoSpaceDE w:val="0"/>
        <w:autoSpaceDN w:val="0"/>
        <w:adjustRightInd w:val="0"/>
        <w:spacing w:after="0" w:line="240" w:lineRule="auto"/>
        <w:jc w:val="both"/>
        <w:rPr>
          <w:i/>
        </w:rPr>
      </w:pPr>
      <w:r w:rsidRPr="00EB5C27">
        <w:rPr>
          <w:i/>
        </w:rPr>
        <w:t>Źródło Opracowanie własne</w:t>
      </w:r>
    </w:p>
    <w:p w:rsidR="00074BF3" w:rsidRDefault="00074BF3" w:rsidP="005B4D35">
      <w:pPr>
        <w:pStyle w:val="Akapitzlist"/>
        <w:tabs>
          <w:tab w:val="left" w:pos="1710"/>
        </w:tabs>
        <w:autoSpaceDE w:val="0"/>
        <w:autoSpaceDN w:val="0"/>
        <w:adjustRightInd w:val="0"/>
        <w:spacing w:after="0" w:line="240" w:lineRule="auto"/>
        <w:ind w:left="0" w:firstLine="708"/>
        <w:jc w:val="both"/>
        <w:sectPr w:rsidR="00074BF3" w:rsidSect="000324F9">
          <w:pgSz w:w="16838" w:h="11906" w:orient="landscape"/>
          <w:pgMar w:top="1417" w:right="1417" w:bottom="1417" w:left="1417" w:header="708" w:footer="708" w:gutter="0"/>
          <w:cols w:space="708"/>
          <w:docGrid w:linePitch="360"/>
        </w:sectPr>
      </w:pPr>
    </w:p>
    <w:p w:rsidR="00074BF3" w:rsidRPr="00F947C5" w:rsidRDefault="00074BF3" w:rsidP="00074BF3">
      <w:pPr>
        <w:autoSpaceDE w:val="0"/>
        <w:autoSpaceDN w:val="0"/>
        <w:adjustRightInd w:val="0"/>
        <w:spacing w:after="0" w:line="240" w:lineRule="auto"/>
        <w:jc w:val="both"/>
        <w:rPr>
          <w:b/>
          <w:i/>
        </w:rPr>
      </w:pPr>
      <w:r w:rsidRPr="00F947C5">
        <w:rPr>
          <w:b/>
          <w:i/>
        </w:rPr>
        <w:lastRenderedPageBreak/>
        <w:t xml:space="preserve">Ocena Gminnego Programu Rewitalizacji </w:t>
      </w:r>
    </w:p>
    <w:p w:rsidR="00074BF3" w:rsidRDefault="00074BF3" w:rsidP="00074BF3">
      <w:pPr>
        <w:autoSpaceDE w:val="0"/>
        <w:autoSpaceDN w:val="0"/>
        <w:adjustRightInd w:val="0"/>
        <w:spacing w:after="0" w:line="240" w:lineRule="auto"/>
        <w:ind w:firstLine="708"/>
        <w:jc w:val="both"/>
      </w:pPr>
      <w:r>
        <w:t xml:space="preserve">Ocena (ewaluacja) Programu Rewitalizacji pozwala oszacować oddziaływanie samego Programu, jak i pomocy publicznej, w tym pomocy strukturalnej Unii Europejskiej w odniesieniu do założonych celów. Wyniki oceny powinny zostać wykorzystane w celu jak najlepszego dopasowania realizowanych przedsięwzięć do rzeczywistych potrzeb oraz najbardziej efektywnego wydatkowania środków. Ocena udziela odpowiedzi na pytanie o celowość, trafność i wartość dodaną interwencji planowanej, przeprowadzanej lub zakończonej. Warunkiem dobrej oceny jest dostępność danych i terminowość raportowania przez wszystkie podmioty zaangażowane w system wdrażania Programu. Ocena taka bada sam program i jego efekty długotrwałe, czyli oddziaływania. Wiąże się zatem z przedstawionym wyżej monitoringiem rzeczowym. Proponuje się, by system i rodzaje oceny Programu odpowiadały metodologii ogólnie stosowanej metodologii oceny i systemu sprawozdawczości programów finansowanych ze środków UE. </w:t>
      </w:r>
    </w:p>
    <w:p w:rsidR="00074BF3" w:rsidRDefault="00074BF3" w:rsidP="00074BF3">
      <w:pPr>
        <w:autoSpaceDE w:val="0"/>
        <w:autoSpaceDN w:val="0"/>
        <w:adjustRightInd w:val="0"/>
        <w:spacing w:after="0" w:line="240" w:lineRule="auto"/>
        <w:ind w:firstLine="708"/>
        <w:jc w:val="both"/>
      </w:pPr>
      <w:r>
        <w:t>Na potrzeby Gminnego Programu Rewitalizacji gminy Knyszyn założono 2 fazy ewaluacji:</w:t>
      </w:r>
    </w:p>
    <w:p w:rsidR="00074BF3" w:rsidRDefault="00074BF3" w:rsidP="00074BF3">
      <w:pPr>
        <w:pStyle w:val="Akapitzlist"/>
        <w:numPr>
          <w:ilvl w:val="0"/>
          <w:numId w:val="7"/>
        </w:numPr>
        <w:autoSpaceDE w:val="0"/>
        <w:autoSpaceDN w:val="0"/>
        <w:adjustRightInd w:val="0"/>
        <w:spacing w:after="0" w:line="240" w:lineRule="auto"/>
        <w:ind w:left="0" w:firstLine="0"/>
        <w:jc w:val="both"/>
      </w:pPr>
      <w:r w:rsidRPr="00C433E4">
        <w:rPr>
          <w:b/>
        </w:rPr>
        <w:t>Ocena w połowie okresu realizacji</w:t>
      </w:r>
      <w:r>
        <w:t xml:space="preserve"> (</w:t>
      </w:r>
      <w:r w:rsidRPr="00C27844">
        <w:t xml:space="preserve">ocena </w:t>
      </w:r>
      <w:proofErr w:type="spellStart"/>
      <w:r w:rsidRPr="00C27844">
        <w:rPr>
          <w:i/>
        </w:rPr>
        <w:t>mid</w:t>
      </w:r>
      <w:proofErr w:type="spellEnd"/>
      <w:r w:rsidRPr="00C27844">
        <w:rPr>
          <w:i/>
        </w:rPr>
        <w:t>-term</w:t>
      </w:r>
      <w:r>
        <w:t xml:space="preserve"> z okres 2017-2020) Programu, przeprowadzana nie później niż w ciągu roku następującego po zakończeniu połowy okresu realizacji, obejmuje analizę: -</w:t>
      </w:r>
    </w:p>
    <w:p w:rsidR="00074BF3" w:rsidRDefault="00074BF3" w:rsidP="00074BF3">
      <w:pPr>
        <w:pStyle w:val="Akapitzlist"/>
        <w:autoSpaceDE w:val="0"/>
        <w:autoSpaceDN w:val="0"/>
        <w:adjustRightInd w:val="0"/>
        <w:spacing w:after="0" w:line="240" w:lineRule="auto"/>
        <w:ind w:left="0"/>
        <w:jc w:val="both"/>
      </w:pPr>
      <w:r>
        <w:t xml:space="preserve">- efektywności wykorzystania środków; </w:t>
      </w:r>
    </w:p>
    <w:p w:rsidR="00074BF3" w:rsidRDefault="00074BF3" w:rsidP="00074BF3">
      <w:pPr>
        <w:pStyle w:val="Akapitzlist"/>
        <w:autoSpaceDE w:val="0"/>
        <w:autoSpaceDN w:val="0"/>
        <w:adjustRightInd w:val="0"/>
        <w:spacing w:after="0" w:line="240" w:lineRule="auto"/>
        <w:ind w:left="0"/>
        <w:jc w:val="both"/>
      </w:pPr>
      <w:r>
        <w:t xml:space="preserve">- skuteczności w zakresie osiągania założonych celów; </w:t>
      </w:r>
    </w:p>
    <w:p w:rsidR="00074BF3" w:rsidRDefault="00074BF3" w:rsidP="00074BF3">
      <w:pPr>
        <w:pStyle w:val="Akapitzlist"/>
        <w:autoSpaceDE w:val="0"/>
        <w:autoSpaceDN w:val="0"/>
        <w:adjustRightInd w:val="0"/>
        <w:spacing w:after="0" w:line="240" w:lineRule="auto"/>
        <w:ind w:left="0"/>
        <w:jc w:val="both"/>
      </w:pPr>
      <w:r>
        <w:t xml:space="preserve">- oddziaływania na sytuację społeczno-gospodarczą, w tym na zatrudnienie; </w:t>
      </w:r>
    </w:p>
    <w:p w:rsidR="00074BF3" w:rsidRDefault="00074BF3" w:rsidP="00074BF3">
      <w:pPr>
        <w:pStyle w:val="Akapitzlist"/>
        <w:autoSpaceDE w:val="0"/>
        <w:autoSpaceDN w:val="0"/>
        <w:adjustRightInd w:val="0"/>
        <w:spacing w:after="0" w:line="240" w:lineRule="auto"/>
        <w:ind w:left="0"/>
        <w:jc w:val="both"/>
      </w:pPr>
      <w:r>
        <w:t>- funkcjonowania systemu realizacji.</w:t>
      </w:r>
    </w:p>
    <w:p w:rsidR="00074BF3" w:rsidRPr="00C433E4" w:rsidRDefault="00074BF3" w:rsidP="00074BF3">
      <w:pPr>
        <w:pStyle w:val="Akapitzlist"/>
        <w:numPr>
          <w:ilvl w:val="0"/>
          <w:numId w:val="7"/>
        </w:numPr>
        <w:autoSpaceDE w:val="0"/>
        <w:autoSpaceDN w:val="0"/>
        <w:adjustRightInd w:val="0"/>
        <w:spacing w:after="0" w:line="240" w:lineRule="auto"/>
        <w:ind w:left="0" w:firstLine="0"/>
        <w:jc w:val="both"/>
        <w:rPr>
          <w:b/>
        </w:rPr>
      </w:pPr>
      <w:r w:rsidRPr="00C433E4">
        <w:rPr>
          <w:b/>
        </w:rPr>
        <w:t>Ocena końcowa Programu (ocena ex-post)</w:t>
      </w:r>
      <w:r>
        <w:t>.</w:t>
      </w:r>
      <w:r>
        <w:rPr>
          <w:b/>
        </w:rPr>
        <w:t xml:space="preserve"> </w:t>
      </w:r>
      <w:r>
        <w:t xml:space="preserve">Celem oceny </w:t>
      </w:r>
      <w:r w:rsidRPr="00C433E4">
        <w:rPr>
          <w:i/>
        </w:rPr>
        <w:t>ex-post</w:t>
      </w:r>
      <w:r>
        <w:t xml:space="preserve"> będzie określenie długotrwałych efektów wdrożenia Programu, w tym wielkości zaangażowanych środków, skuteczności i efektywności pomocy. Z ewaluacji końcowej wynikać powinny wskazania odnośnie dalszych kierunków polityki rozwoju gminy, szczególnie w zakresie zdefiniowania czynników, które przyczyniły się do sukcesu lub niepowodzenia wdrażania Programu. Za organizację procesu ewaluacji końcowej odpowiadać powinien Operator Programu z udziałem Komitetu Rewitalizacji, Burmistrza oraz Rady Miejskie, jako organu przyjmującego wyniki oceny. Przyjąć można, iż ocena powinna zostać zakończona nie później niż 3 lata po zakończeniu okresu programowania. Raport z realizacji programu powinien zostać upubliczniony i opublikowany na stronie internetowej gminy (Biuletyn Informacji Publicznej).</w:t>
      </w:r>
    </w:p>
    <w:p w:rsidR="00074BF3" w:rsidRDefault="00074BF3" w:rsidP="00074BF3">
      <w:pPr>
        <w:autoSpaceDE w:val="0"/>
        <w:autoSpaceDN w:val="0"/>
        <w:adjustRightInd w:val="0"/>
        <w:spacing w:after="0" w:line="240" w:lineRule="auto"/>
        <w:ind w:firstLine="708"/>
        <w:jc w:val="both"/>
      </w:pPr>
      <w:r>
        <w:t>Niezależnie od prowadzenia wyżej wymienionych form ewaluacji, Burmistrz a także Rada Miejska oraz Operator mogą inicjować bieżącą ocenę Programu Rewitalizacji, której przedmiotem jest efektywność stosowanych instrumentów i całego systemu wdrażania.</w:t>
      </w:r>
    </w:p>
    <w:p w:rsidR="00074BF3" w:rsidRPr="00F947C5" w:rsidRDefault="00074BF3" w:rsidP="00074BF3">
      <w:pPr>
        <w:autoSpaceDE w:val="0"/>
        <w:autoSpaceDN w:val="0"/>
        <w:adjustRightInd w:val="0"/>
        <w:spacing w:after="0" w:line="240" w:lineRule="auto"/>
        <w:ind w:firstLine="708"/>
        <w:jc w:val="both"/>
        <w:rPr>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Pr="00514338" w:rsidRDefault="00074BF3" w:rsidP="00074BF3">
      <w:pPr>
        <w:pStyle w:val="Nagwek1"/>
        <w:contextualSpacing/>
        <w:rPr>
          <w:rFonts w:asciiTheme="minorHAnsi" w:hAnsiTheme="minorHAnsi"/>
          <w:color w:val="auto"/>
          <w:sz w:val="22"/>
          <w:szCs w:val="22"/>
        </w:rPr>
      </w:pPr>
      <w:bookmarkStart w:id="18" w:name="_Toc490821469"/>
      <w:r w:rsidRPr="00831F0A">
        <w:lastRenderedPageBreak/>
        <w:t>Rozdział 11.</w:t>
      </w:r>
      <w:r w:rsidRPr="00692205">
        <w:rPr>
          <w:rFonts w:asciiTheme="minorHAnsi" w:hAnsiTheme="minorHAnsi"/>
          <w:color w:val="auto"/>
          <w:sz w:val="22"/>
          <w:szCs w:val="22"/>
        </w:rPr>
        <w:t xml:space="preserve"> </w:t>
      </w:r>
      <w:r w:rsidRPr="009F0636">
        <w:rPr>
          <w:rFonts w:asciiTheme="minorHAnsi" w:hAnsiTheme="minorHAnsi"/>
          <w:color w:val="1F497D" w:themeColor="text2"/>
          <w:sz w:val="24"/>
          <w:szCs w:val="24"/>
        </w:rPr>
        <w:t>Określenie niezbędnych zmian w uchwałach</w:t>
      </w:r>
      <w:bookmarkEnd w:id="18"/>
      <w:r w:rsidRPr="009F0636">
        <w:rPr>
          <w:rFonts w:asciiTheme="minorHAnsi" w:hAnsiTheme="minorHAnsi"/>
          <w:b w:val="0"/>
          <w:color w:val="1F497D" w:themeColor="text2"/>
          <w:sz w:val="22"/>
          <w:szCs w:val="22"/>
        </w:rPr>
        <w:t xml:space="preserve">       </w:t>
      </w:r>
    </w:p>
    <w:p w:rsidR="00074BF3" w:rsidRPr="002D5256" w:rsidRDefault="00074BF3" w:rsidP="00074BF3">
      <w:pPr>
        <w:autoSpaceDE w:val="0"/>
        <w:autoSpaceDN w:val="0"/>
        <w:adjustRightInd w:val="0"/>
        <w:spacing w:after="0" w:line="240" w:lineRule="auto"/>
        <w:jc w:val="both"/>
        <w:rPr>
          <w:b/>
          <w:color w:val="0070C0"/>
          <w:sz w:val="24"/>
          <w:szCs w:val="24"/>
        </w:rPr>
      </w:pPr>
      <w:r w:rsidRPr="002D5256">
        <w:rPr>
          <w:b/>
          <w:color w:val="0070C0"/>
          <w:sz w:val="24"/>
          <w:szCs w:val="24"/>
        </w:rPr>
        <w:t>___________________________________________________________________________</w:t>
      </w:r>
    </w:p>
    <w:p w:rsidR="00074BF3" w:rsidRDefault="00074BF3" w:rsidP="00074BF3">
      <w:pPr>
        <w:autoSpaceDE w:val="0"/>
        <w:autoSpaceDN w:val="0"/>
        <w:adjustRightInd w:val="0"/>
        <w:spacing w:after="0" w:line="240" w:lineRule="auto"/>
        <w:jc w:val="both"/>
        <w:rPr>
          <w:b/>
        </w:rPr>
      </w:pPr>
    </w:p>
    <w:p w:rsidR="00074BF3" w:rsidRPr="008D3DD1" w:rsidRDefault="00074BF3" w:rsidP="00074BF3">
      <w:pPr>
        <w:autoSpaceDE w:val="0"/>
        <w:autoSpaceDN w:val="0"/>
        <w:adjustRightInd w:val="0"/>
        <w:spacing w:after="0" w:line="240" w:lineRule="auto"/>
        <w:jc w:val="both"/>
        <w:rPr>
          <w:b/>
          <w:i/>
        </w:rPr>
      </w:pPr>
      <w:r w:rsidRPr="008D3DD1">
        <w:rPr>
          <w:b/>
          <w:i/>
        </w:rPr>
        <w:t xml:space="preserve">Określenie niezbędnych zmian w uchwale, o której mowa w art. 7, ust. 3 </w:t>
      </w:r>
    </w:p>
    <w:p w:rsidR="00074BF3" w:rsidRDefault="00074BF3" w:rsidP="00074BF3">
      <w:pPr>
        <w:autoSpaceDE w:val="0"/>
        <w:autoSpaceDN w:val="0"/>
        <w:adjustRightInd w:val="0"/>
        <w:spacing w:after="0" w:line="240" w:lineRule="auto"/>
        <w:ind w:firstLine="708"/>
        <w:jc w:val="both"/>
      </w:pPr>
      <w:r>
        <w:t xml:space="preserve">Komitet Rewitalizacji to ciało doradczo-opiniotwórcze, przewidziane w Ustawie o rewitalizacji z dnia 9 października 2015 roku, jako podmiot wspierający Burmistrza Knyszyna w podejmowaniu decyzji i wydawaniu opinii o działaniach rewitalizacyjnych. Komitet Rewitalizacji został uwzględniony w strukturze zarządzania i monitoringu Gminnego Programu Rewitalizacji gminy Knyszyn. Stosowna Uchwała </w:t>
      </w:r>
      <w:r w:rsidRPr="00F947C5">
        <w:t xml:space="preserve">Nr XXV/210/17 </w:t>
      </w:r>
      <w:r>
        <w:t xml:space="preserve">z dnia 19.06.2017r. </w:t>
      </w:r>
      <w:r w:rsidRPr="002621B1">
        <w:t>w sprawie określenia zasad wyznaczania składu oraz zasad działania Komitetu Rewitalizacji</w:t>
      </w:r>
      <w:r>
        <w:t xml:space="preserve"> została już podjęta przez Radę Miejską w Knyszynie </w:t>
      </w:r>
      <w:r w:rsidRPr="002621B1">
        <w:t>.</w:t>
      </w:r>
      <w:r>
        <w:t xml:space="preserve"> Podjęcie Uchwały zostało poprzedzone 30 dniowymi konsultacjami społecznymi w następujących formach:</w:t>
      </w:r>
    </w:p>
    <w:p w:rsidR="00074BF3" w:rsidRPr="002621B1" w:rsidRDefault="00074BF3" w:rsidP="00074BF3">
      <w:pPr>
        <w:spacing w:line="240" w:lineRule="auto"/>
        <w:contextualSpacing/>
        <w:jc w:val="both"/>
      </w:pPr>
      <w:r>
        <w:t xml:space="preserve">1. </w:t>
      </w:r>
      <w:r w:rsidRPr="002621B1">
        <w:t>Zbieranie uwag i wniosków w formie papierowej oraz elektronicznej z wykorzystaniem formularza konsultacyjnego.</w:t>
      </w:r>
    </w:p>
    <w:p w:rsidR="00074BF3" w:rsidRPr="002621B1" w:rsidRDefault="00074BF3" w:rsidP="00074BF3">
      <w:pPr>
        <w:spacing w:line="240" w:lineRule="auto"/>
        <w:contextualSpacing/>
        <w:jc w:val="both"/>
      </w:pPr>
      <w:r>
        <w:t xml:space="preserve">2. </w:t>
      </w:r>
      <w:r w:rsidRPr="002621B1">
        <w:t>Spotkanie otwarte z interesariuszami rewitalizacji w Urzęd</w:t>
      </w:r>
      <w:r>
        <w:t xml:space="preserve">zie Miejskim w Knyszynie </w:t>
      </w:r>
      <w:r w:rsidRPr="002621B1">
        <w:t>na którym zostały omówienie propozycje zasad wyznaczania składu oraz zasad działania Komitetu Rewitalizacji, a także przedstawione uwagi i opinie i propozycji w formie dyskusji.  Na spotkaniu wzięło udział łącznie 24 przedstawicieli interesariuszy (mieszkańcy, przedstawiciele stowarzyszeń, przedsiębiorcy, urzędnicy, a także pracownicy podległych jednostek organizacyjnych).</w:t>
      </w:r>
    </w:p>
    <w:p w:rsidR="00074BF3" w:rsidRPr="002621B1" w:rsidRDefault="00074BF3" w:rsidP="00074BF3">
      <w:pPr>
        <w:spacing w:line="240" w:lineRule="auto"/>
        <w:contextualSpacing/>
        <w:jc w:val="both"/>
      </w:pPr>
      <w:r>
        <w:t xml:space="preserve">3. </w:t>
      </w:r>
      <w:r w:rsidRPr="002621B1">
        <w:t>Zbieranie uwag ustnych do protokołu w budynku Urzędu Miejskiego w Knyszynie, ul. Rynek 39, 19-120 Knyszyn w pok. 11 w godzinach pracy Urzędu.</w:t>
      </w:r>
    </w:p>
    <w:p w:rsidR="00074BF3" w:rsidRDefault="00074BF3" w:rsidP="00074BF3">
      <w:pPr>
        <w:autoSpaceDE w:val="0"/>
        <w:autoSpaceDN w:val="0"/>
        <w:adjustRightInd w:val="0"/>
        <w:spacing w:after="0" w:line="240" w:lineRule="auto"/>
        <w:ind w:firstLine="708"/>
        <w:jc w:val="both"/>
      </w:pPr>
      <w:r>
        <w:t>Komitet Rewitalizacji, wyłoniony w wyniku otwartego naboru, zostanie powołany zarządzeniem Burmistrza do 3 miesięcy od przyjęcia Programu.</w:t>
      </w:r>
    </w:p>
    <w:p w:rsidR="00074BF3" w:rsidRPr="00FA72FE" w:rsidRDefault="00074BF3" w:rsidP="00074BF3">
      <w:pPr>
        <w:autoSpaceDE w:val="0"/>
        <w:autoSpaceDN w:val="0"/>
        <w:adjustRightInd w:val="0"/>
        <w:spacing w:after="0" w:line="240" w:lineRule="auto"/>
        <w:ind w:firstLine="708"/>
        <w:jc w:val="both"/>
        <w:rPr>
          <w:b/>
        </w:rPr>
      </w:pPr>
    </w:p>
    <w:p w:rsidR="00074BF3" w:rsidRPr="008D3DD1" w:rsidRDefault="00074BF3" w:rsidP="00074BF3">
      <w:pPr>
        <w:autoSpaceDE w:val="0"/>
        <w:autoSpaceDN w:val="0"/>
        <w:adjustRightInd w:val="0"/>
        <w:spacing w:after="0" w:line="240" w:lineRule="auto"/>
        <w:jc w:val="both"/>
        <w:rPr>
          <w:b/>
          <w:i/>
        </w:rPr>
      </w:pPr>
      <w:r w:rsidRPr="00884847">
        <w:rPr>
          <w:b/>
          <w:i/>
        </w:rPr>
        <w:t>Określenie niezbędnych zmian w uchwałach, o których mowa w art. 21 ust. 1 ustawy z dnia 21 czerwca 2001 r. o ochronie praw lokatorów, mieszkaniowym zasobie gminy i o zmianie Kodeksu cywilnego (Dz. U. z 2014 r. poz. 150 oraz z 2015 r. poz. 1322). których mowa w art. 15 ust 1 pkt 10)</w:t>
      </w:r>
    </w:p>
    <w:p w:rsidR="00074BF3" w:rsidRDefault="00074BF3" w:rsidP="00074BF3">
      <w:pPr>
        <w:autoSpaceDE w:val="0"/>
        <w:autoSpaceDN w:val="0"/>
        <w:adjustRightInd w:val="0"/>
        <w:spacing w:after="0" w:line="240" w:lineRule="auto"/>
        <w:ind w:firstLine="708"/>
        <w:jc w:val="both"/>
      </w:pPr>
      <w:r>
        <w:t>Gminny Program Rewitalizacji gminy Knyszyn na lata 2017 – 2023 na ten moment nie wymusza zmian w w/w  uchwale, jednakże gmina zastrzega sobie możliwość wprowadzenia zmian, w razie zmian/aktualizacji w dokumencie GPR.</w:t>
      </w:r>
    </w:p>
    <w:p w:rsidR="00074BF3" w:rsidRDefault="00074BF3" w:rsidP="00074BF3">
      <w:pPr>
        <w:autoSpaceDE w:val="0"/>
        <w:autoSpaceDN w:val="0"/>
        <w:adjustRightInd w:val="0"/>
        <w:spacing w:after="0" w:line="240" w:lineRule="auto"/>
        <w:jc w:val="both"/>
        <w:rPr>
          <w:b/>
        </w:rPr>
      </w:pPr>
    </w:p>
    <w:p w:rsidR="00074BF3" w:rsidRPr="00884847" w:rsidRDefault="00074BF3" w:rsidP="00074BF3">
      <w:pPr>
        <w:autoSpaceDE w:val="0"/>
        <w:autoSpaceDN w:val="0"/>
        <w:adjustRightInd w:val="0"/>
        <w:spacing w:after="0" w:line="240" w:lineRule="auto"/>
        <w:jc w:val="both"/>
        <w:rPr>
          <w:b/>
          <w:i/>
        </w:rPr>
      </w:pPr>
      <w:r w:rsidRPr="00884847">
        <w:rPr>
          <w:b/>
          <w:i/>
        </w:rPr>
        <w:t xml:space="preserve">Specjalna Strefa Rewitalizacji </w:t>
      </w:r>
    </w:p>
    <w:p w:rsidR="00074BF3" w:rsidRPr="008E28FC" w:rsidRDefault="00074BF3" w:rsidP="00074BF3">
      <w:pPr>
        <w:autoSpaceDE w:val="0"/>
        <w:autoSpaceDN w:val="0"/>
        <w:adjustRightInd w:val="0"/>
        <w:spacing w:after="0" w:line="240" w:lineRule="auto"/>
        <w:ind w:firstLine="708"/>
        <w:jc w:val="both"/>
        <w:rPr>
          <w:b/>
        </w:rPr>
      </w:pPr>
      <w:r>
        <w:t>Na dzień przyjęcia uchwały o przyjęciu Gminnego Programu Rewitalizacji gminy Knyszyn na lata 2017-2023 nie przewiduje się ustanowienia Specjalnej Strefy Rewitalizacji, jednakże gmina zastrzega sobie możliwość jej powołania, zgodnie z art. 25 Ustawy z dnia 9 października o Rewitalizacji.</w:t>
      </w:r>
    </w:p>
    <w:p w:rsidR="00074BF3" w:rsidRDefault="00074BF3" w:rsidP="00074BF3">
      <w:pPr>
        <w:autoSpaceDE w:val="0"/>
        <w:autoSpaceDN w:val="0"/>
        <w:adjustRightInd w:val="0"/>
        <w:spacing w:after="0" w:line="240" w:lineRule="auto"/>
        <w:ind w:firstLine="708"/>
        <w:jc w:val="both"/>
      </w:pPr>
    </w:p>
    <w:p w:rsidR="00074BF3" w:rsidRDefault="00074BF3" w:rsidP="00074BF3">
      <w:pPr>
        <w:autoSpaceDE w:val="0"/>
        <w:autoSpaceDN w:val="0"/>
        <w:adjustRightInd w:val="0"/>
        <w:spacing w:after="0" w:line="240" w:lineRule="auto"/>
        <w:ind w:firstLine="708"/>
        <w:jc w:val="both"/>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pStyle w:val="Nagwek1"/>
        <w:contextualSpacing/>
        <w:rPr>
          <w:rFonts w:asciiTheme="minorHAnsi" w:hAnsiTheme="minorHAnsi"/>
          <w:b w:val="0"/>
          <w:color w:val="auto"/>
          <w:sz w:val="22"/>
          <w:szCs w:val="22"/>
        </w:rPr>
      </w:pPr>
      <w:bookmarkStart w:id="19" w:name="_Toc490821470"/>
      <w:r w:rsidRPr="00831F0A">
        <w:lastRenderedPageBreak/>
        <w:t>Rozdział 12.</w:t>
      </w:r>
      <w:r w:rsidRPr="00692205">
        <w:rPr>
          <w:rFonts w:asciiTheme="minorHAnsi" w:hAnsiTheme="minorHAnsi"/>
          <w:color w:val="auto"/>
          <w:sz w:val="22"/>
          <w:szCs w:val="22"/>
        </w:rPr>
        <w:t xml:space="preserve"> </w:t>
      </w:r>
      <w:r w:rsidRPr="009F0636">
        <w:rPr>
          <w:rFonts w:asciiTheme="minorHAnsi" w:hAnsiTheme="minorHAnsi"/>
          <w:color w:val="1F497D" w:themeColor="text2"/>
          <w:sz w:val="24"/>
          <w:szCs w:val="24"/>
        </w:rPr>
        <w:t>Sposób realizacji Programu Rewitalizacji w zakresie planowania i zagospodarowania przestrzennego</w:t>
      </w:r>
      <w:bookmarkEnd w:id="19"/>
      <w:r w:rsidRPr="00692205">
        <w:rPr>
          <w:rFonts w:asciiTheme="minorHAnsi" w:hAnsiTheme="minorHAnsi"/>
          <w:b w:val="0"/>
          <w:color w:val="auto"/>
          <w:sz w:val="22"/>
          <w:szCs w:val="22"/>
        </w:rPr>
        <w:tab/>
      </w:r>
    </w:p>
    <w:p w:rsidR="00074BF3" w:rsidRPr="008D3DD1" w:rsidRDefault="00074BF3" w:rsidP="00074BF3">
      <w:pPr>
        <w:autoSpaceDE w:val="0"/>
        <w:autoSpaceDN w:val="0"/>
        <w:adjustRightInd w:val="0"/>
        <w:spacing w:after="0" w:line="240" w:lineRule="auto"/>
        <w:jc w:val="both"/>
        <w:rPr>
          <w:b/>
          <w:color w:val="0070C0"/>
          <w:sz w:val="24"/>
          <w:szCs w:val="24"/>
        </w:rPr>
      </w:pPr>
      <w:r w:rsidRPr="008D3DD1">
        <w:rPr>
          <w:b/>
          <w:color w:val="0070C0"/>
          <w:sz w:val="24"/>
          <w:szCs w:val="24"/>
        </w:rPr>
        <w:t>___________________________________________________________________________</w:t>
      </w:r>
    </w:p>
    <w:p w:rsidR="00074BF3" w:rsidRDefault="00074BF3" w:rsidP="00074BF3">
      <w:pPr>
        <w:autoSpaceDE w:val="0"/>
        <w:autoSpaceDN w:val="0"/>
        <w:adjustRightInd w:val="0"/>
        <w:spacing w:after="0" w:line="240" w:lineRule="auto"/>
        <w:jc w:val="both"/>
        <w:rPr>
          <w:b/>
        </w:rPr>
      </w:pPr>
    </w:p>
    <w:p w:rsidR="00074BF3" w:rsidRPr="00F22A24" w:rsidRDefault="00074BF3" w:rsidP="00074BF3">
      <w:pPr>
        <w:autoSpaceDE w:val="0"/>
        <w:autoSpaceDN w:val="0"/>
        <w:adjustRightInd w:val="0"/>
        <w:spacing w:after="0" w:line="240" w:lineRule="auto"/>
        <w:jc w:val="both"/>
      </w:pPr>
      <w:r w:rsidRPr="00F22A24">
        <w:t>W związku z opracowaniem Gminnego Programu Rewitalizacji możliwe będzie dokonanie zmian w uchwałach definiujących politykę planowania zagospodarowania przestrzennego</w:t>
      </w:r>
      <w:r>
        <w:t xml:space="preserve"> przyjętych</w:t>
      </w:r>
      <w:r w:rsidRPr="00F22A24">
        <w:t xml:space="preserve"> przez Radę Miejską w Knyszynie, tj.:</w:t>
      </w:r>
    </w:p>
    <w:p w:rsidR="00074BF3" w:rsidRPr="00F22A24" w:rsidRDefault="00074BF3" w:rsidP="00074BF3">
      <w:pPr>
        <w:autoSpaceDE w:val="0"/>
        <w:autoSpaceDN w:val="0"/>
        <w:adjustRightInd w:val="0"/>
        <w:spacing w:after="0" w:line="240" w:lineRule="auto"/>
        <w:jc w:val="both"/>
      </w:pPr>
      <w:r w:rsidRPr="00F22A24">
        <w:t>- w uchwałach dotyczących miej</w:t>
      </w:r>
      <w:r>
        <w:t xml:space="preserve">scowych planów zagospodarowania </w:t>
      </w:r>
      <w:r w:rsidRPr="00F22A24">
        <w:t>przestrzennego,</w:t>
      </w:r>
    </w:p>
    <w:p w:rsidR="00074BF3" w:rsidRPr="00F22A24" w:rsidRDefault="00074BF3" w:rsidP="00074BF3">
      <w:pPr>
        <w:autoSpaceDE w:val="0"/>
        <w:autoSpaceDN w:val="0"/>
        <w:adjustRightInd w:val="0"/>
        <w:spacing w:after="0" w:line="240" w:lineRule="auto"/>
        <w:jc w:val="both"/>
      </w:pPr>
      <w:r>
        <w:t>- s</w:t>
      </w:r>
      <w:r w:rsidRPr="00F22A24">
        <w:t xml:space="preserve">tudium </w:t>
      </w:r>
      <w:r>
        <w:t>uwarunkowań i kierunków zagospodarowania p</w:t>
      </w:r>
      <w:r w:rsidRPr="00F22A24">
        <w:t>rzestrzennego.</w:t>
      </w:r>
    </w:p>
    <w:p w:rsidR="00074BF3" w:rsidRDefault="00074BF3" w:rsidP="00074BF3">
      <w:pPr>
        <w:autoSpaceDE w:val="0"/>
        <w:autoSpaceDN w:val="0"/>
        <w:adjustRightInd w:val="0"/>
        <w:spacing w:after="0" w:line="240" w:lineRule="auto"/>
        <w:jc w:val="both"/>
        <w:rPr>
          <w:b/>
          <w:i/>
        </w:rPr>
      </w:pPr>
    </w:p>
    <w:p w:rsidR="00074BF3" w:rsidRDefault="00074BF3" w:rsidP="00074BF3">
      <w:pPr>
        <w:autoSpaceDE w:val="0"/>
        <w:autoSpaceDN w:val="0"/>
        <w:adjustRightInd w:val="0"/>
        <w:spacing w:after="0" w:line="240" w:lineRule="auto"/>
        <w:jc w:val="both"/>
        <w:rPr>
          <w:b/>
          <w:i/>
        </w:rPr>
      </w:pPr>
      <w:r w:rsidRPr="00BE093D">
        <w:rPr>
          <w:b/>
          <w:i/>
        </w:rPr>
        <w:t xml:space="preserve">Zmiany w miejscowym planie zagospodarowania przestrzennego </w:t>
      </w:r>
    </w:p>
    <w:p w:rsidR="00074BF3" w:rsidRPr="00BE093D" w:rsidRDefault="00074BF3" w:rsidP="00074BF3">
      <w:pPr>
        <w:autoSpaceDE w:val="0"/>
        <w:autoSpaceDN w:val="0"/>
        <w:adjustRightInd w:val="0"/>
        <w:spacing w:after="0" w:line="240" w:lineRule="auto"/>
        <w:jc w:val="both"/>
      </w:pPr>
      <w:r>
        <w:t>Miejscowy Plan Z</w:t>
      </w:r>
      <w:r w:rsidRPr="00BE093D">
        <w:t xml:space="preserve">agospodarowania </w:t>
      </w:r>
      <w:r>
        <w:t>P</w:t>
      </w:r>
      <w:r w:rsidRPr="00BE093D">
        <w:t>rzestrzennego Miasta i Gminy Knyszyn stracił ważność w dniu 31.12.2003 r. Obecnie na terenie gminy Knyszyn nie obowiązuje żaden Plan zagospodarowania przestrzennego.</w:t>
      </w:r>
      <w:r>
        <w:t xml:space="preserve"> W związku z podjęciem Uchwały o Gminnym Programie Rewitalizacji Gminy Knyszyn na lata 2017-2023, plan miejscowy zagospodarowania przestrzennego staje się konieczny do niezwłocznej aktualizacji i uchwalenia. </w:t>
      </w:r>
    </w:p>
    <w:p w:rsidR="00074BF3" w:rsidRDefault="00074BF3" w:rsidP="00074BF3">
      <w:pPr>
        <w:autoSpaceDE w:val="0"/>
        <w:autoSpaceDN w:val="0"/>
        <w:adjustRightInd w:val="0"/>
        <w:spacing w:after="0" w:line="240" w:lineRule="auto"/>
        <w:jc w:val="both"/>
        <w:rPr>
          <w:b/>
          <w:i/>
        </w:rPr>
      </w:pPr>
    </w:p>
    <w:p w:rsidR="00074BF3" w:rsidRPr="00106DBA" w:rsidRDefault="00074BF3" w:rsidP="00074BF3">
      <w:pPr>
        <w:autoSpaceDE w:val="0"/>
        <w:autoSpaceDN w:val="0"/>
        <w:adjustRightInd w:val="0"/>
        <w:spacing w:after="0" w:line="240" w:lineRule="auto"/>
        <w:jc w:val="both"/>
        <w:rPr>
          <w:b/>
          <w:i/>
        </w:rPr>
      </w:pPr>
      <w:r w:rsidRPr="00106DBA">
        <w:rPr>
          <w:b/>
          <w:i/>
        </w:rPr>
        <w:t xml:space="preserve">Zmiany w studium uwarunkowań i kierunków zagospodarowania przestrzennego </w:t>
      </w:r>
    </w:p>
    <w:p w:rsidR="00074BF3" w:rsidRDefault="00074BF3" w:rsidP="00074BF3">
      <w:pPr>
        <w:autoSpaceDE w:val="0"/>
        <w:autoSpaceDN w:val="0"/>
        <w:adjustRightInd w:val="0"/>
        <w:spacing w:after="0" w:line="240" w:lineRule="auto"/>
        <w:ind w:firstLine="708"/>
        <w:jc w:val="both"/>
      </w:pPr>
      <w:r>
        <w:t xml:space="preserve">Gminny Program Rewitalizacji gminy Knyszyn nie przewiduje wprowadzenia zmian w Studium Uwarunkowań i Kierunków Zagospodarowania Przestrzennego Miasta i Gminy Knyszyn przyjętym uchwałą </w:t>
      </w:r>
      <w:r w:rsidRPr="00106DBA">
        <w:t>Nr</w:t>
      </w:r>
      <w:r>
        <w:t>.</w:t>
      </w:r>
      <w:r w:rsidRPr="00106DBA">
        <w:t xml:space="preserve"> XXXIII/119/2000</w:t>
      </w:r>
      <w:r>
        <w:t xml:space="preserve"> Rady Miejskie w Knyszynie z dnia z dnia 30 listopada 2000 r. </w:t>
      </w:r>
    </w:p>
    <w:p w:rsidR="00074BF3" w:rsidRDefault="00074BF3" w:rsidP="00074BF3">
      <w:pPr>
        <w:autoSpaceDE w:val="0"/>
        <w:autoSpaceDN w:val="0"/>
        <w:adjustRightInd w:val="0"/>
        <w:spacing w:after="0" w:line="240" w:lineRule="auto"/>
        <w:jc w:val="both"/>
        <w:rPr>
          <w:b/>
          <w:i/>
        </w:rPr>
      </w:pPr>
    </w:p>
    <w:p w:rsidR="00074BF3" w:rsidRDefault="00074BF3" w:rsidP="00074BF3">
      <w:pPr>
        <w:autoSpaceDE w:val="0"/>
        <w:autoSpaceDN w:val="0"/>
        <w:adjustRightInd w:val="0"/>
        <w:spacing w:after="0" w:line="240" w:lineRule="auto"/>
        <w:jc w:val="both"/>
      </w:pPr>
      <w:r>
        <w:rPr>
          <w:b/>
          <w:i/>
        </w:rPr>
        <w:t>Zmiany w wieloletniej prognozie f</w:t>
      </w:r>
      <w:r w:rsidRPr="00BE093D">
        <w:rPr>
          <w:b/>
          <w:i/>
        </w:rPr>
        <w:t>inansowej</w:t>
      </w:r>
      <w:r>
        <w:t xml:space="preserve"> </w:t>
      </w:r>
      <w:r w:rsidRPr="00BE093D">
        <w:rPr>
          <w:b/>
          <w:i/>
        </w:rPr>
        <w:t>gminy</w:t>
      </w:r>
    </w:p>
    <w:p w:rsidR="00074BF3" w:rsidRDefault="00074BF3" w:rsidP="00074BF3">
      <w:pPr>
        <w:autoSpaceDE w:val="0"/>
        <w:autoSpaceDN w:val="0"/>
        <w:adjustRightInd w:val="0"/>
        <w:spacing w:after="0" w:line="240" w:lineRule="auto"/>
        <w:ind w:firstLine="708"/>
        <w:jc w:val="both"/>
      </w:pPr>
      <w:r>
        <w:t>Po uchwaleniu Gminnego Programu Rewitalizacji Rada Miejska w Knyszynie wprowadza przedsięwzięcia rewitalizacyjne zawarte w tym programie, służące realizacji zadań własnych gminy, do załącznika do uchwały w sprawie wieloletniej prognozy finansowej gminy (zgodnie z art. 21 Ustawy o rewitalizacji z dnia 9 października 2015 roku).</w:t>
      </w:r>
    </w:p>
    <w:p w:rsidR="00074BF3" w:rsidRDefault="00074BF3" w:rsidP="00074BF3">
      <w:pPr>
        <w:autoSpaceDE w:val="0"/>
        <w:autoSpaceDN w:val="0"/>
        <w:adjustRightInd w:val="0"/>
        <w:spacing w:after="0" w:line="240" w:lineRule="auto"/>
        <w:jc w:val="both"/>
        <w:rPr>
          <w:b/>
          <w:i/>
        </w:rPr>
      </w:pPr>
    </w:p>
    <w:p w:rsidR="00074BF3" w:rsidRPr="00DC4E9D" w:rsidRDefault="00074BF3" w:rsidP="00074BF3">
      <w:pPr>
        <w:autoSpaceDE w:val="0"/>
        <w:autoSpaceDN w:val="0"/>
        <w:adjustRightInd w:val="0"/>
        <w:spacing w:after="0" w:line="240" w:lineRule="auto"/>
        <w:jc w:val="both"/>
        <w:rPr>
          <w:b/>
          <w:i/>
        </w:rPr>
      </w:pPr>
      <w:r w:rsidRPr="00DC4E9D">
        <w:rPr>
          <w:b/>
          <w:i/>
        </w:rPr>
        <w:t xml:space="preserve">Miejscowy plan rewitalizacji </w:t>
      </w:r>
    </w:p>
    <w:p w:rsidR="00074BF3" w:rsidRDefault="00074BF3" w:rsidP="00074BF3">
      <w:pPr>
        <w:autoSpaceDE w:val="0"/>
        <w:autoSpaceDN w:val="0"/>
        <w:adjustRightInd w:val="0"/>
        <w:spacing w:after="0" w:line="240" w:lineRule="auto"/>
        <w:ind w:firstLine="708"/>
        <w:jc w:val="both"/>
      </w:pPr>
      <w:r>
        <w:t>W związku z realizacją Gminnego Programu Rewitalizacji gminy Knyszyn na lata 2017-2023 nie przewiduje się uchwalenia miejscowego planu rewitalizacji, którym mowa w art. 37f ust. 1 ustawy z dnia 27 marca 2003 r. o planowaniu i zagospodarowaniu przestrzennym.</w:t>
      </w:r>
    </w:p>
    <w:p w:rsidR="00074BF3" w:rsidRDefault="00074BF3" w:rsidP="00074BF3">
      <w:pPr>
        <w:autoSpaceDE w:val="0"/>
        <w:autoSpaceDN w:val="0"/>
        <w:adjustRightInd w:val="0"/>
        <w:spacing w:after="0" w:line="240" w:lineRule="auto"/>
        <w:ind w:firstLine="708"/>
        <w:jc w:val="both"/>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pStyle w:val="Nagwek1"/>
        <w:contextualSpacing/>
        <w:rPr>
          <w:rFonts w:asciiTheme="minorHAnsi" w:hAnsiTheme="minorHAnsi"/>
          <w:b w:val="0"/>
          <w:color w:val="auto"/>
          <w:sz w:val="22"/>
          <w:szCs w:val="22"/>
        </w:rPr>
      </w:pPr>
      <w:r w:rsidRPr="00692205">
        <w:rPr>
          <w:rFonts w:asciiTheme="minorHAnsi" w:hAnsiTheme="minorHAnsi"/>
          <w:b w:val="0"/>
          <w:color w:val="auto"/>
          <w:sz w:val="22"/>
          <w:szCs w:val="22"/>
        </w:rPr>
        <w:tab/>
      </w:r>
    </w:p>
    <w:p w:rsidR="00074BF3" w:rsidRDefault="00074BF3" w:rsidP="00074BF3">
      <w:pPr>
        <w:pStyle w:val="Nagwek1"/>
        <w:contextualSpacing/>
        <w:rPr>
          <w:rFonts w:asciiTheme="minorHAnsi" w:hAnsiTheme="minorHAnsi"/>
          <w:b w:val="0"/>
          <w:color w:val="auto"/>
          <w:sz w:val="22"/>
          <w:szCs w:val="22"/>
        </w:rPr>
      </w:pPr>
    </w:p>
    <w:p w:rsidR="00074BF3" w:rsidRDefault="00074BF3" w:rsidP="00074BF3">
      <w:pPr>
        <w:pStyle w:val="Nagwek1"/>
        <w:contextualSpacing/>
        <w:rPr>
          <w:rFonts w:asciiTheme="minorHAnsi" w:hAnsiTheme="minorHAnsi"/>
          <w:b w:val="0"/>
          <w:color w:val="auto"/>
          <w:sz w:val="22"/>
          <w:szCs w:val="22"/>
        </w:rPr>
      </w:pPr>
    </w:p>
    <w:p w:rsidR="00074BF3" w:rsidRDefault="00074BF3" w:rsidP="00074BF3">
      <w:pPr>
        <w:pStyle w:val="Nagwek1"/>
        <w:contextualSpacing/>
        <w:rPr>
          <w:rFonts w:asciiTheme="minorHAnsi" w:hAnsiTheme="minorHAnsi"/>
          <w:b w:val="0"/>
          <w:color w:val="auto"/>
          <w:sz w:val="22"/>
          <w:szCs w:val="22"/>
        </w:rPr>
      </w:pPr>
    </w:p>
    <w:p w:rsidR="00074BF3" w:rsidRPr="00514338" w:rsidRDefault="00074BF3" w:rsidP="00074BF3"/>
    <w:p w:rsidR="00074BF3" w:rsidRPr="00514338" w:rsidRDefault="00074BF3" w:rsidP="00074BF3"/>
    <w:p w:rsidR="00074BF3" w:rsidRPr="00CC5066" w:rsidRDefault="00074BF3" w:rsidP="00074BF3">
      <w:pPr>
        <w:pStyle w:val="Nagwek1"/>
        <w:contextualSpacing/>
        <w:rPr>
          <w:rFonts w:asciiTheme="minorHAnsi" w:hAnsiTheme="minorHAnsi"/>
          <w:color w:val="auto"/>
          <w:sz w:val="22"/>
          <w:szCs w:val="22"/>
        </w:rPr>
      </w:pPr>
      <w:r w:rsidRPr="00692205">
        <w:rPr>
          <w:rFonts w:asciiTheme="minorHAnsi" w:hAnsiTheme="minorHAnsi"/>
          <w:b w:val="0"/>
          <w:color w:val="auto"/>
          <w:sz w:val="22"/>
          <w:szCs w:val="22"/>
        </w:rPr>
        <w:tab/>
      </w:r>
      <w:r w:rsidRPr="00692205">
        <w:rPr>
          <w:rFonts w:asciiTheme="minorHAnsi" w:hAnsiTheme="minorHAnsi"/>
          <w:b w:val="0"/>
          <w:color w:val="auto"/>
          <w:sz w:val="22"/>
          <w:szCs w:val="22"/>
        </w:rPr>
        <w:tab/>
      </w:r>
      <w:r w:rsidRPr="00692205">
        <w:rPr>
          <w:rFonts w:asciiTheme="minorHAnsi" w:hAnsiTheme="minorHAnsi"/>
          <w:b w:val="0"/>
          <w:color w:val="auto"/>
          <w:sz w:val="22"/>
          <w:szCs w:val="22"/>
        </w:rPr>
        <w:tab/>
        <w:t xml:space="preserve">       </w:t>
      </w:r>
      <w:r>
        <w:rPr>
          <w:rFonts w:asciiTheme="minorHAnsi" w:hAnsiTheme="minorHAnsi"/>
          <w:b w:val="0"/>
          <w:color w:val="auto"/>
          <w:sz w:val="22"/>
          <w:szCs w:val="22"/>
        </w:rPr>
        <w:t xml:space="preserve">                                                            </w:t>
      </w:r>
    </w:p>
    <w:p w:rsidR="00074BF3" w:rsidRDefault="00074BF3" w:rsidP="00074BF3">
      <w:pPr>
        <w:contextualSpacing/>
        <w:rPr>
          <w:rStyle w:val="Nagwek1Znak"/>
        </w:rPr>
      </w:pPr>
    </w:p>
    <w:p w:rsidR="00074BF3" w:rsidRPr="009F0636" w:rsidRDefault="00074BF3" w:rsidP="00074BF3">
      <w:pPr>
        <w:contextualSpacing/>
        <w:rPr>
          <w:b/>
        </w:rPr>
      </w:pPr>
      <w:bookmarkStart w:id="20" w:name="_Toc490821471"/>
      <w:r w:rsidRPr="00831F0A">
        <w:rPr>
          <w:rStyle w:val="Nagwek1Znak"/>
        </w:rPr>
        <w:lastRenderedPageBreak/>
        <w:t>Rozdział 13.</w:t>
      </w:r>
      <w:bookmarkEnd w:id="20"/>
      <w:r w:rsidRPr="00692205">
        <w:t xml:space="preserve"> </w:t>
      </w:r>
      <w:r w:rsidRPr="00302B43">
        <w:rPr>
          <w:rStyle w:val="Nagwek1Znak"/>
          <w:sz w:val="24"/>
          <w:szCs w:val="24"/>
        </w:rPr>
        <w:t>Strategiczna Ocena Oddziaływania na Środowisko</w:t>
      </w:r>
      <w:r w:rsidRPr="009F0636">
        <w:rPr>
          <w:color w:val="1F497D" w:themeColor="text2"/>
        </w:rPr>
        <w:t xml:space="preserve"> </w:t>
      </w:r>
      <w:r w:rsidRPr="00692205">
        <w:tab/>
      </w:r>
      <w:r w:rsidRPr="00692205">
        <w:rPr>
          <w:b/>
        </w:rPr>
        <w:t xml:space="preserve"> </w:t>
      </w:r>
    </w:p>
    <w:p w:rsidR="00074BF3" w:rsidRDefault="00074BF3" w:rsidP="00074BF3">
      <w:pPr>
        <w:autoSpaceDE w:val="0"/>
        <w:autoSpaceDN w:val="0"/>
        <w:adjustRightInd w:val="0"/>
        <w:spacing w:after="0" w:line="240" w:lineRule="auto"/>
        <w:jc w:val="both"/>
        <w:rPr>
          <w:b/>
          <w:color w:val="0070C0"/>
          <w:sz w:val="24"/>
          <w:szCs w:val="24"/>
        </w:rPr>
      </w:pPr>
      <w:r>
        <w:rPr>
          <w:b/>
          <w:color w:val="0070C0"/>
          <w:sz w:val="24"/>
          <w:szCs w:val="24"/>
        </w:rPr>
        <w:t>___________________________________________________________________________</w:t>
      </w:r>
    </w:p>
    <w:p w:rsidR="00074BF3" w:rsidRPr="00C547DA" w:rsidRDefault="00074BF3" w:rsidP="00074BF3">
      <w:pPr>
        <w:autoSpaceDE w:val="0"/>
        <w:autoSpaceDN w:val="0"/>
        <w:adjustRightInd w:val="0"/>
        <w:spacing w:after="0" w:line="240" w:lineRule="auto"/>
        <w:jc w:val="both"/>
        <w:rPr>
          <w:b/>
          <w:color w:val="0070C0"/>
          <w:sz w:val="24"/>
          <w:szCs w:val="24"/>
        </w:rPr>
      </w:pPr>
    </w:p>
    <w:p w:rsidR="00074BF3" w:rsidRPr="00C913F1" w:rsidRDefault="00074BF3" w:rsidP="00074BF3">
      <w:pPr>
        <w:autoSpaceDE w:val="0"/>
        <w:autoSpaceDN w:val="0"/>
        <w:adjustRightInd w:val="0"/>
        <w:spacing w:after="0" w:line="240" w:lineRule="auto"/>
        <w:ind w:firstLine="708"/>
        <w:jc w:val="both"/>
      </w:pPr>
      <w:r w:rsidRPr="00C913F1">
        <w:t>Kwestie oddziaływania na środowisko dla dokum</w:t>
      </w:r>
      <w:r>
        <w:t xml:space="preserve">entów strategicznych regulowane </w:t>
      </w:r>
      <w:r w:rsidRPr="00C913F1">
        <w:t>są w następujących ustawach:</w:t>
      </w:r>
    </w:p>
    <w:p w:rsidR="00074BF3" w:rsidRPr="00C913F1" w:rsidRDefault="00074BF3" w:rsidP="00074BF3">
      <w:pPr>
        <w:autoSpaceDE w:val="0"/>
        <w:autoSpaceDN w:val="0"/>
        <w:adjustRightInd w:val="0"/>
        <w:spacing w:after="0" w:line="240" w:lineRule="auto"/>
        <w:jc w:val="both"/>
      </w:pPr>
      <w:r w:rsidRPr="00C913F1">
        <w:t>1. Ustawa z dnia 3 października 2008 roku o udostępnianiu</w:t>
      </w:r>
      <w:r>
        <w:t xml:space="preserve"> informacji o środowisku i jego </w:t>
      </w:r>
      <w:r w:rsidRPr="00C913F1">
        <w:t>ochronie, udziale społeczeństwa w ochronie środowis</w:t>
      </w:r>
      <w:r>
        <w:t xml:space="preserve">ka oraz o ocenach oddziaływania </w:t>
      </w:r>
      <w:r w:rsidRPr="00C913F1">
        <w:t>na środowisko (Dz. U. z 20</w:t>
      </w:r>
      <w:r>
        <w:t>17</w:t>
      </w:r>
      <w:r w:rsidRPr="00C913F1">
        <w:t xml:space="preserve"> r. poz. 1</w:t>
      </w:r>
      <w:r>
        <w:t>405</w:t>
      </w:r>
      <w:r w:rsidRPr="00C913F1">
        <w:t>.);</w:t>
      </w:r>
    </w:p>
    <w:p w:rsidR="00074BF3" w:rsidRPr="00C913F1" w:rsidRDefault="00074BF3" w:rsidP="00074BF3">
      <w:pPr>
        <w:autoSpaceDE w:val="0"/>
        <w:autoSpaceDN w:val="0"/>
        <w:adjustRightInd w:val="0"/>
        <w:spacing w:after="0" w:line="240" w:lineRule="auto"/>
        <w:jc w:val="both"/>
      </w:pPr>
      <w:r w:rsidRPr="00C913F1">
        <w:t>2. Ustawa z dnia 16 kwietnia 2004 r. o ochronie przyrody</w:t>
      </w:r>
      <w:r>
        <w:t xml:space="preserve"> (Dz. U. z 2016 r. poz. </w:t>
      </w:r>
      <w:r w:rsidRPr="00C913F1">
        <w:t>2</w:t>
      </w:r>
      <w:r>
        <w:t>134</w:t>
      </w:r>
      <w:r w:rsidRPr="00C913F1">
        <w:t>)</w:t>
      </w:r>
      <w:r>
        <w:t>.</w:t>
      </w:r>
      <w:r w:rsidRPr="00C913F1">
        <w:t xml:space="preserve"> </w:t>
      </w:r>
      <w:r>
        <w:t>U</w:t>
      </w:r>
      <w:r w:rsidRPr="00C913F1">
        <w:t>stawa ta dodatkowo uszczegóławia przepisy odnośnie o</w:t>
      </w:r>
      <w:r>
        <w:t xml:space="preserve">bszarów </w:t>
      </w:r>
      <w:r w:rsidRPr="00C913F1">
        <w:t>podlegających ochronie, w szczególności obszarów Natura 2000.</w:t>
      </w:r>
    </w:p>
    <w:p w:rsidR="00074BF3" w:rsidRDefault="00074BF3" w:rsidP="00074BF3">
      <w:pPr>
        <w:autoSpaceDE w:val="0"/>
        <w:autoSpaceDN w:val="0"/>
        <w:adjustRightInd w:val="0"/>
        <w:spacing w:after="0" w:line="240" w:lineRule="auto"/>
        <w:ind w:firstLine="708"/>
        <w:jc w:val="both"/>
      </w:pPr>
      <w:r>
        <w:t xml:space="preserve">Gminny Program Rewitalizacji gminy Knyszyn na lata 2017-2023 ma na celu przede </w:t>
      </w:r>
      <w:r w:rsidRPr="001035D8">
        <w:t>wszystkim określić warunki realizacji zadań kluczo</w:t>
      </w:r>
      <w:r>
        <w:t xml:space="preserve">wych z punktu widzenia lokalnej </w:t>
      </w:r>
      <w:r w:rsidRPr="001035D8">
        <w:t>społeczności i samorządu, w zidentyfikowanych pod</w:t>
      </w:r>
      <w:r>
        <w:t xml:space="preserve">obszarach rewitalizowanych oraz </w:t>
      </w:r>
      <w:r w:rsidRPr="001035D8">
        <w:t>stworzyć wytyczne i ramy dla osiągnięcia celów o charak</w:t>
      </w:r>
      <w:r>
        <w:t xml:space="preserve">terze społecznym, gospodarczym, </w:t>
      </w:r>
      <w:r w:rsidRPr="001035D8">
        <w:t>środowiskowym, przestrzenno-funkcjonalnym o</w:t>
      </w:r>
      <w:r>
        <w:t xml:space="preserve">raz technicznym. W perspektywie </w:t>
      </w:r>
      <w:r w:rsidRPr="001035D8">
        <w:t>długofalowej GPR ma na celu poprawę warunków ekonomicz</w:t>
      </w:r>
      <w:r>
        <w:t xml:space="preserve">no-społecznych, przestrzennych, </w:t>
      </w:r>
      <w:r w:rsidRPr="001035D8">
        <w:t>środowiskowych itp. Na podstawie wstępnej analizy możli</w:t>
      </w:r>
      <w:r>
        <w:t xml:space="preserve">wych oddziaływań przewidzianych </w:t>
      </w:r>
      <w:r w:rsidRPr="001035D8">
        <w:t>w dokumencie zadań, stwierdzono, że w większości przyp</w:t>
      </w:r>
      <w:r>
        <w:t xml:space="preserve">adków oddziaływania te nie będą </w:t>
      </w:r>
      <w:r w:rsidRPr="001035D8">
        <w:t>znaczące. Ponadto niektóre z planowanych do realizacji z</w:t>
      </w:r>
      <w:r>
        <w:t xml:space="preserve">adań będą miały pozytywny wpływ </w:t>
      </w:r>
      <w:r w:rsidRPr="001035D8">
        <w:t>na stan i jakość środowiska.</w:t>
      </w:r>
    </w:p>
    <w:p w:rsidR="00074BF3" w:rsidRDefault="00074BF3" w:rsidP="00074BF3">
      <w:pPr>
        <w:autoSpaceDE w:val="0"/>
        <w:autoSpaceDN w:val="0"/>
        <w:adjustRightInd w:val="0"/>
        <w:spacing w:after="0" w:line="240" w:lineRule="auto"/>
        <w:ind w:firstLine="708"/>
        <w:jc w:val="both"/>
      </w:pPr>
      <w:r>
        <w:t xml:space="preserve">Projekt dokumentu Gminny Program Rewitalizacji gminy Knyszyn na lata 2017-2023 został zakwalifikowany do dokumentów o których mowa w art. 47 ustawy z dnia 3 października 2008 r. o udostępnianiu informacji o środowisku i jego ochronie, udziale społeczeństwa w ochronie środowiska oraz o ocenach oddziaływania na środowisko. W związku z powyższym można oczekiwać, że GPR nie będzie wymagał przeprowadzenia strategicznej oceny oddziaływania na środowisko. </w:t>
      </w:r>
    </w:p>
    <w:p w:rsidR="00074BF3" w:rsidRDefault="00074BF3" w:rsidP="00074BF3">
      <w:pPr>
        <w:autoSpaceDE w:val="0"/>
        <w:autoSpaceDN w:val="0"/>
        <w:adjustRightInd w:val="0"/>
        <w:spacing w:after="0" w:line="240" w:lineRule="auto"/>
        <w:ind w:firstLine="708"/>
        <w:jc w:val="both"/>
      </w:pPr>
      <w:r>
        <w:t>Jednakże w przypadku stwierdzenia konieczności przeprowadzenia szczegółowej analizy oddziaływania na środowisko Gminnego Programu Rewitalizacji gminy Knyszyn na lata 2017- 2023, zostanie ona wykonana, przed uchwaleniem dokumentu przez Radę Miejską w Knyszynie, na etapie strategicznej oceny oddziaływania na środowisko w trybie ustawy z dnia 3 października 2008r. o udostępnianiu informacji o środowisku i jego ochronie, udziale społeczeństwa w ochronie środowiska oraz ocenach oddziaływania na środowisko. W takim przypadku organ odpowiedzialny za opracowanie GRP jest zobowiązany do wykonania i przedstawienia organom opiniującym prognozę oddziaływania na środowisko sporządzoną zgodnie z wymaganiami ustawy z dnia 3 października 2008 r. o udostępnianiu informacji o środowisku i jego ochronie, udziale społeczeństwa w ochronie środowiska oraz ocenach oddziaływania na środowisko.</w:t>
      </w:r>
    </w:p>
    <w:p w:rsidR="00074BF3" w:rsidRPr="001035D8" w:rsidRDefault="00074BF3" w:rsidP="00074BF3">
      <w:pPr>
        <w:autoSpaceDE w:val="0"/>
        <w:autoSpaceDN w:val="0"/>
        <w:adjustRightInd w:val="0"/>
        <w:spacing w:after="0" w:line="240" w:lineRule="auto"/>
        <w:ind w:firstLine="708"/>
        <w:jc w:val="both"/>
      </w:pPr>
      <w:r>
        <w:t>Regionalny Dyrektor Ochrony Środowiska w piśmie przesłanym w dniu 04.09.2017r. jako odpowiedź na wniosek Burmistrza Knyszyna w sprawie uzgodnienia odstąpienia od przeprowadzenia strategicznej o</w:t>
      </w:r>
      <w:r w:rsidRPr="00A73334">
        <w:t>ceny oddziaływania na środowisko</w:t>
      </w:r>
      <w:r>
        <w:t xml:space="preserve"> dla projektu dokumentu GPR dla gminy Knyszyn, stwierdził iż przedmiotowy projekt dokumentu nie wymaga przeprowadzenia strategicznej oceny oddziaływania na środowisko. Projekt dokumentu dotyczy gminy Knyszyn a działania zawarte w tym dokumencie nie wyznaczają nowych ram do realizacji przedsięwzięć mogących znacząco oddziaływać na środowisko. </w:t>
      </w:r>
    </w:p>
    <w:p w:rsidR="00074BF3" w:rsidRDefault="00074BF3" w:rsidP="00074BF3">
      <w:pPr>
        <w:autoSpaceDE w:val="0"/>
        <w:autoSpaceDN w:val="0"/>
        <w:adjustRightInd w:val="0"/>
        <w:spacing w:after="0" w:line="240" w:lineRule="auto"/>
        <w:jc w:val="both"/>
        <w:rPr>
          <w:b/>
          <w:color w:val="00B0F0"/>
          <w:sz w:val="24"/>
          <w:szCs w:val="24"/>
        </w:rPr>
      </w:pPr>
    </w:p>
    <w:p w:rsidR="00074BF3" w:rsidRDefault="00074BF3" w:rsidP="00074BF3">
      <w:pPr>
        <w:contextualSpacing/>
        <w:rPr>
          <w:b/>
        </w:rPr>
      </w:pPr>
      <w:r w:rsidRPr="00692205">
        <w:rPr>
          <w:b/>
        </w:rPr>
        <w:t xml:space="preserve">               </w:t>
      </w:r>
      <w:r>
        <w:rPr>
          <w:b/>
        </w:rPr>
        <w:t xml:space="preserve">                                </w:t>
      </w:r>
    </w:p>
    <w:p w:rsidR="00074BF3" w:rsidRDefault="00074BF3" w:rsidP="00074BF3">
      <w:pPr>
        <w:contextualSpacing/>
        <w:rPr>
          <w:b/>
        </w:rPr>
      </w:pPr>
    </w:p>
    <w:p w:rsidR="00074BF3" w:rsidRDefault="00074BF3" w:rsidP="00074BF3">
      <w:pPr>
        <w:contextualSpacing/>
        <w:rPr>
          <w:b/>
        </w:rPr>
      </w:pPr>
    </w:p>
    <w:p w:rsidR="00074BF3" w:rsidRDefault="00074BF3" w:rsidP="00074BF3">
      <w:pPr>
        <w:contextualSpacing/>
        <w:rPr>
          <w:b/>
        </w:rPr>
      </w:pPr>
    </w:p>
    <w:p w:rsidR="00074BF3" w:rsidRDefault="00074BF3" w:rsidP="00074BF3">
      <w:pPr>
        <w:contextualSpacing/>
        <w:rPr>
          <w:b/>
        </w:rPr>
      </w:pPr>
    </w:p>
    <w:p w:rsidR="00074BF3" w:rsidRDefault="00074BF3" w:rsidP="00074BF3">
      <w:pPr>
        <w:contextualSpacing/>
        <w:rPr>
          <w:b/>
        </w:rPr>
      </w:pPr>
      <w:bookmarkStart w:id="21" w:name="_Toc490821472"/>
    </w:p>
    <w:p w:rsidR="00074BF3" w:rsidRPr="00B603E7" w:rsidRDefault="00074BF3" w:rsidP="00074BF3">
      <w:pPr>
        <w:contextualSpacing/>
      </w:pPr>
      <w:r w:rsidRPr="00831F0A">
        <w:rPr>
          <w:rStyle w:val="Nagwek1Znak"/>
        </w:rPr>
        <w:lastRenderedPageBreak/>
        <w:t>Załącznik 1.</w:t>
      </w:r>
      <w:bookmarkEnd w:id="21"/>
      <w:r w:rsidRPr="00CC5066">
        <w:rPr>
          <w:b/>
        </w:rPr>
        <w:t xml:space="preserve"> </w:t>
      </w:r>
      <w:r w:rsidRPr="00302B43">
        <w:rPr>
          <w:rStyle w:val="Nagwek1Znak"/>
          <w:sz w:val="24"/>
          <w:szCs w:val="24"/>
        </w:rPr>
        <w:t>Podstawowe kierunki zmian funkcjonalno-przestrzennych obszaru rewitalizacji gminy Knyszyn.</w:t>
      </w:r>
      <w:r w:rsidRPr="00302B43">
        <w:rPr>
          <w:rStyle w:val="Nagwek1Znak"/>
          <w:sz w:val="24"/>
          <w:szCs w:val="24"/>
        </w:rPr>
        <w:tab/>
      </w:r>
      <w:r w:rsidRPr="00692205">
        <w:rPr>
          <w:b/>
        </w:rPr>
        <w:tab/>
      </w:r>
      <w:r w:rsidRPr="00692205">
        <w:rPr>
          <w:b/>
        </w:rPr>
        <w:tab/>
      </w:r>
      <w:r w:rsidRPr="00692205">
        <w:rPr>
          <w:b/>
        </w:rPr>
        <w:tab/>
      </w:r>
      <w:r w:rsidRPr="00692205">
        <w:rPr>
          <w:b/>
        </w:rPr>
        <w:tab/>
      </w:r>
      <w:r w:rsidRPr="00692205">
        <w:rPr>
          <w:b/>
        </w:rPr>
        <w:tab/>
      </w:r>
      <w:r w:rsidRPr="00692205">
        <w:rPr>
          <w:b/>
        </w:rPr>
        <w:tab/>
      </w:r>
      <w:r w:rsidRPr="00CC5066">
        <w:rPr>
          <w:b/>
        </w:rPr>
        <w:t xml:space="preserve">                                                    </w:t>
      </w:r>
    </w:p>
    <w:p w:rsidR="00074BF3" w:rsidRDefault="00074BF3" w:rsidP="00074BF3">
      <w:pPr>
        <w:autoSpaceDE w:val="0"/>
        <w:autoSpaceDN w:val="0"/>
        <w:adjustRightInd w:val="0"/>
        <w:spacing w:after="0" w:line="240" w:lineRule="auto"/>
        <w:ind w:firstLine="708"/>
        <w:jc w:val="both"/>
        <w:rPr>
          <w:rFonts w:eastAsia="CIDFont+F1" w:cs="CIDFont+F1"/>
          <w:b/>
          <w:i/>
          <w:color w:val="000000"/>
        </w:rPr>
      </w:pPr>
    </w:p>
    <w:p w:rsidR="00074BF3" w:rsidRDefault="00074BF3" w:rsidP="00074BF3">
      <w:pPr>
        <w:autoSpaceDE w:val="0"/>
        <w:autoSpaceDN w:val="0"/>
        <w:adjustRightInd w:val="0"/>
        <w:spacing w:after="0" w:line="240" w:lineRule="auto"/>
        <w:jc w:val="both"/>
        <w:rPr>
          <w:rFonts w:eastAsia="CIDFont+F1" w:cs="CIDFont+F1"/>
          <w:b/>
          <w:i/>
          <w:color w:val="000000"/>
        </w:rPr>
      </w:pPr>
      <w:r>
        <w:rPr>
          <w:rFonts w:eastAsia="CIDFont+F1" w:cs="CIDFont+F1"/>
          <w:b/>
          <w:i/>
          <w:color w:val="000000"/>
        </w:rPr>
        <w:t xml:space="preserve">Ryc. 12 </w:t>
      </w:r>
      <w:r w:rsidRPr="00E63B6D">
        <w:rPr>
          <w:rFonts w:eastAsia="CIDFont+F1" w:cs="CIDFont+F1"/>
          <w:b/>
          <w:i/>
          <w:color w:val="000000"/>
        </w:rPr>
        <w:t>Podstawowe kierunki zmian funkcjonalno-</w:t>
      </w:r>
      <w:r w:rsidRPr="001B30DE">
        <w:rPr>
          <w:rFonts w:eastAsia="CIDFont+F1" w:cs="CIDFont+F1"/>
          <w:b/>
          <w:i/>
          <w:color w:val="000000"/>
        </w:rPr>
        <w:t>przestrzennych Podobszaru rewitalizacji I Knyszyn Centrum (ul. Rynek, ul. Białostocka, ul. Grodzieńska)</w:t>
      </w:r>
    </w:p>
    <w:p w:rsidR="00074BF3" w:rsidRDefault="00074BF3" w:rsidP="00074BF3">
      <w:pPr>
        <w:autoSpaceDE w:val="0"/>
        <w:autoSpaceDN w:val="0"/>
        <w:adjustRightInd w:val="0"/>
        <w:spacing w:after="0" w:line="240" w:lineRule="auto"/>
        <w:jc w:val="both"/>
        <w:rPr>
          <w:rFonts w:eastAsia="CIDFont+F1" w:cs="CIDFont+F1"/>
          <w:b/>
          <w:i/>
          <w:color w:val="000000"/>
        </w:rPr>
      </w:pPr>
    </w:p>
    <w:p w:rsidR="00074BF3" w:rsidRDefault="00542339" w:rsidP="00074BF3">
      <w:pPr>
        <w:autoSpaceDE w:val="0"/>
        <w:autoSpaceDN w:val="0"/>
        <w:adjustRightInd w:val="0"/>
        <w:spacing w:after="0" w:line="240" w:lineRule="auto"/>
        <w:jc w:val="both"/>
        <w:rPr>
          <w:rFonts w:eastAsia="CIDFont+F1" w:cs="CIDFont+F1"/>
          <w:b/>
          <w:i/>
          <w:color w:val="000000"/>
        </w:rPr>
      </w:pPr>
      <w:r>
        <w:rPr>
          <w:rFonts w:eastAsia="CIDFont+F1" w:cs="CIDFont+F1"/>
          <w:b/>
          <w:i/>
          <w:noProof/>
          <w:color w:val="000000"/>
          <w:lang w:eastAsia="pl-PL"/>
        </w:rPr>
        <w:drawing>
          <wp:inline distT="0" distB="0" distL="0" distR="0" wp14:anchorId="3225D60F">
            <wp:extent cx="5761355" cy="681609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6816090"/>
                    </a:xfrm>
                    <a:prstGeom prst="rect">
                      <a:avLst/>
                    </a:prstGeom>
                    <a:noFill/>
                  </pic:spPr>
                </pic:pic>
              </a:graphicData>
            </a:graphic>
          </wp:inline>
        </w:drawing>
      </w:r>
    </w:p>
    <w:p w:rsidR="001B30DE" w:rsidRDefault="001B30DE" w:rsidP="00074BF3">
      <w:pPr>
        <w:autoSpaceDE w:val="0"/>
        <w:autoSpaceDN w:val="0"/>
        <w:adjustRightInd w:val="0"/>
        <w:spacing w:after="0" w:line="240" w:lineRule="auto"/>
        <w:jc w:val="both"/>
        <w:rPr>
          <w:rFonts w:eastAsia="CIDFont+F1" w:cs="CIDFont+F1"/>
          <w:b/>
          <w:i/>
          <w:color w:val="000000"/>
        </w:rPr>
      </w:pPr>
    </w:p>
    <w:p w:rsidR="001B30DE" w:rsidRDefault="001B30DE" w:rsidP="00074BF3">
      <w:pPr>
        <w:autoSpaceDE w:val="0"/>
        <w:autoSpaceDN w:val="0"/>
        <w:adjustRightInd w:val="0"/>
        <w:spacing w:after="0" w:line="240" w:lineRule="auto"/>
        <w:jc w:val="both"/>
        <w:rPr>
          <w:rFonts w:eastAsia="CIDFont+F1" w:cs="CIDFont+F1"/>
          <w:b/>
          <w:i/>
          <w:color w:val="000000"/>
        </w:rPr>
      </w:pPr>
    </w:p>
    <w:p w:rsidR="001B30DE" w:rsidRDefault="001B30DE" w:rsidP="00074BF3">
      <w:pPr>
        <w:autoSpaceDE w:val="0"/>
        <w:autoSpaceDN w:val="0"/>
        <w:adjustRightInd w:val="0"/>
        <w:spacing w:after="0" w:line="240" w:lineRule="auto"/>
        <w:jc w:val="both"/>
        <w:rPr>
          <w:rFonts w:eastAsia="CIDFont+F1" w:cs="CIDFont+F1"/>
          <w:b/>
          <w:i/>
          <w:color w:val="000000"/>
        </w:rPr>
      </w:pPr>
    </w:p>
    <w:p w:rsidR="00074BF3" w:rsidRPr="00DC38E4" w:rsidRDefault="00074BF3" w:rsidP="00074BF3">
      <w:pPr>
        <w:autoSpaceDE w:val="0"/>
        <w:autoSpaceDN w:val="0"/>
        <w:adjustRightInd w:val="0"/>
        <w:spacing w:after="0" w:line="240" w:lineRule="auto"/>
        <w:jc w:val="both"/>
        <w:rPr>
          <w:rFonts w:eastAsia="CIDFont+F1" w:cs="CIDFont+F1"/>
          <w:i/>
          <w:color w:val="000000"/>
        </w:rPr>
      </w:pPr>
      <w:r w:rsidRPr="00DC38E4">
        <w:rPr>
          <w:rFonts w:eastAsia="CIDFont+F1" w:cs="CIDFont+F1"/>
          <w:i/>
          <w:color w:val="000000"/>
        </w:rPr>
        <w:t xml:space="preserve">Źródło Opracowanie własne </w:t>
      </w:r>
    </w:p>
    <w:p w:rsidR="00074BF3" w:rsidRDefault="00074BF3" w:rsidP="00074BF3">
      <w:pPr>
        <w:autoSpaceDE w:val="0"/>
        <w:autoSpaceDN w:val="0"/>
        <w:adjustRightInd w:val="0"/>
        <w:spacing w:after="0" w:line="240" w:lineRule="auto"/>
        <w:jc w:val="both"/>
        <w:rPr>
          <w:rFonts w:eastAsia="CIDFont+F1" w:cs="CIDFont+F1"/>
          <w:b/>
          <w:i/>
          <w:color w:val="000000"/>
        </w:rPr>
      </w:pPr>
      <w:r>
        <w:rPr>
          <w:rFonts w:eastAsia="CIDFont+F1" w:cs="CIDFont+F1"/>
          <w:b/>
          <w:i/>
          <w:color w:val="000000"/>
        </w:rPr>
        <w:lastRenderedPageBreak/>
        <w:t xml:space="preserve">Ryc. 13 </w:t>
      </w:r>
      <w:r w:rsidRPr="00E63B6D">
        <w:rPr>
          <w:rFonts w:eastAsia="CIDFont+F1" w:cs="CIDFont+F1"/>
          <w:b/>
          <w:i/>
          <w:color w:val="000000"/>
        </w:rPr>
        <w:t xml:space="preserve">Podstawowe kierunki zmian funkcjonalno-przestrzennych </w:t>
      </w:r>
      <w:r w:rsidRPr="001B30DE">
        <w:rPr>
          <w:rFonts w:eastAsia="CIDFont+F1" w:cs="CIDFont+F1"/>
          <w:b/>
          <w:i/>
          <w:color w:val="000000"/>
        </w:rPr>
        <w:t xml:space="preserve">Podobszaru rewitalizacji II </w:t>
      </w:r>
      <w:bookmarkStart w:id="22" w:name="_GoBack"/>
      <w:bookmarkEnd w:id="22"/>
      <w:r w:rsidRPr="001B30DE">
        <w:rPr>
          <w:rFonts w:eastAsia="CIDFont+F1" w:cs="CIDFont+F1"/>
          <w:b/>
          <w:i/>
          <w:color w:val="000000"/>
        </w:rPr>
        <w:t>Knyszyn Zamek</w:t>
      </w:r>
    </w:p>
    <w:p w:rsidR="009C2114" w:rsidRPr="001B30DE" w:rsidRDefault="009C2114" w:rsidP="00074BF3">
      <w:pPr>
        <w:autoSpaceDE w:val="0"/>
        <w:autoSpaceDN w:val="0"/>
        <w:adjustRightInd w:val="0"/>
        <w:spacing w:after="0" w:line="240" w:lineRule="auto"/>
        <w:jc w:val="both"/>
        <w:rPr>
          <w:rFonts w:eastAsia="CIDFont+F1" w:cs="CIDFont+F1"/>
          <w:b/>
          <w:i/>
          <w:color w:val="000000"/>
        </w:rPr>
      </w:pPr>
    </w:p>
    <w:p w:rsidR="00074BF3" w:rsidRDefault="009C2114" w:rsidP="00074BF3">
      <w:pPr>
        <w:autoSpaceDE w:val="0"/>
        <w:autoSpaceDN w:val="0"/>
        <w:adjustRightInd w:val="0"/>
        <w:spacing w:after="0" w:line="240" w:lineRule="auto"/>
        <w:jc w:val="both"/>
        <w:rPr>
          <w:rFonts w:eastAsia="CIDFont+F1" w:cs="CIDFont+F1"/>
          <w:b/>
          <w:color w:val="000000"/>
        </w:rPr>
      </w:pPr>
      <w:r>
        <w:rPr>
          <w:rFonts w:eastAsia="CIDFont+F1" w:cs="CIDFont+F1"/>
          <w:b/>
          <w:noProof/>
          <w:color w:val="000000"/>
          <w:lang w:eastAsia="pl-PL"/>
        </w:rPr>
        <w:drawing>
          <wp:inline distT="0" distB="0" distL="0" distR="0" wp14:anchorId="1D5DB602">
            <wp:extent cx="5761355" cy="311531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115310"/>
                    </a:xfrm>
                    <a:prstGeom prst="rect">
                      <a:avLst/>
                    </a:prstGeom>
                    <a:noFill/>
                  </pic:spPr>
                </pic:pic>
              </a:graphicData>
            </a:graphic>
          </wp:inline>
        </w:drawing>
      </w:r>
    </w:p>
    <w:p w:rsidR="001B30DE" w:rsidRDefault="001B30DE" w:rsidP="00074BF3">
      <w:pPr>
        <w:autoSpaceDE w:val="0"/>
        <w:autoSpaceDN w:val="0"/>
        <w:adjustRightInd w:val="0"/>
        <w:spacing w:after="0" w:line="240" w:lineRule="auto"/>
        <w:jc w:val="both"/>
        <w:rPr>
          <w:rFonts w:eastAsia="CIDFont+F1" w:cs="CIDFont+F1"/>
          <w:b/>
          <w:color w:val="000000"/>
        </w:rPr>
      </w:pPr>
    </w:p>
    <w:p w:rsidR="00074BF3" w:rsidRPr="00DC38E4" w:rsidRDefault="00074BF3" w:rsidP="00074BF3">
      <w:pPr>
        <w:autoSpaceDE w:val="0"/>
        <w:autoSpaceDN w:val="0"/>
        <w:adjustRightInd w:val="0"/>
        <w:spacing w:after="0" w:line="240" w:lineRule="auto"/>
        <w:jc w:val="both"/>
        <w:rPr>
          <w:rFonts w:eastAsia="CIDFont+F1" w:cs="CIDFont+F1"/>
          <w:i/>
          <w:color w:val="000000"/>
        </w:rPr>
      </w:pPr>
      <w:r w:rsidRPr="001B30DE">
        <w:rPr>
          <w:rFonts w:eastAsia="CIDFont+F1" w:cs="CIDFont+F1"/>
          <w:i/>
          <w:color w:val="000000"/>
        </w:rPr>
        <w:t>Źródło Opracowanie własne</w:t>
      </w:r>
      <w:r w:rsidRPr="00DC38E4">
        <w:rPr>
          <w:rFonts w:eastAsia="CIDFont+F1" w:cs="CIDFont+F1"/>
          <w:i/>
          <w:color w:val="000000"/>
        </w:rPr>
        <w:t xml:space="preserve"> </w:t>
      </w:r>
    </w:p>
    <w:p w:rsidR="00074BF3" w:rsidRPr="00074BF3" w:rsidRDefault="00074BF3" w:rsidP="00074BF3">
      <w:pPr>
        <w:autoSpaceDE w:val="0"/>
        <w:autoSpaceDN w:val="0"/>
        <w:adjustRightInd w:val="0"/>
        <w:spacing w:after="0" w:line="240" w:lineRule="auto"/>
        <w:ind w:firstLine="708"/>
        <w:jc w:val="both"/>
        <w:rPr>
          <w:rFonts w:eastAsia="CIDFont+F1" w:cs="CIDFont+F1"/>
          <w:b/>
          <w:color w:val="000000"/>
        </w:rPr>
      </w:pPr>
    </w:p>
    <w:p w:rsidR="009B3E96" w:rsidRPr="009B3E96" w:rsidRDefault="009B3E96" w:rsidP="00074BF3">
      <w:pPr>
        <w:autoSpaceDE w:val="0"/>
        <w:autoSpaceDN w:val="0"/>
        <w:adjustRightInd w:val="0"/>
        <w:spacing w:after="0" w:line="240" w:lineRule="auto"/>
        <w:jc w:val="both"/>
        <w:rPr>
          <w:rFonts w:eastAsia="CIDFont+F1" w:cs="CIDFont+F1"/>
        </w:rPr>
      </w:pPr>
    </w:p>
    <w:sectPr w:rsidR="009B3E96" w:rsidRPr="009B3E96" w:rsidSect="000324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53" w:rsidRDefault="00204E53" w:rsidP="00293044">
      <w:pPr>
        <w:spacing w:after="0" w:line="240" w:lineRule="auto"/>
      </w:pPr>
      <w:r>
        <w:separator/>
      </w:r>
    </w:p>
  </w:endnote>
  <w:endnote w:type="continuationSeparator" w:id="0">
    <w:p w:rsidR="00204E53" w:rsidRDefault="00204E53" w:rsidP="0029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425043"/>
      <w:docPartObj>
        <w:docPartGallery w:val="Page Numbers (Bottom of Page)"/>
        <w:docPartUnique/>
      </w:docPartObj>
    </w:sdtPr>
    <w:sdtEndPr/>
    <w:sdtContent>
      <w:p w:rsidR="00204E53" w:rsidRDefault="00204E53">
        <w:pPr>
          <w:pStyle w:val="Stopka"/>
          <w:jc w:val="right"/>
        </w:pPr>
        <w:r>
          <w:fldChar w:fldCharType="begin"/>
        </w:r>
        <w:r>
          <w:instrText>PAGE   \* MERGEFORMAT</w:instrText>
        </w:r>
        <w:r>
          <w:fldChar w:fldCharType="separate"/>
        </w:r>
        <w:r w:rsidR="009C2114">
          <w:rPr>
            <w:noProof/>
          </w:rPr>
          <w:t>113</w:t>
        </w:r>
        <w:r>
          <w:fldChar w:fldCharType="end"/>
        </w:r>
      </w:p>
    </w:sdtContent>
  </w:sdt>
  <w:p w:rsidR="00204E53" w:rsidRDefault="00204E5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53" w:rsidRDefault="00204E53" w:rsidP="00293044">
      <w:pPr>
        <w:spacing w:after="0" w:line="240" w:lineRule="auto"/>
      </w:pPr>
      <w:r>
        <w:separator/>
      </w:r>
    </w:p>
  </w:footnote>
  <w:footnote w:type="continuationSeparator" w:id="0">
    <w:p w:rsidR="00204E53" w:rsidRDefault="00204E53" w:rsidP="00293044">
      <w:pPr>
        <w:spacing w:after="0" w:line="240" w:lineRule="auto"/>
      </w:pPr>
      <w:r>
        <w:continuationSeparator/>
      </w:r>
    </w:p>
  </w:footnote>
  <w:footnote w:id="1">
    <w:p w:rsidR="00204E53" w:rsidRDefault="00204E53" w:rsidP="00F0204A">
      <w:pPr>
        <w:pStyle w:val="Tekstprzypisudolnego"/>
      </w:pPr>
      <w:r>
        <w:rPr>
          <w:rStyle w:val="Odwoanieprzypisudolnego"/>
        </w:rPr>
        <w:footnoteRef/>
      </w:r>
      <w:r>
        <w:t xml:space="preserve"> Za </w:t>
      </w:r>
      <w:r w:rsidRPr="00293044">
        <w:rPr>
          <w:i/>
        </w:rPr>
        <w:t>Wytyczne w zakresie rewitalizacji w programach operacyjnych na lata 2014-2020, s. 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53" w:rsidRPr="005C4804" w:rsidRDefault="00204E53" w:rsidP="005C4804">
    <w:pPr>
      <w:pStyle w:val="Nagwek"/>
      <w:jc w:val="center"/>
      <w:rPr>
        <w:i/>
      </w:rPr>
    </w:pPr>
    <w:r w:rsidRPr="005C4804">
      <w:rPr>
        <w:i/>
      </w:rPr>
      <w:t>Gminny Program Rewitalizacji gminy Knyszyn na lata 2017 – 2023</w:t>
    </w:r>
  </w:p>
  <w:p w:rsidR="00204E53" w:rsidRDefault="00204E5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7771A"/>
    <w:multiLevelType w:val="hybridMultilevel"/>
    <w:tmpl w:val="EB303732"/>
    <w:lvl w:ilvl="0" w:tplc="FC4203B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9581D16"/>
    <w:multiLevelType w:val="hybridMultilevel"/>
    <w:tmpl w:val="FDFE97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E72644"/>
    <w:multiLevelType w:val="hybridMultilevel"/>
    <w:tmpl w:val="AB5C99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2F6303"/>
    <w:multiLevelType w:val="hybridMultilevel"/>
    <w:tmpl w:val="589019D4"/>
    <w:lvl w:ilvl="0" w:tplc="BA04E0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2157082"/>
    <w:multiLevelType w:val="hybridMultilevel"/>
    <w:tmpl w:val="5DCE16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EC40033"/>
    <w:multiLevelType w:val="multilevel"/>
    <w:tmpl w:val="A72A97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912411"/>
    <w:multiLevelType w:val="hybridMultilevel"/>
    <w:tmpl w:val="674080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2F9669A"/>
    <w:multiLevelType w:val="hybridMultilevel"/>
    <w:tmpl w:val="EDC2F1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4D960FD"/>
    <w:multiLevelType w:val="hybridMultilevel"/>
    <w:tmpl w:val="89E0E16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27CB41F2"/>
    <w:multiLevelType w:val="hybridMultilevel"/>
    <w:tmpl w:val="EE14067E"/>
    <w:lvl w:ilvl="0" w:tplc="213EA882">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
    <w:nsid w:val="29B52F7A"/>
    <w:multiLevelType w:val="hybridMultilevel"/>
    <w:tmpl w:val="7E9A452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F091581"/>
    <w:multiLevelType w:val="hybridMultilevel"/>
    <w:tmpl w:val="CF5ECA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C803D48"/>
    <w:multiLevelType w:val="hybridMultilevel"/>
    <w:tmpl w:val="BFD037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DD71D63"/>
    <w:multiLevelType w:val="hybridMultilevel"/>
    <w:tmpl w:val="3E14ED9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49435060"/>
    <w:multiLevelType w:val="multilevel"/>
    <w:tmpl w:val="8EB647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797167"/>
    <w:multiLevelType w:val="hybridMultilevel"/>
    <w:tmpl w:val="87BEE938"/>
    <w:lvl w:ilvl="0" w:tplc="FC4203B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49D24826"/>
    <w:multiLevelType w:val="hybridMultilevel"/>
    <w:tmpl w:val="1D443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F918A6"/>
    <w:multiLevelType w:val="hybridMultilevel"/>
    <w:tmpl w:val="54C6BEBE"/>
    <w:lvl w:ilvl="0" w:tplc="47BC5C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524E4126"/>
    <w:multiLevelType w:val="hybridMultilevel"/>
    <w:tmpl w:val="08BA02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ED71BA6"/>
    <w:multiLevelType w:val="hybridMultilevel"/>
    <w:tmpl w:val="26C6E2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1886A6C"/>
    <w:multiLevelType w:val="hybridMultilevel"/>
    <w:tmpl w:val="54BE634E"/>
    <w:lvl w:ilvl="0" w:tplc="6FEE7D82">
      <w:start w:val="1"/>
      <w:numFmt w:val="decimal"/>
      <w:lvlText w:val="%1."/>
      <w:lvlJc w:val="left"/>
      <w:pPr>
        <w:ind w:left="1296" w:hanging="360"/>
      </w:pPr>
      <w:rPr>
        <w:rFonts w:hint="default"/>
      </w:r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21">
    <w:nsid w:val="63963E13"/>
    <w:multiLevelType w:val="hybridMultilevel"/>
    <w:tmpl w:val="9D9C09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B822F76"/>
    <w:multiLevelType w:val="multilevel"/>
    <w:tmpl w:val="08F60F4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2753660"/>
    <w:multiLevelType w:val="hybridMultilevel"/>
    <w:tmpl w:val="0AF00346"/>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7A835671"/>
    <w:multiLevelType w:val="hybridMultilevel"/>
    <w:tmpl w:val="D5FCA9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
  </w:num>
  <w:num w:numId="4">
    <w:abstractNumId w:val="13"/>
  </w:num>
  <w:num w:numId="5">
    <w:abstractNumId w:val="24"/>
  </w:num>
  <w:num w:numId="6">
    <w:abstractNumId w:val="12"/>
  </w:num>
  <w:num w:numId="7">
    <w:abstractNumId w:val="1"/>
  </w:num>
  <w:num w:numId="8">
    <w:abstractNumId w:val="10"/>
  </w:num>
  <w:num w:numId="9">
    <w:abstractNumId w:val="5"/>
  </w:num>
  <w:num w:numId="10">
    <w:abstractNumId w:val="7"/>
  </w:num>
  <w:num w:numId="11">
    <w:abstractNumId w:val="16"/>
  </w:num>
  <w:num w:numId="12">
    <w:abstractNumId w:val="4"/>
  </w:num>
  <w:num w:numId="13">
    <w:abstractNumId w:val="9"/>
  </w:num>
  <w:num w:numId="14">
    <w:abstractNumId w:val="18"/>
  </w:num>
  <w:num w:numId="15">
    <w:abstractNumId w:val="17"/>
  </w:num>
  <w:num w:numId="16">
    <w:abstractNumId w:val="6"/>
  </w:num>
  <w:num w:numId="17">
    <w:abstractNumId w:val="11"/>
  </w:num>
  <w:num w:numId="18">
    <w:abstractNumId w:val="20"/>
  </w:num>
  <w:num w:numId="19">
    <w:abstractNumId w:val="3"/>
  </w:num>
  <w:num w:numId="20">
    <w:abstractNumId w:val="21"/>
  </w:num>
  <w:num w:numId="21">
    <w:abstractNumId w:val="22"/>
  </w:num>
  <w:num w:numId="22">
    <w:abstractNumId w:val="14"/>
  </w:num>
  <w:num w:numId="23">
    <w:abstractNumId w:val="19"/>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EF1"/>
    <w:rsid w:val="00000189"/>
    <w:rsid w:val="00000330"/>
    <w:rsid w:val="000004DE"/>
    <w:rsid w:val="00000787"/>
    <w:rsid w:val="00000836"/>
    <w:rsid w:val="00000955"/>
    <w:rsid w:val="00000DE4"/>
    <w:rsid w:val="000012C6"/>
    <w:rsid w:val="000017AE"/>
    <w:rsid w:val="00001ECD"/>
    <w:rsid w:val="00002060"/>
    <w:rsid w:val="00002797"/>
    <w:rsid w:val="00002D30"/>
    <w:rsid w:val="0000301D"/>
    <w:rsid w:val="00003400"/>
    <w:rsid w:val="0000372F"/>
    <w:rsid w:val="00003B49"/>
    <w:rsid w:val="00003B69"/>
    <w:rsid w:val="00004DB8"/>
    <w:rsid w:val="0000574B"/>
    <w:rsid w:val="000063FA"/>
    <w:rsid w:val="000067D0"/>
    <w:rsid w:val="00006859"/>
    <w:rsid w:val="000068DD"/>
    <w:rsid w:val="00006D5F"/>
    <w:rsid w:val="00007127"/>
    <w:rsid w:val="00007B6A"/>
    <w:rsid w:val="00007FE7"/>
    <w:rsid w:val="00010629"/>
    <w:rsid w:val="00010FC8"/>
    <w:rsid w:val="000112AE"/>
    <w:rsid w:val="0001141E"/>
    <w:rsid w:val="00011677"/>
    <w:rsid w:val="00011F8C"/>
    <w:rsid w:val="000121E5"/>
    <w:rsid w:val="00012D66"/>
    <w:rsid w:val="00012E5A"/>
    <w:rsid w:val="000131FE"/>
    <w:rsid w:val="0001378C"/>
    <w:rsid w:val="00013B29"/>
    <w:rsid w:val="00014307"/>
    <w:rsid w:val="00014751"/>
    <w:rsid w:val="00014B79"/>
    <w:rsid w:val="00014F9D"/>
    <w:rsid w:val="00015121"/>
    <w:rsid w:val="000153DE"/>
    <w:rsid w:val="00015A3E"/>
    <w:rsid w:val="00015AAC"/>
    <w:rsid w:val="00015DA9"/>
    <w:rsid w:val="00015F10"/>
    <w:rsid w:val="00015F1D"/>
    <w:rsid w:val="00015FA6"/>
    <w:rsid w:val="0001686B"/>
    <w:rsid w:val="00016E60"/>
    <w:rsid w:val="00016EF2"/>
    <w:rsid w:val="00016FA6"/>
    <w:rsid w:val="00017245"/>
    <w:rsid w:val="000172D8"/>
    <w:rsid w:val="00017409"/>
    <w:rsid w:val="0001745C"/>
    <w:rsid w:val="00017D7C"/>
    <w:rsid w:val="000205BB"/>
    <w:rsid w:val="00020B06"/>
    <w:rsid w:val="00021550"/>
    <w:rsid w:val="00021BE7"/>
    <w:rsid w:val="000225B4"/>
    <w:rsid w:val="00022AC8"/>
    <w:rsid w:val="00022B4E"/>
    <w:rsid w:val="00022C8E"/>
    <w:rsid w:val="00022D92"/>
    <w:rsid w:val="00022E5D"/>
    <w:rsid w:val="000235E7"/>
    <w:rsid w:val="00024033"/>
    <w:rsid w:val="00024211"/>
    <w:rsid w:val="00024535"/>
    <w:rsid w:val="0002477E"/>
    <w:rsid w:val="000247C4"/>
    <w:rsid w:val="0002538A"/>
    <w:rsid w:val="00025B9B"/>
    <w:rsid w:val="00025CAC"/>
    <w:rsid w:val="0002614D"/>
    <w:rsid w:val="00026A9B"/>
    <w:rsid w:val="0002723E"/>
    <w:rsid w:val="00027358"/>
    <w:rsid w:val="00030491"/>
    <w:rsid w:val="0003108F"/>
    <w:rsid w:val="00031782"/>
    <w:rsid w:val="00031B7E"/>
    <w:rsid w:val="00031E45"/>
    <w:rsid w:val="000323EE"/>
    <w:rsid w:val="000324F9"/>
    <w:rsid w:val="000327C9"/>
    <w:rsid w:val="00032D7C"/>
    <w:rsid w:val="00033480"/>
    <w:rsid w:val="000336D3"/>
    <w:rsid w:val="00033AEE"/>
    <w:rsid w:val="00033F20"/>
    <w:rsid w:val="00034045"/>
    <w:rsid w:val="000346D1"/>
    <w:rsid w:val="00034BDC"/>
    <w:rsid w:val="00034E88"/>
    <w:rsid w:val="00035927"/>
    <w:rsid w:val="00035A1C"/>
    <w:rsid w:val="00035AFB"/>
    <w:rsid w:val="00035C76"/>
    <w:rsid w:val="00036A59"/>
    <w:rsid w:val="00036C9D"/>
    <w:rsid w:val="00036EC8"/>
    <w:rsid w:val="000373A3"/>
    <w:rsid w:val="0003766E"/>
    <w:rsid w:val="00037AF1"/>
    <w:rsid w:val="00037DFA"/>
    <w:rsid w:val="00037E86"/>
    <w:rsid w:val="00037F77"/>
    <w:rsid w:val="0004016B"/>
    <w:rsid w:val="00040819"/>
    <w:rsid w:val="0004134F"/>
    <w:rsid w:val="0004180C"/>
    <w:rsid w:val="00041A62"/>
    <w:rsid w:val="00041B69"/>
    <w:rsid w:val="00041FFF"/>
    <w:rsid w:val="000427D1"/>
    <w:rsid w:val="00043DAA"/>
    <w:rsid w:val="00043FC1"/>
    <w:rsid w:val="00044263"/>
    <w:rsid w:val="0004475E"/>
    <w:rsid w:val="00044831"/>
    <w:rsid w:val="00045049"/>
    <w:rsid w:val="00045D2E"/>
    <w:rsid w:val="000461D3"/>
    <w:rsid w:val="00046496"/>
    <w:rsid w:val="00046C0F"/>
    <w:rsid w:val="000471AD"/>
    <w:rsid w:val="00047391"/>
    <w:rsid w:val="00050AE0"/>
    <w:rsid w:val="000512A2"/>
    <w:rsid w:val="0005195A"/>
    <w:rsid w:val="00051C6D"/>
    <w:rsid w:val="00051CF4"/>
    <w:rsid w:val="00052F2F"/>
    <w:rsid w:val="000530A0"/>
    <w:rsid w:val="000530D4"/>
    <w:rsid w:val="000533CF"/>
    <w:rsid w:val="00053820"/>
    <w:rsid w:val="0005410F"/>
    <w:rsid w:val="00054406"/>
    <w:rsid w:val="00054A7B"/>
    <w:rsid w:val="00054D7A"/>
    <w:rsid w:val="00055106"/>
    <w:rsid w:val="00055170"/>
    <w:rsid w:val="00055682"/>
    <w:rsid w:val="00055772"/>
    <w:rsid w:val="00055ABD"/>
    <w:rsid w:val="00055FEF"/>
    <w:rsid w:val="000561D2"/>
    <w:rsid w:val="00056500"/>
    <w:rsid w:val="00056654"/>
    <w:rsid w:val="00056685"/>
    <w:rsid w:val="00057B16"/>
    <w:rsid w:val="00057F66"/>
    <w:rsid w:val="000606BF"/>
    <w:rsid w:val="00060D79"/>
    <w:rsid w:val="00061B64"/>
    <w:rsid w:val="00061F5E"/>
    <w:rsid w:val="00062121"/>
    <w:rsid w:val="00062391"/>
    <w:rsid w:val="00062D13"/>
    <w:rsid w:val="00062D35"/>
    <w:rsid w:val="00062E86"/>
    <w:rsid w:val="00063206"/>
    <w:rsid w:val="00063C5C"/>
    <w:rsid w:val="00064B78"/>
    <w:rsid w:val="0006560F"/>
    <w:rsid w:val="00065643"/>
    <w:rsid w:val="00065808"/>
    <w:rsid w:val="00065E4B"/>
    <w:rsid w:val="00065EEE"/>
    <w:rsid w:val="00065F6F"/>
    <w:rsid w:val="00066938"/>
    <w:rsid w:val="00066B36"/>
    <w:rsid w:val="00066CF3"/>
    <w:rsid w:val="00066D5B"/>
    <w:rsid w:val="00067A48"/>
    <w:rsid w:val="00070138"/>
    <w:rsid w:val="00070CBA"/>
    <w:rsid w:val="00070EA0"/>
    <w:rsid w:val="00070FAE"/>
    <w:rsid w:val="0007105A"/>
    <w:rsid w:val="00071DD2"/>
    <w:rsid w:val="00071FE5"/>
    <w:rsid w:val="000729BA"/>
    <w:rsid w:val="00072A0F"/>
    <w:rsid w:val="00072BB7"/>
    <w:rsid w:val="00073309"/>
    <w:rsid w:val="000734AA"/>
    <w:rsid w:val="0007363E"/>
    <w:rsid w:val="00073857"/>
    <w:rsid w:val="00073C37"/>
    <w:rsid w:val="00073DBA"/>
    <w:rsid w:val="000740FD"/>
    <w:rsid w:val="0007423C"/>
    <w:rsid w:val="000749D0"/>
    <w:rsid w:val="00074A46"/>
    <w:rsid w:val="00074BF3"/>
    <w:rsid w:val="000750DE"/>
    <w:rsid w:val="00075ADB"/>
    <w:rsid w:val="0007619C"/>
    <w:rsid w:val="0007638A"/>
    <w:rsid w:val="000765A8"/>
    <w:rsid w:val="0007682A"/>
    <w:rsid w:val="00076C99"/>
    <w:rsid w:val="00076E40"/>
    <w:rsid w:val="00076FFD"/>
    <w:rsid w:val="00077102"/>
    <w:rsid w:val="000777B1"/>
    <w:rsid w:val="000777B6"/>
    <w:rsid w:val="00077869"/>
    <w:rsid w:val="00077C67"/>
    <w:rsid w:val="00077F1D"/>
    <w:rsid w:val="0008067B"/>
    <w:rsid w:val="000806C1"/>
    <w:rsid w:val="00080BD6"/>
    <w:rsid w:val="00081580"/>
    <w:rsid w:val="00081908"/>
    <w:rsid w:val="00082088"/>
    <w:rsid w:val="00082897"/>
    <w:rsid w:val="00082953"/>
    <w:rsid w:val="00082CF2"/>
    <w:rsid w:val="00082D2C"/>
    <w:rsid w:val="00082E75"/>
    <w:rsid w:val="00082EE8"/>
    <w:rsid w:val="00083205"/>
    <w:rsid w:val="00083993"/>
    <w:rsid w:val="0008400E"/>
    <w:rsid w:val="000841AF"/>
    <w:rsid w:val="00084717"/>
    <w:rsid w:val="000847E9"/>
    <w:rsid w:val="00084847"/>
    <w:rsid w:val="000851C8"/>
    <w:rsid w:val="000851F6"/>
    <w:rsid w:val="000855A5"/>
    <w:rsid w:val="0008570D"/>
    <w:rsid w:val="000859ED"/>
    <w:rsid w:val="00085C0F"/>
    <w:rsid w:val="00086318"/>
    <w:rsid w:val="00086611"/>
    <w:rsid w:val="00086988"/>
    <w:rsid w:val="0008734C"/>
    <w:rsid w:val="00087758"/>
    <w:rsid w:val="00090285"/>
    <w:rsid w:val="0009046E"/>
    <w:rsid w:val="000904CA"/>
    <w:rsid w:val="000908A2"/>
    <w:rsid w:val="0009095A"/>
    <w:rsid w:val="00090D3E"/>
    <w:rsid w:val="00090E07"/>
    <w:rsid w:val="00091091"/>
    <w:rsid w:val="00091702"/>
    <w:rsid w:val="00091792"/>
    <w:rsid w:val="00091CC9"/>
    <w:rsid w:val="00091E65"/>
    <w:rsid w:val="000921A6"/>
    <w:rsid w:val="0009259F"/>
    <w:rsid w:val="00092906"/>
    <w:rsid w:val="000930C3"/>
    <w:rsid w:val="000930DC"/>
    <w:rsid w:val="00093326"/>
    <w:rsid w:val="00093A39"/>
    <w:rsid w:val="00093BC1"/>
    <w:rsid w:val="00093DF8"/>
    <w:rsid w:val="000940D3"/>
    <w:rsid w:val="000942AC"/>
    <w:rsid w:val="00094907"/>
    <w:rsid w:val="00094CD2"/>
    <w:rsid w:val="00094D04"/>
    <w:rsid w:val="00094EA1"/>
    <w:rsid w:val="0009561B"/>
    <w:rsid w:val="00095AFB"/>
    <w:rsid w:val="00095D48"/>
    <w:rsid w:val="000966EF"/>
    <w:rsid w:val="000968BB"/>
    <w:rsid w:val="00096F6F"/>
    <w:rsid w:val="000971CE"/>
    <w:rsid w:val="0009759D"/>
    <w:rsid w:val="00097A42"/>
    <w:rsid w:val="00097AC5"/>
    <w:rsid w:val="000A048F"/>
    <w:rsid w:val="000A0708"/>
    <w:rsid w:val="000A0742"/>
    <w:rsid w:val="000A074A"/>
    <w:rsid w:val="000A0751"/>
    <w:rsid w:val="000A0C41"/>
    <w:rsid w:val="000A0DDC"/>
    <w:rsid w:val="000A0EB0"/>
    <w:rsid w:val="000A1067"/>
    <w:rsid w:val="000A11AC"/>
    <w:rsid w:val="000A1340"/>
    <w:rsid w:val="000A13DA"/>
    <w:rsid w:val="000A17A1"/>
    <w:rsid w:val="000A1E34"/>
    <w:rsid w:val="000A2A45"/>
    <w:rsid w:val="000A335D"/>
    <w:rsid w:val="000A34B4"/>
    <w:rsid w:val="000A3962"/>
    <w:rsid w:val="000A407F"/>
    <w:rsid w:val="000A424C"/>
    <w:rsid w:val="000A4F4C"/>
    <w:rsid w:val="000A5903"/>
    <w:rsid w:val="000A5E82"/>
    <w:rsid w:val="000A67C0"/>
    <w:rsid w:val="000A682D"/>
    <w:rsid w:val="000A6D68"/>
    <w:rsid w:val="000A6E82"/>
    <w:rsid w:val="000A6F25"/>
    <w:rsid w:val="000A7365"/>
    <w:rsid w:val="000A7513"/>
    <w:rsid w:val="000A7698"/>
    <w:rsid w:val="000A7FC3"/>
    <w:rsid w:val="000A7FE0"/>
    <w:rsid w:val="000A7FEF"/>
    <w:rsid w:val="000B04EE"/>
    <w:rsid w:val="000B0629"/>
    <w:rsid w:val="000B0766"/>
    <w:rsid w:val="000B0948"/>
    <w:rsid w:val="000B0BF1"/>
    <w:rsid w:val="000B0DE5"/>
    <w:rsid w:val="000B0F80"/>
    <w:rsid w:val="000B1B78"/>
    <w:rsid w:val="000B1BBA"/>
    <w:rsid w:val="000B22E4"/>
    <w:rsid w:val="000B2386"/>
    <w:rsid w:val="000B2BD3"/>
    <w:rsid w:val="000B329C"/>
    <w:rsid w:val="000B34BB"/>
    <w:rsid w:val="000B3987"/>
    <w:rsid w:val="000B3C4B"/>
    <w:rsid w:val="000B41BB"/>
    <w:rsid w:val="000B5B6D"/>
    <w:rsid w:val="000B6666"/>
    <w:rsid w:val="000B6EBB"/>
    <w:rsid w:val="000B7922"/>
    <w:rsid w:val="000B7F11"/>
    <w:rsid w:val="000C00D8"/>
    <w:rsid w:val="000C0420"/>
    <w:rsid w:val="000C0EAB"/>
    <w:rsid w:val="000C0FAD"/>
    <w:rsid w:val="000C10CC"/>
    <w:rsid w:val="000C128E"/>
    <w:rsid w:val="000C1F36"/>
    <w:rsid w:val="000C24F7"/>
    <w:rsid w:val="000C29B2"/>
    <w:rsid w:val="000C2A53"/>
    <w:rsid w:val="000C2B5E"/>
    <w:rsid w:val="000C2B74"/>
    <w:rsid w:val="000C30F3"/>
    <w:rsid w:val="000C3560"/>
    <w:rsid w:val="000C3DF8"/>
    <w:rsid w:val="000C449A"/>
    <w:rsid w:val="000C52B7"/>
    <w:rsid w:val="000C560C"/>
    <w:rsid w:val="000C5839"/>
    <w:rsid w:val="000C58AC"/>
    <w:rsid w:val="000C62FE"/>
    <w:rsid w:val="000C65C3"/>
    <w:rsid w:val="000C695A"/>
    <w:rsid w:val="000C6FD6"/>
    <w:rsid w:val="000C71B9"/>
    <w:rsid w:val="000C7E7A"/>
    <w:rsid w:val="000D0274"/>
    <w:rsid w:val="000D0AB6"/>
    <w:rsid w:val="000D0BC1"/>
    <w:rsid w:val="000D0CBD"/>
    <w:rsid w:val="000D0CC2"/>
    <w:rsid w:val="000D0FA8"/>
    <w:rsid w:val="000D15D4"/>
    <w:rsid w:val="000D1A46"/>
    <w:rsid w:val="000D22FC"/>
    <w:rsid w:val="000D2571"/>
    <w:rsid w:val="000D2902"/>
    <w:rsid w:val="000D2F9D"/>
    <w:rsid w:val="000D3221"/>
    <w:rsid w:val="000D3DDF"/>
    <w:rsid w:val="000D427E"/>
    <w:rsid w:val="000D565C"/>
    <w:rsid w:val="000D568A"/>
    <w:rsid w:val="000D5748"/>
    <w:rsid w:val="000D5785"/>
    <w:rsid w:val="000D5B87"/>
    <w:rsid w:val="000D6FF0"/>
    <w:rsid w:val="000D703D"/>
    <w:rsid w:val="000D7B3A"/>
    <w:rsid w:val="000D7D5F"/>
    <w:rsid w:val="000E0091"/>
    <w:rsid w:val="000E072C"/>
    <w:rsid w:val="000E0965"/>
    <w:rsid w:val="000E0DE7"/>
    <w:rsid w:val="000E18FA"/>
    <w:rsid w:val="000E25B6"/>
    <w:rsid w:val="000E25D5"/>
    <w:rsid w:val="000E266B"/>
    <w:rsid w:val="000E3D6E"/>
    <w:rsid w:val="000E4170"/>
    <w:rsid w:val="000E46E9"/>
    <w:rsid w:val="000E4C67"/>
    <w:rsid w:val="000E5003"/>
    <w:rsid w:val="000E569F"/>
    <w:rsid w:val="000E57D4"/>
    <w:rsid w:val="000E58AE"/>
    <w:rsid w:val="000E5913"/>
    <w:rsid w:val="000E5B1D"/>
    <w:rsid w:val="000E5CB5"/>
    <w:rsid w:val="000E5CF3"/>
    <w:rsid w:val="000E5DEE"/>
    <w:rsid w:val="000E5F93"/>
    <w:rsid w:val="000E61FB"/>
    <w:rsid w:val="000E68E5"/>
    <w:rsid w:val="000E6E28"/>
    <w:rsid w:val="000E6F60"/>
    <w:rsid w:val="000E70BD"/>
    <w:rsid w:val="000E7283"/>
    <w:rsid w:val="000E766E"/>
    <w:rsid w:val="000F0AD1"/>
    <w:rsid w:val="000F0BCE"/>
    <w:rsid w:val="000F1066"/>
    <w:rsid w:val="000F106F"/>
    <w:rsid w:val="000F127C"/>
    <w:rsid w:val="000F13A0"/>
    <w:rsid w:val="000F1923"/>
    <w:rsid w:val="000F1F07"/>
    <w:rsid w:val="000F2236"/>
    <w:rsid w:val="000F23C8"/>
    <w:rsid w:val="000F2491"/>
    <w:rsid w:val="000F2537"/>
    <w:rsid w:val="000F2C5D"/>
    <w:rsid w:val="000F2DE7"/>
    <w:rsid w:val="000F2FA7"/>
    <w:rsid w:val="000F30ED"/>
    <w:rsid w:val="000F3664"/>
    <w:rsid w:val="000F3A39"/>
    <w:rsid w:val="000F3A6F"/>
    <w:rsid w:val="000F3ACC"/>
    <w:rsid w:val="000F4388"/>
    <w:rsid w:val="000F4927"/>
    <w:rsid w:val="000F4B58"/>
    <w:rsid w:val="000F53F0"/>
    <w:rsid w:val="000F588E"/>
    <w:rsid w:val="000F5B45"/>
    <w:rsid w:val="000F60CB"/>
    <w:rsid w:val="000F6D4B"/>
    <w:rsid w:val="000F6E26"/>
    <w:rsid w:val="000F6F35"/>
    <w:rsid w:val="000F74C1"/>
    <w:rsid w:val="000F76C1"/>
    <w:rsid w:val="000F779A"/>
    <w:rsid w:val="001000F5"/>
    <w:rsid w:val="0010035E"/>
    <w:rsid w:val="00100877"/>
    <w:rsid w:val="001011DB"/>
    <w:rsid w:val="001017DD"/>
    <w:rsid w:val="00101DE7"/>
    <w:rsid w:val="00101F0D"/>
    <w:rsid w:val="00101F45"/>
    <w:rsid w:val="001027F2"/>
    <w:rsid w:val="00102FEE"/>
    <w:rsid w:val="00102FF3"/>
    <w:rsid w:val="001035D8"/>
    <w:rsid w:val="00103B5B"/>
    <w:rsid w:val="00103D55"/>
    <w:rsid w:val="00103E8A"/>
    <w:rsid w:val="00103F95"/>
    <w:rsid w:val="001046C2"/>
    <w:rsid w:val="001047F1"/>
    <w:rsid w:val="00104AB3"/>
    <w:rsid w:val="00104C11"/>
    <w:rsid w:val="001055BC"/>
    <w:rsid w:val="001055D5"/>
    <w:rsid w:val="0010588D"/>
    <w:rsid w:val="00105DBF"/>
    <w:rsid w:val="001061A3"/>
    <w:rsid w:val="001067C0"/>
    <w:rsid w:val="00106C83"/>
    <w:rsid w:val="00106DBA"/>
    <w:rsid w:val="00106F9E"/>
    <w:rsid w:val="00107476"/>
    <w:rsid w:val="001074E0"/>
    <w:rsid w:val="0010753E"/>
    <w:rsid w:val="0010758A"/>
    <w:rsid w:val="001075DE"/>
    <w:rsid w:val="0010765B"/>
    <w:rsid w:val="00110406"/>
    <w:rsid w:val="001104BE"/>
    <w:rsid w:val="00110AFC"/>
    <w:rsid w:val="00110EA0"/>
    <w:rsid w:val="00111188"/>
    <w:rsid w:val="0011152C"/>
    <w:rsid w:val="00111782"/>
    <w:rsid w:val="00111A43"/>
    <w:rsid w:val="00111BD6"/>
    <w:rsid w:val="00112208"/>
    <w:rsid w:val="001123C0"/>
    <w:rsid w:val="001123E0"/>
    <w:rsid w:val="00112585"/>
    <w:rsid w:val="00112598"/>
    <w:rsid w:val="001127CE"/>
    <w:rsid w:val="001144A6"/>
    <w:rsid w:val="00114BFD"/>
    <w:rsid w:val="00115937"/>
    <w:rsid w:val="001163FF"/>
    <w:rsid w:val="001165F6"/>
    <w:rsid w:val="001168B0"/>
    <w:rsid w:val="00116CD5"/>
    <w:rsid w:val="00116F87"/>
    <w:rsid w:val="00117953"/>
    <w:rsid w:val="001179AA"/>
    <w:rsid w:val="00117F65"/>
    <w:rsid w:val="0012051F"/>
    <w:rsid w:val="00120E54"/>
    <w:rsid w:val="0012186A"/>
    <w:rsid w:val="00121C0F"/>
    <w:rsid w:val="00121DCF"/>
    <w:rsid w:val="00121F92"/>
    <w:rsid w:val="00122725"/>
    <w:rsid w:val="00122D6C"/>
    <w:rsid w:val="001234D7"/>
    <w:rsid w:val="00123E48"/>
    <w:rsid w:val="0012412A"/>
    <w:rsid w:val="001242DE"/>
    <w:rsid w:val="0012438B"/>
    <w:rsid w:val="001248F2"/>
    <w:rsid w:val="00124D6D"/>
    <w:rsid w:val="00124F14"/>
    <w:rsid w:val="0012502A"/>
    <w:rsid w:val="001253DD"/>
    <w:rsid w:val="001259B1"/>
    <w:rsid w:val="00125C1A"/>
    <w:rsid w:val="00125C38"/>
    <w:rsid w:val="00125CAF"/>
    <w:rsid w:val="00126200"/>
    <w:rsid w:val="00126248"/>
    <w:rsid w:val="0012639E"/>
    <w:rsid w:val="00126C32"/>
    <w:rsid w:val="001277DC"/>
    <w:rsid w:val="00130266"/>
    <w:rsid w:val="00130FBB"/>
    <w:rsid w:val="001313A1"/>
    <w:rsid w:val="0013142B"/>
    <w:rsid w:val="00131A6C"/>
    <w:rsid w:val="00131DCD"/>
    <w:rsid w:val="00131DFD"/>
    <w:rsid w:val="00132BE2"/>
    <w:rsid w:val="00132BE8"/>
    <w:rsid w:val="00132BE9"/>
    <w:rsid w:val="0013374C"/>
    <w:rsid w:val="00133804"/>
    <w:rsid w:val="00133ADB"/>
    <w:rsid w:val="00133B2D"/>
    <w:rsid w:val="00134A45"/>
    <w:rsid w:val="00134DA9"/>
    <w:rsid w:val="00134E68"/>
    <w:rsid w:val="00135629"/>
    <w:rsid w:val="00135D7A"/>
    <w:rsid w:val="00135FA1"/>
    <w:rsid w:val="00136E6C"/>
    <w:rsid w:val="00137BBF"/>
    <w:rsid w:val="00140580"/>
    <w:rsid w:val="001406BE"/>
    <w:rsid w:val="00140B6A"/>
    <w:rsid w:val="00141274"/>
    <w:rsid w:val="001412E3"/>
    <w:rsid w:val="00141C00"/>
    <w:rsid w:val="00141EC7"/>
    <w:rsid w:val="001422C7"/>
    <w:rsid w:val="001423F3"/>
    <w:rsid w:val="00142BAC"/>
    <w:rsid w:val="0014354F"/>
    <w:rsid w:val="001438A6"/>
    <w:rsid w:val="00143A84"/>
    <w:rsid w:val="00144776"/>
    <w:rsid w:val="001448E2"/>
    <w:rsid w:val="00144E93"/>
    <w:rsid w:val="00145976"/>
    <w:rsid w:val="00145A45"/>
    <w:rsid w:val="00145E36"/>
    <w:rsid w:val="00146158"/>
    <w:rsid w:val="00146219"/>
    <w:rsid w:val="001464C6"/>
    <w:rsid w:val="00146BFF"/>
    <w:rsid w:val="001473BD"/>
    <w:rsid w:val="00147BC3"/>
    <w:rsid w:val="00150DD8"/>
    <w:rsid w:val="001515DD"/>
    <w:rsid w:val="00151CC0"/>
    <w:rsid w:val="00152025"/>
    <w:rsid w:val="00152EB6"/>
    <w:rsid w:val="001535CC"/>
    <w:rsid w:val="0015378A"/>
    <w:rsid w:val="0015385A"/>
    <w:rsid w:val="00153A70"/>
    <w:rsid w:val="00153B00"/>
    <w:rsid w:val="00154EDA"/>
    <w:rsid w:val="0015515B"/>
    <w:rsid w:val="001555E9"/>
    <w:rsid w:val="00155FB3"/>
    <w:rsid w:val="001564B4"/>
    <w:rsid w:val="00156C21"/>
    <w:rsid w:val="00156E3C"/>
    <w:rsid w:val="00156EA6"/>
    <w:rsid w:val="00157106"/>
    <w:rsid w:val="001571C6"/>
    <w:rsid w:val="00157494"/>
    <w:rsid w:val="00160170"/>
    <w:rsid w:val="00160313"/>
    <w:rsid w:val="0016090E"/>
    <w:rsid w:val="001613D6"/>
    <w:rsid w:val="00161975"/>
    <w:rsid w:val="00161C8E"/>
    <w:rsid w:val="0016232D"/>
    <w:rsid w:val="001625A6"/>
    <w:rsid w:val="001627B5"/>
    <w:rsid w:val="00162AC1"/>
    <w:rsid w:val="00162C7E"/>
    <w:rsid w:val="00162FA8"/>
    <w:rsid w:val="00163AEF"/>
    <w:rsid w:val="00163E9A"/>
    <w:rsid w:val="00163EDC"/>
    <w:rsid w:val="00164882"/>
    <w:rsid w:val="00164BC1"/>
    <w:rsid w:val="001652CA"/>
    <w:rsid w:val="00165341"/>
    <w:rsid w:val="00165781"/>
    <w:rsid w:val="00165DB3"/>
    <w:rsid w:val="001662F5"/>
    <w:rsid w:val="00166850"/>
    <w:rsid w:val="00166B7F"/>
    <w:rsid w:val="00167466"/>
    <w:rsid w:val="00167561"/>
    <w:rsid w:val="00167604"/>
    <w:rsid w:val="00167E27"/>
    <w:rsid w:val="00167FA8"/>
    <w:rsid w:val="0017022A"/>
    <w:rsid w:val="00170282"/>
    <w:rsid w:val="00170502"/>
    <w:rsid w:val="0017070A"/>
    <w:rsid w:val="00170F64"/>
    <w:rsid w:val="00171186"/>
    <w:rsid w:val="001712F7"/>
    <w:rsid w:val="00171425"/>
    <w:rsid w:val="001716CD"/>
    <w:rsid w:val="00171D90"/>
    <w:rsid w:val="0017207E"/>
    <w:rsid w:val="00172D3B"/>
    <w:rsid w:val="001731C6"/>
    <w:rsid w:val="00173E5D"/>
    <w:rsid w:val="001746CF"/>
    <w:rsid w:val="0017477A"/>
    <w:rsid w:val="0017583D"/>
    <w:rsid w:val="00175C90"/>
    <w:rsid w:val="00176570"/>
    <w:rsid w:val="00176D59"/>
    <w:rsid w:val="00177143"/>
    <w:rsid w:val="00177247"/>
    <w:rsid w:val="0017749B"/>
    <w:rsid w:val="0017751F"/>
    <w:rsid w:val="00177D44"/>
    <w:rsid w:val="0018017A"/>
    <w:rsid w:val="0018031D"/>
    <w:rsid w:val="00180A61"/>
    <w:rsid w:val="00180CF0"/>
    <w:rsid w:val="00180E2B"/>
    <w:rsid w:val="00181616"/>
    <w:rsid w:val="00182804"/>
    <w:rsid w:val="00182DB7"/>
    <w:rsid w:val="00182F94"/>
    <w:rsid w:val="001832EE"/>
    <w:rsid w:val="0018356C"/>
    <w:rsid w:val="00183737"/>
    <w:rsid w:val="001849E2"/>
    <w:rsid w:val="00185A60"/>
    <w:rsid w:val="00186449"/>
    <w:rsid w:val="00186685"/>
    <w:rsid w:val="00186CB7"/>
    <w:rsid w:val="00186CF0"/>
    <w:rsid w:val="001871BF"/>
    <w:rsid w:val="001871FE"/>
    <w:rsid w:val="0018739C"/>
    <w:rsid w:val="0019007A"/>
    <w:rsid w:val="0019011B"/>
    <w:rsid w:val="00190D3B"/>
    <w:rsid w:val="00190DCE"/>
    <w:rsid w:val="001912D9"/>
    <w:rsid w:val="00191802"/>
    <w:rsid w:val="001918A4"/>
    <w:rsid w:val="0019215B"/>
    <w:rsid w:val="001922CF"/>
    <w:rsid w:val="0019285E"/>
    <w:rsid w:val="00192DD0"/>
    <w:rsid w:val="00193065"/>
    <w:rsid w:val="001931DB"/>
    <w:rsid w:val="00193421"/>
    <w:rsid w:val="00193450"/>
    <w:rsid w:val="00193458"/>
    <w:rsid w:val="001935EF"/>
    <w:rsid w:val="0019385C"/>
    <w:rsid w:val="001941B5"/>
    <w:rsid w:val="00194343"/>
    <w:rsid w:val="001943A5"/>
    <w:rsid w:val="00194640"/>
    <w:rsid w:val="00194CF5"/>
    <w:rsid w:val="00194DD9"/>
    <w:rsid w:val="00195464"/>
    <w:rsid w:val="001955F5"/>
    <w:rsid w:val="0019573F"/>
    <w:rsid w:val="00195FE3"/>
    <w:rsid w:val="001969BF"/>
    <w:rsid w:val="001975CD"/>
    <w:rsid w:val="00197852"/>
    <w:rsid w:val="001A0358"/>
    <w:rsid w:val="001A05DA"/>
    <w:rsid w:val="001A0864"/>
    <w:rsid w:val="001A08DC"/>
    <w:rsid w:val="001A0A06"/>
    <w:rsid w:val="001A0CB2"/>
    <w:rsid w:val="001A0DEB"/>
    <w:rsid w:val="001A143B"/>
    <w:rsid w:val="001A162E"/>
    <w:rsid w:val="001A171C"/>
    <w:rsid w:val="001A1DB6"/>
    <w:rsid w:val="001A268B"/>
    <w:rsid w:val="001A270D"/>
    <w:rsid w:val="001A2838"/>
    <w:rsid w:val="001A2982"/>
    <w:rsid w:val="001A29E5"/>
    <w:rsid w:val="001A2C31"/>
    <w:rsid w:val="001A347F"/>
    <w:rsid w:val="001A39CD"/>
    <w:rsid w:val="001A3CDC"/>
    <w:rsid w:val="001A409B"/>
    <w:rsid w:val="001A47AE"/>
    <w:rsid w:val="001A48C3"/>
    <w:rsid w:val="001A48DE"/>
    <w:rsid w:val="001A4921"/>
    <w:rsid w:val="001A50DF"/>
    <w:rsid w:val="001A5821"/>
    <w:rsid w:val="001A5925"/>
    <w:rsid w:val="001A5C5A"/>
    <w:rsid w:val="001A5FBA"/>
    <w:rsid w:val="001A6217"/>
    <w:rsid w:val="001A66BC"/>
    <w:rsid w:val="001A6E35"/>
    <w:rsid w:val="001A6F27"/>
    <w:rsid w:val="001A731D"/>
    <w:rsid w:val="001A775A"/>
    <w:rsid w:val="001A7910"/>
    <w:rsid w:val="001B00CE"/>
    <w:rsid w:val="001B0DAD"/>
    <w:rsid w:val="001B11DA"/>
    <w:rsid w:val="001B1DF3"/>
    <w:rsid w:val="001B30DE"/>
    <w:rsid w:val="001B33B0"/>
    <w:rsid w:val="001B3C21"/>
    <w:rsid w:val="001B3F56"/>
    <w:rsid w:val="001B46FD"/>
    <w:rsid w:val="001B4DEC"/>
    <w:rsid w:val="001B4F96"/>
    <w:rsid w:val="001B5060"/>
    <w:rsid w:val="001B53B6"/>
    <w:rsid w:val="001B54F5"/>
    <w:rsid w:val="001B623F"/>
    <w:rsid w:val="001B6462"/>
    <w:rsid w:val="001B6940"/>
    <w:rsid w:val="001B733C"/>
    <w:rsid w:val="001B75D5"/>
    <w:rsid w:val="001B7751"/>
    <w:rsid w:val="001B785D"/>
    <w:rsid w:val="001B7AD5"/>
    <w:rsid w:val="001B7B1D"/>
    <w:rsid w:val="001B7C2E"/>
    <w:rsid w:val="001B7F53"/>
    <w:rsid w:val="001C0670"/>
    <w:rsid w:val="001C0C60"/>
    <w:rsid w:val="001C0E3C"/>
    <w:rsid w:val="001C0E54"/>
    <w:rsid w:val="001C0F8C"/>
    <w:rsid w:val="001C118D"/>
    <w:rsid w:val="001C1BFC"/>
    <w:rsid w:val="001C2747"/>
    <w:rsid w:val="001C2912"/>
    <w:rsid w:val="001C2AF5"/>
    <w:rsid w:val="001C2F5B"/>
    <w:rsid w:val="001C3475"/>
    <w:rsid w:val="001C37DF"/>
    <w:rsid w:val="001C4110"/>
    <w:rsid w:val="001C43E1"/>
    <w:rsid w:val="001C445C"/>
    <w:rsid w:val="001C4D9B"/>
    <w:rsid w:val="001C4F7F"/>
    <w:rsid w:val="001C50DD"/>
    <w:rsid w:val="001C554E"/>
    <w:rsid w:val="001C55C0"/>
    <w:rsid w:val="001C59F0"/>
    <w:rsid w:val="001C5BD9"/>
    <w:rsid w:val="001C5E00"/>
    <w:rsid w:val="001C5E95"/>
    <w:rsid w:val="001C689A"/>
    <w:rsid w:val="001C6B0E"/>
    <w:rsid w:val="001D064B"/>
    <w:rsid w:val="001D0E2C"/>
    <w:rsid w:val="001D16DA"/>
    <w:rsid w:val="001D1937"/>
    <w:rsid w:val="001D1B60"/>
    <w:rsid w:val="001D22E8"/>
    <w:rsid w:val="001D32A6"/>
    <w:rsid w:val="001D3D65"/>
    <w:rsid w:val="001D3E32"/>
    <w:rsid w:val="001D500C"/>
    <w:rsid w:val="001D5171"/>
    <w:rsid w:val="001D5564"/>
    <w:rsid w:val="001D58E0"/>
    <w:rsid w:val="001D5A3C"/>
    <w:rsid w:val="001D5A85"/>
    <w:rsid w:val="001D5E79"/>
    <w:rsid w:val="001D5F41"/>
    <w:rsid w:val="001D6B55"/>
    <w:rsid w:val="001D7274"/>
    <w:rsid w:val="001D79F5"/>
    <w:rsid w:val="001D7ADD"/>
    <w:rsid w:val="001D7FA4"/>
    <w:rsid w:val="001E06E3"/>
    <w:rsid w:val="001E07FB"/>
    <w:rsid w:val="001E08EC"/>
    <w:rsid w:val="001E0B77"/>
    <w:rsid w:val="001E0E94"/>
    <w:rsid w:val="001E0EF4"/>
    <w:rsid w:val="001E0F61"/>
    <w:rsid w:val="001E1BCA"/>
    <w:rsid w:val="001E1DB9"/>
    <w:rsid w:val="001E1F35"/>
    <w:rsid w:val="001E21EC"/>
    <w:rsid w:val="001E2CEF"/>
    <w:rsid w:val="001E2F3A"/>
    <w:rsid w:val="001E2FB3"/>
    <w:rsid w:val="001E40FA"/>
    <w:rsid w:val="001E4435"/>
    <w:rsid w:val="001E4B3B"/>
    <w:rsid w:val="001E5798"/>
    <w:rsid w:val="001E5A62"/>
    <w:rsid w:val="001E60F8"/>
    <w:rsid w:val="001E641A"/>
    <w:rsid w:val="001E70E8"/>
    <w:rsid w:val="001E74D4"/>
    <w:rsid w:val="001E7C12"/>
    <w:rsid w:val="001F0026"/>
    <w:rsid w:val="001F04E3"/>
    <w:rsid w:val="001F0539"/>
    <w:rsid w:val="001F0A5F"/>
    <w:rsid w:val="001F1037"/>
    <w:rsid w:val="001F18C6"/>
    <w:rsid w:val="001F1ECA"/>
    <w:rsid w:val="001F1EE0"/>
    <w:rsid w:val="001F23CD"/>
    <w:rsid w:val="001F27E1"/>
    <w:rsid w:val="001F3B8A"/>
    <w:rsid w:val="001F3CD1"/>
    <w:rsid w:val="001F4BB6"/>
    <w:rsid w:val="001F4F2E"/>
    <w:rsid w:val="001F50EF"/>
    <w:rsid w:val="001F50F7"/>
    <w:rsid w:val="001F52AD"/>
    <w:rsid w:val="001F5502"/>
    <w:rsid w:val="001F5770"/>
    <w:rsid w:val="001F595F"/>
    <w:rsid w:val="001F606C"/>
    <w:rsid w:val="001F60E1"/>
    <w:rsid w:val="001F61B9"/>
    <w:rsid w:val="001F68C9"/>
    <w:rsid w:val="001F6D11"/>
    <w:rsid w:val="001F74FF"/>
    <w:rsid w:val="001F7519"/>
    <w:rsid w:val="001F76CC"/>
    <w:rsid w:val="00200525"/>
    <w:rsid w:val="00200564"/>
    <w:rsid w:val="002008B7"/>
    <w:rsid w:val="00200C36"/>
    <w:rsid w:val="00200D93"/>
    <w:rsid w:val="00201BA5"/>
    <w:rsid w:val="00201EF7"/>
    <w:rsid w:val="002024C3"/>
    <w:rsid w:val="00202B30"/>
    <w:rsid w:val="002034A0"/>
    <w:rsid w:val="00203502"/>
    <w:rsid w:val="00203560"/>
    <w:rsid w:val="002046C8"/>
    <w:rsid w:val="00204BFD"/>
    <w:rsid w:val="00204E53"/>
    <w:rsid w:val="002050B9"/>
    <w:rsid w:val="00205510"/>
    <w:rsid w:val="00205A3B"/>
    <w:rsid w:val="002065E7"/>
    <w:rsid w:val="00206858"/>
    <w:rsid w:val="00206D19"/>
    <w:rsid w:val="00206ED5"/>
    <w:rsid w:val="00207034"/>
    <w:rsid w:val="00207064"/>
    <w:rsid w:val="0020722F"/>
    <w:rsid w:val="0020751B"/>
    <w:rsid w:val="00207B72"/>
    <w:rsid w:val="00207E34"/>
    <w:rsid w:val="00207FA1"/>
    <w:rsid w:val="002104A4"/>
    <w:rsid w:val="00210503"/>
    <w:rsid w:val="00210936"/>
    <w:rsid w:val="002113CC"/>
    <w:rsid w:val="00211A2C"/>
    <w:rsid w:val="002124D5"/>
    <w:rsid w:val="0021275A"/>
    <w:rsid w:val="00212976"/>
    <w:rsid w:val="00212A85"/>
    <w:rsid w:val="00212A97"/>
    <w:rsid w:val="00213139"/>
    <w:rsid w:val="002138C4"/>
    <w:rsid w:val="00213BD3"/>
    <w:rsid w:val="00213E4E"/>
    <w:rsid w:val="002142CD"/>
    <w:rsid w:val="002145DA"/>
    <w:rsid w:val="00214696"/>
    <w:rsid w:val="00214D52"/>
    <w:rsid w:val="0021546B"/>
    <w:rsid w:val="00215C7A"/>
    <w:rsid w:val="00215F96"/>
    <w:rsid w:val="00216516"/>
    <w:rsid w:val="00216F9F"/>
    <w:rsid w:val="0021714F"/>
    <w:rsid w:val="0021716A"/>
    <w:rsid w:val="00217AD6"/>
    <w:rsid w:val="00217CDD"/>
    <w:rsid w:val="00217EE1"/>
    <w:rsid w:val="00220A86"/>
    <w:rsid w:val="00220CA3"/>
    <w:rsid w:val="00220EC4"/>
    <w:rsid w:val="002211A0"/>
    <w:rsid w:val="0022165B"/>
    <w:rsid w:val="00221A7C"/>
    <w:rsid w:val="00221F90"/>
    <w:rsid w:val="00222699"/>
    <w:rsid w:val="00222750"/>
    <w:rsid w:val="00222E2B"/>
    <w:rsid w:val="0022337D"/>
    <w:rsid w:val="00223509"/>
    <w:rsid w:val="002236C0"/>
    <w:rsid w:val="00223A67"/>
    <w:rsid w:val="00223C82"/>
    <w:rsid w:val="0022412C"/>
    <w:rsid w:val="0022428F"/>
    <w:rsid w:val="002244A5"/>
    <w:rsid w:val="002247B2"/>
    <w:rsid w:val="002249BA"/>
    <w:rsid w:val="00224D15"/>
    <w:rsid w:val="00224DAB"/>
    <w:rsid w:val="00225130"/>
    <w:rsid w:val="002256F3"/>
    <w:rsid w:val="0022575A"/>
    <w:rsid w:val="00225AC7"/>
    <w:rsid w:val="00226085"/>
    <w:rsid w:val="0022663D"/>
    <w:rsid w:val="0022688D"/>
    <w:rsid w:val="00226A30"/>
    <w:rsid w:val="00226D9D"/>
    <w:rsid w:val="00226FEB"/>
    <w:rsid w:val="00227009"/>
    <w:rsid w:val="00227032"/>
    <w:rsid w:val="002270CE"/>
    <w:rsid w:val="0022710D"/>
    <w:rsid w:val="00227991"/>
    <w:rsid w:val="00227B47"/>
    <w:rsid w:val="00227FF5"/>
    <w:rsid w:val="00230490"/>
    <w:rsid w:val="00230494"/>
    <w:rsid w:val="00231414"/>
    <w:rsid w:val="0023170D"/>
    <w:rsid w:val="002321BF"/>
    <w:rsid w:val="0023236A"/>
    <w:rsid w:val="0023262A"/>
    <w:rsid w:val="002326EC"/>
    <w:rsid w:val="00232741"/>
    <w:rsid w:val="00232BCB"/>
    <w:rsid w:val="00232D33"/>
    <w:rsid w:val="002333FE"/>
    <w:rsid w:val="002337F8"/>
    <w:rsid w:val="0023396B"/>
    <w:rsid w:val="00233E3A"/>
    <w:rsid w:val="0023436F"/>
    <w:rsid w:val="0023460C"/>
    <w:rsid w:val="00234695"/>
    <w:rsid w:val="00236D36"/>
    <w:rsid w:val="00236FF5"/>
    <w:rsid w:val="00237647"/>
    <w:rsid w:val="00240E56"/>
    <w:rsid w:val="00240EB7"/>
    <w:rsid w:val="0024128C"/>
    <w:rsid w:val="002413E6"/>
    <w:rsid w:val="00241438"/>
    <w:rsid w:val="002419B5"/>
    <w:rsid w:val="00242A49"/>
    <w:rsid w:val="0024305D"/>
    <w:rsid w:val="00243157"/>
    <w:rsid w:val="002433D3"/>
    <w:rsid w:val="00243705"/>
    <w:rsid w:val="00243C9B"/>
    <w:rsid w:val="00243D3A"/>
    <w:rsid w:val="00243EFD"/>
    <w:rsid w:val="0024473B"/>
    <w:rsid w:val="002448DC"/>
    <w:rsid w:val="00244DFC"/>
    <w:rsid w:val="00244E4E"/>
    <w:rsid w:val="002454D4"/>
    <w:rsid w:val="0024554C"/>
    <w:rsid w:val="00245C53"/>
    <w:rsid w:val="00245FCB"/>
    <w:rsid w:val="002462E3"/>
    <w:rsid w:val="002469C5"/>
    <w:rsid w:val="00246A40"/>
    <w:rsid w:val="002503FF"/>
    <w:rsid w:val="00250B9D"/>
    <w:rsid w:val="00250E2D"/>
    <w:rsid w:val="00250FF2"/>
    <w:rsid w:val="00251904"/>
    <w:rsid w:val="00251BCC"/>
    <w:rsid w:val="00252859"/>
    <w:rsid w:val="00252880"/>
    <w:rsid w:val="00252AF5"/>
    <w:rsid w:val="00252DFD"/>
    <w:rsid w:val="00253110"/>
    <w:rsid w:val="002534AB"/>
    <w:rsid w:val="0025382D"/>
    <w:rsid w:val="0025389D"/>
    <w:rsid w:val="002538F1"/>
    <w:rsid w:val="002544BC"/>
    <w:rsid w:val="00254846"/>
    <w:rsid w:val="002549D3"/>
    <w:rsid w:val="00254AD6"/>
    <w:rsid w:val="00254DC0"/>
    <w:rsid w:val="0025524E"/>
    <w:rsid w:val="00255396"/>
    <w:rsid w:val="002554DF"/>
    <w:rsid w:val="00256062"/>
    <w:rsid w:val="002561E6"/>
    <w:rsid w:val="0025682B"/>
    <w:rsid w:val="00256B6D"/>
    <w:rsid w:val="00256F5C"/>
    <w:rsid w:val="002571A1"/>
    <w:rsid w:val="002574BE"/>
    <w:rsid w:val="00257911"/>
    <w:rsid w:val="0025798B"/>
    <w:rsid w:val="00257AA9"/>
    <w:rsid w:val="002602E8"/>
    <w:rsid w:val="002604A2"/>
    <w:rsid w:val="00260756"/>
    <w:rsid w:val="00260EAD"/>
    <w:rsid w:val="00260F18"/>
    <w:rsid w:val="0026100F"/>
    <w:rsid w:val="00261191"/>
    <w:rsid w:val="0026147F"/>
    <w:rsid w:val="00261651"/>
    <w:rsid w:val="00261F4D"/>
    <w:rsid w:val="002621B1"/>
    <w:rsid w:val="00262201"/>
    <w:rsid w:val="002622BA"/>
    <w:rsid w:val="0026248D"/>
    <w:rsid w:val="00262500"/>
    <w:rsid w:val="00262726"/>
    <w:rsid w:val="00262C76"/>
    <w:rsid w:val="00263E10"/>
    <w:rsid w:val="00263EA4"/>
    <w:rsid w:val="0026404B"/>
    <w:rsid w:val="002645F1"/>
    <w:rsid w:val="00264D0D"/>
    <w:rsid w:val="002650B6"/>
    <w:rsid w:val="00265419"/>
    <w:rsid w:val="00266FA5"/>
    <w:rsid w:val="00267B96"/>
    <w:rsid w:val="00270352"/>
    <w:rsid w:val="0027042E"/>
    <w:rsid w:val="0027071D"/>
    <w:rsid w:val="002711D0"/>
    <w:rsid w:val="0027134E"/>
    <w:rsid w:val="00271D2F"/>
    <w:rsid w:val="002721F1"/>
    <w:rsid w:val="00272300"/>
    <w:rsid w:val="0027276B"/>
    <w:rsid w:val="00272978"/>
    <w:rsid w:val="00272F75"/>
    <w:rsid w:val="00273163"/>
    <w:rsid w:val="002734B2"/>
    <w:rsid w:val="00273684"/>
    <w:rsid w:val="002737D4"/>
    <w:rsid w:val="00273A06"/>
    <w:rsid w:val="0027404D"/>
    <w:rsid w:val="00274149"/>
    <w:rsid w:val="002748A7"/>
    <w:rsid w:val="0027531C"/>
    <w:rsid w:val="00275599"/>
    <w:rsid w:val="002760AB"/>
    <w:rsid w:val="0027633D"/>
    <w:rsid w:val="00276828"/>
    <w:rsid w:val="00276E9F"/>
    <w:rsid w:val="0027719D"/>
    <w:rsid w:val="002772B8"/>
    <w:rsid w:val="00277817"/>
    <w:rsid w:val="00277A85"/>
    <w:rsid w:val="0028041A"/>
    <w:rsid w:val="00280FE5"/>
    <w:rsid w:val="002813DE"/>
    <w:rsid w:val="002817A5"/>
    <w:rsid w:val="00281EAE"/>
    <w:rsid w:val="002820A9"/>
    <w:rsid w:val="0028229E"/>
    <w:rsid w:val="00282451"/>
    <w:rsid w:val="00282B09"/>
    <w:rsid w:val="00282B6C"/>
    <w:rsid w:val="00282CD8"/>
    <w:rsid w:val="00282D19"/>
    <w:rsid w:val="00282EE6"/>
    <w:rsid w:val="00283075"/>
    <w:rsid w:val="00283116"/>
    <w:rsid w:val="00283218"/>
    <w:rsid w:val="00283622"/>
    <w:rsid w:val="00283646"/>
    <w:rsid w:val="002836B3"/>
    <w:rsid w:val="0028382B"/>
    <w:rsid w:val="00283BBF"/>
    <w:rsid w:val="00283FFD"/>
    <w:rsid w:val="00284256"/>
    <w:rsid w:val="00284400"/>
    <w:rsid w:val="0028441D"/>
    <w:rsid w:val="0028477C"/>
    <w:rsid w:val="002849A1"/>
    <w:rsid w:val="00284AD4"/>
    <w:rsid w:val="00284EC3"/>
    <w:rsid w:val="00285326"/>
    <w:rsid w:val="00285595"/>
    <w:rsid w:val="00285B8E"/>
    <w:rsid w:val="00286032"/>
    <w:rsid w:val="0028629E"/>
    <w:rsid w:val="0028655F"/>
    <w:rsid w:val="00286617"/>
    <w:rsid w:val="00286F66"/>
    <w:rsid w:val="00287C83"/>
    <w:rsid w:val="00287C84"/>
    <w:rsid w:val="00290830"/>
    <w:rsid w:val="00290CEF"/>
    <w:rsid w:val="002919C0"/>
    <w:rsid w:val="00291BAD"/>
    <w:rsid w:val="00291F46"/>
    <w:rsid w:val="00292656"/>
    <w:rsid w:val="00293044"/>
    <w:rsid w:val="0029369F"/>
    <w:rsid w:val="00293E2F"/>
    <w:rsid w:val="00294631"/>
    <w:rsid w:val="00294C58"/>
    <w:rsid w:val="0029515E"/>
    <w:rsid w:val="002955AD"/>
    <w:rsid w:val="002956C1"/>
    <w:rsid w:val="002957DC"/>
    <w:rsid w:val="00295A68"/>
    <w:rsid w:val="00295ADC"/>
    <w:rsid w:val="00295CF9"/>
    <w:rsid w:val="00295E10"/>
    <w:rsid w:val="00295EA2"/>
    <w:rsid w:val="00296590"/>
    <w:rsid w:val="002969DA"/>
    <w:rsid w:val="00296CBC"/>
    <w:rsid w:val="00297612"/>
    <w:rsid w:val="002A005F"/>
    <w:rsid w:val="002A0103"/>
    <w:rsid w:val="002A011F"/>
    <w:rsid w:val="002A0281"/>
    <w:rsid w:val="002A0EE0"/>
    <w:rsid w:val="002A1C28"/>
    <w:rsid w:val="002A2915"/>
    <w:rsid w:val="002A384F"/>
    <w:rsid w:val="002A38CF"/>
    <w:rsid w:val="002A4580"/>
    <w:rsid w:val="002A4B51"/>
    <w:rsid w:val="002A54F2"/>
    <w:rsid w:val="002A61B7"/>
    <w:rsid w:val="002A657C"/>
    <w:rsid w:val="002A6C20"/>
    <w:rsid w:val="002A6C26"/>
    <w:rsid w:val="002A7E28"/>
    <w:rsid w:val="002B0244"/>
    <w:rsid w:val="002B04EF"/>
    <w:rsid w:val="002B0AAE"/>
    <w:rsid w:val="002B0C32"/>
    <w:rsid w:val="002B1294"/>
    <w:rsid w:val="002B2414"/>
    <w:rsid w:val="002B29F9"/>
    <w:rsid w:val="002B2EA9"/>
    <w:rsid w:val="002B331C"/>
    <w:rsid w:val="002B3577"/>
    <w:rsid w:val="002B419F"/>
    <w:rsid w:val="002B4618"/>
    <w:rsid w:val="002B491E"/>
    <w:rsid w:val="002B5D42"/>
    <w:rsid w:val="002B6315"/>
    <w:rsid w:val="002B746A"/>
    <w:rsid w:val="002B74E3"/>
    <w:rsid w:val="002B75CF"/>
    <w:rsid w:val="002B7734"/>
    <w:rsid w:val="002B7998"/>
    <w:rsid w:val="002B7CCB"/>
    <w:rsid w:val="002B7FF8"/>
    <w:rsid w:val="002C0332"/>
    <w:rsid w:val="002C0A87"/>
    <w:rsid w:val="002C0B36"/>
    <w:rsid w:val="002C18FA"/>
    <w:rsid w:val="002C2198"/>
    <w:rsid w:val="002C21CE"/>
    <w:rsid w:val="002C2997"/>
    <w:rsid w:val="002C2B3D"/>
    <w:rsid w:val="002C3B8C"/>
    <w:rsid w:val="002C3D63"/>
    <w:rsid w:val="002C4273"/>
    <w:rsid w:val="002C4317"/>
    <w:rsid w:val="002C450B"/>
    <w:rsid w:val="002C4666"/>
    <w:rsid w:val="002C46E7"/>
    <w:rsid w:val="002C4774"/>
    <w:rsid w:val="002C4DC9"/>
    <w:rsid w:val="002C4ED9"/>
    <w:rsid w:val="002C4F79"/>
    <w:rsid w:val="002C50E8"/>
    <w:rsid w:val="002C5329"/>
    <w:rsid w:val="002C557C"/>
    <w:rsid w:val="002C5892"/>
    <w:rsid w:val="002C5BAF"/>
    <w:rsid w:val="002C5CBF"/>
    <w:rsid w:val="002C5EB3"/>
    <w:rsid w:val="002C60AE"/>
    <w:rsid w:val="002C6A7F"/>
    <w:rsid w:val="002C6C6F"/>
    <w:rsid w:val="002C6FF1"/>
    <w:rsid w:val="002C7C88"/>
    <w:rsid w:val="002C7DBF"/>
    <w:rsid w:val="002D00F1"/>
    <w:rsid w:val="002D05CF"/>
    <w:rsid w:val="002D0BFD"/>
    <w:rsid w:val="002D0C5A"/>
    <w:rsid w:val="002D13B2"/>
    <w:rsid w:val="002D1ABC"/>
    <w:rsid w:val="002D1B3F"/>
    <w:rsid w:val="002D1DA3"/>
    <w:rsid w:val="002D23D8"/>
    <w:rsid w:val="002D282D"/>
    <w:rsid w:val="002D2831"/>
    <w:rsid w:val="002D2CA4"/>
    <w:rsid w:val="002D37DC"/>
    <w:rsid w:val="002D413D"/>
    <w:rsid w:val="002D4289"/>
    <w:rsid w:val="002D42CA"/>
    <w:rsid w:val="002D433B"/>
    <w:rsid w:val="002D46E3"/>
    <w:rsid w:val="002D4D68"/>
    <w:rsid w:val="002D4FC2"/>
    <w:rsid w:val="002D51A0"/>
    <w:rsid w:val="002D5256"/>
    <w:rsid w:val="002D52DC"/>
    <w:rsid w:val="002D5694"/>
    <w:rsid w:val="002D59C5"/>
    <w:rsid w:val="002D5D41"/>
    <w:rsid w:val="002D6B98"/>
    <w:rsid w:val="002D711B"/>
    <w:rsid w:val="002D71D8"/>
    <w:rsid w:val="002D7302"/>
    <w:rsid w:val="002D7387"/>
    <w:rsid w:val="002D767A"/>
    <w:rsid w:val="002D76B9"/>
    <w:rsid w:val="002D7946"/>
    <w:rsid w:val="002E055A"/>
    <w:rsid w:val="002E05B2"/>
    <w:rsid w:val="002E0638"/>
    <w:rsid w:val="002E088B"/>
    <w:rsid w:val="002E0B56"/>
    <w:rsid w:val="002E0EDD"/>
    <w:rsid w:val="002E0F42"/>
    <w:rsid w:val="002E1085"/>
    <w:rsid w:val="002E1519"/>
    <w:rsid w:val="002E1944"/>
    <w:rsid w:val="002E1AF3"/>
    <w:rsid w:val="002E2229"/>
    <w:rsid w:val="002E2369"/>
    <w:rsid w:val="002E263B"/>
    <w:rsid w:val="002E2D9B"/>
    <w:rsid w:val="002E2FD6"/>
    <w:rsid w:val="002E318A"/>
    <w:rsid w:val="002E34A7"/>
    <w:rsid w:val="002E353C"/>
    <w:rsid w:val="002E36D5"/>
    <w:rsid w:val="002E41E6"/>
    <w:rsid w:val="002E44E5"/>
    <w:rsid w:val="002E49B1"/>
    <w:rsid w:val="002E55D3"/>
    <w:rsid w:val="002E56A9"/>
    <w:rsid w:val="002E5C48"/>
    <w:rsid w:val="002E6DCF"/>
    <w:rsid w:val="002E78EC"/>
    <w:rsid w:val="002F0013"/>
    <w:rsid w:val="002F00B6"/>
    <w:rsid w:val="002F017D"/>
    <w:rsid w:val="002F056A"/>
    <w:rsid w:val="002F063C"/>
    <w:rsid w:val="002F06FE"/>
    <w:rsid w:val="002F113E"/>
    <w:rsid w:val="002F12F6"/>
    <w:rsid w:val="002F1620"/>
    <w:rsid w:val="002F1773"/>
    <w:rsid w:val="002F181D"/>
    <w:rsid w:val="002F1C7D"/>
    <w:rsid w:val="002F1CB0"/>
    <w:rsid w:val="002F1F35"/>
    <w:rsid w:val="002F1F6B"/>
    <w:rsid w:val="002F2536"/>
    <w:rsid w:val="002F25ED"/>
    <w:rsid w:val="002F28FE"/>
    <w:rsid w:val="002F2BA8"/>
    <w:rsid w:val="002F2E4C"/>
    <w:rsid w:val="002F33A0"/>
    <w:rsid w:val="002F3721"/>
    <w:rsid w:val="002F386E"/>
    <w:rsid w:val="002F3A21"/>
    <w:rsid w:val="002F3AC4"/>
    <w:rsid w:val="002F4DF6"/>
    <w:rsid w:val="002F50DF"/>
    <w:rsid w:val="002F5215"/>
    <w:rsid w:val="002F568B"/>
    <w:rsid w:val="002F56F0"/>
    <w:rsid w:val="002F593E"/>
    <w:rsid w:val="002F5DFB"/>
    <w:rsid w:val="002F60C7"/>
    <w:rsid w:val="002F6729"/>
    <w:rsid w:val="002F67B1"/>
    <w:rsid w:val="002F6DDB"/>
    <w:rsid w:val="002F77D7"/>
    <w:rsid w:val="002F7965"/>
    <w:rsid w:val="002F7A10"/>
    <w:rsid w:val="003000E9"/>
    <w:rsid w:val="00300129"/>
    <w:rsid w:val="0030044F"/>
    <w:rsid w:val="003008DE"/>
    <w:rsid w:val="003010CA"/>
    <w:rsid w:val="0030145D"/>
    <w:rsid w:val="00301A65"/>
    <w:rsid w:val="003022BC"/>
    <w:rsid w:val="00302B43"/>
    <w:rsid w:val="00303119"/>
    <w:rsid w:val="00303187"/>
    <w:rsid w:val="003031A1"/>
    <w:rsid w:val="003035E6"/>
    <w:rsid w:val="003037CF"/>
    <w:rsid w:val="00303982"/>
    <w:rsid w:val="00303C8C"/>
    <w:rsid w:val="0030404A"/>
    <w:rsid w:val="003044A5"/>
    <w:rsid w:val="00305407"/>
    <w:rsid w:val="00305D11"/>
    <w:rsid w:val="0030673D"/>
    <w:rsid w:val="00306857"/>
    <w:rsid w:val="00307191"/>
    <w:rsid w:val="00307945"/>
    <w:rsid w:val="00310009"/>
    <w:rsid w:val="003105B4"/>
    <w:rsid w:val="003106F6"/>
    <w:rsid w:val="00310EFD"/>
    <w:rsid w:val="003112E4"/>
    <w:rsid w:val="00311667"/>
    <w:rsid w:val="003117EE"/>
    <w:rsid w:val="00311BDC"/>
    <w:rsid w:val="00311EDB"/>
    <w:rsid w:val="00312137"/>
    <w:rsid w:val="0031266C"/>
    <w:rsid w:val="00312D90"/>
    <w:rsid w:val="00312F88"/>
    <w:rsid w:val="00313368"/>
    <w:rsid w:val="0031407B"/>
    <w:rsid w:val="003145F2"/>
    <w:rsid w:val="003145FA"/>
    <w:rsid w:val="003146C3"/>
    <w:rsid w:val="0031499F"/>
    <w:rsid w:val="00314A58"/>
    <w:rsid w:val="00314E88"/>
    <w:rsid w:val="00314F96"/>
    <w:rsid w:val="0031514B"/>
    <w:rsid w:val="00315560"/>
    <w:rsid w:val="00315690"/>
    <w:rsid w:val="00315AEC"/>
    <w:rsid w:val="00315E6E"/>
    <w:rsid w:val="00316075"/>
    <w:rsid w:val="00316F50"/>
    <w:rsid w:val="00317010"/>
    <w:rsid w:val="00317987"/>
    <w:rsid w:val="003179A3"/>
    <w:rsid w:val="00317C94"/>
    <w:rsid w:val="00317F21"/>
    <w:rsid w:val="00317FB5"/>
    <w:rsid w:val="003202C7"/>
    <w:rsid w:val="00320552"/>
    <w:rsid w:val="003207A6"/>
    <w:rsid w:val="003212CC"/>
    <w:rsid w:val="003216AA"/>
    <w:rsid w:val="0032181B"/>
    <w:rsid w:val="00321CA8"/>
    <w:rsid w:val="00322465"/>
    <w:rsid w:val="00322519"/>
    <w:rsid w:val="0032282D"/>
    <w:rsid w:val="003229ED"/>
    <w:rsid w:val="003232EB"/>
    <w:rsid w:val="00323B47"/>
    <w:rsid w:val="00324020"/>
    <w:rsid w:val="0032484A"/>
    <w:rsid w:val="00325471"/>
    <w:rsid w:val="00325628"/>
    <w:rsid w:val="003258BA"/>
    <w:rsid w:val="00326058"/>
    <w:rsid w:val="0032671F"/>
    <w:rsid w:val="0032681B"/>
    <w:rsid w:val="00326E3B"/>
    <w:rsid w:val="0032700B"/>
    <w:rsid w:val="00327072"/>
    <w:rsid w:val="00330498"/>
    <w:rsid w:val="003309DE"/>
    <w:rsid w:val="00330B73"/>
    <w:rsid w:val="00330CFD"/>
    <w:rsid w:val="00330F4D"/>
    <w:rsid w:val="00330FFE"/>
    <w:rsid w:val="0033105C"/>
    <w:rsid w:val="0033106E"/>
    <w:rsid w:val="003312BE"/>
    <w:rsid w:val="00331CA5"/>
    <w:rsid w:val="00332A15"/>
    <w:rsid w:val="00333796"/>
    <w:rsid w:val="0033389D"/>
    <w:rsid w:val="0033471C"/>
    <w:rsid w:val="00334D99"/>
    <w:rsid w:val="00334DFD"/>
    <w:rsid w:val="003352EF"/>
    <w:rsid w:val="00335671"/>
    <w:rsid w:val="003357B4"/>
    <w:rsid w:val="00335EF3"/>
    <w:rsid w:val="003360D5"/>
    <w:rsid w:val="003365BD"/>
    <w:rsid w:val="003366E6"/>
    <w:rsid w:val="003367AB"/>
    <w:rsid w:val="0034022F"/>
    <w:rsid w:val="00340508"/>
    <w:rsid w:val="003416CD"/>
    <w:rsid w:val="003416EF"/>
    <w:rsid w:val="00341CF6"/>
    <w:rsid w:val="00341D97"/>
    <w:rsid w:val="00341E12"/>
    <w:rsid w:val="0034201D"/>
    <w:rsid w:val="003427E5"/>
    <w:rsid w:val="00342B3A"/>
    <w:rsid w:val="00342C81"/>
    <w:rsid w:val="0034345E"/>
    <w:rsid w:val="00343A26"/>
    <w:rsid w:val="003442C0"/>
    <w:rsid w:val="00344B67"/>
    <w:rsid w:val="0034581D"/>
    <w:rsid w:val="003458BA"/>
    <w:rsid w:val="003459B4"/>
    <w:rsid w:val="003459E9"/>
    <w:rsid w:val="00346856"/>
    <w:rsid w:val="00346927"/>
    <w:rsid w:val="003470C5"/>
    <w:rsid w:val="00347793"/>
    <w:rsid w:val="0034779C"/>
    <w:rsid w:val="0034780C"/>
    <w:rsid w:val="00350176"/>
    <w:rsid w:val="00350AEB"/>
    <w:rsid w:val="00350C5D"/>
    <w:rsid w:val="00350E7B"/>
    <w:rsid w:val="003510BE"/>
    <w:rsid w:val="00351E3E"/>
    <w:rsid w:val="00351F71"/>
    <w:rsid w:val="00352965"/>
    <w:rsid w:val="00352A4C"/>
    <w:rsid w:val="0035307E"/>
    <w:rsid w:val="003531A6"/>
    <w:rsid w:val="00353882"/>
    <w:rsid w:val="003547EF"/>
    <w:rsid w:val="0035490D"/>
    <w:rsid w:val="00354AFD"/>
    <w:rsid w:val="00354C65"/>
    <w:rsid w:val="0035511B"/>
    <w:rsid w:val="0035592F"/>
    <w:rsid w:val="00355B12"/>
    <w:rsid w:val="00355F56"/>
    <w:rsid w:val="0035608C"/>
    <w:rsid w:val="00356928"/>
    <w:rsid w:val="0035731B"/>
    <w:rsid w:val="00357577"/>
    <w:rsid w:val="00360984"/>
    <w:rsid w:val="00360BE3"/>
    <w:rsid w:val="00360C72"/>
    <w:rsid w:val="003610C6"/>
    <w:rsid w:val="00361131"/>
    <w:rsid w:val="00361594"/>
    <w:rsid w:val="003616CA"/>
    <w:rsid w:val="00361723"/>
    <w:rsid w:val="00361A86"/>
    <w:rsid w:val="003622C3"/>
    <w:rsid w:val="00362540"/>
    <w:rsid w:val="0036258B"/>
    <w:rsid w:val="003628F6"/>
    <w:rsid w:val="00362C02"/>
    <w:rsid w:val="003636BC"/>
    <w:rsid w:val="003638A7"/>
    <w:rsid w:val="0036419E"/>
    <w:rsid w:val="00364BD6"/>
    <w:rsid w:val="00364FF6"/>
    <w:rsid w:val="00365036"/>
    <w:rsid w:val="00365A1F"/>
    <w:rsid w:val="00365A27"/>
    <w:rsid w:val="003661EA"/>
    <w:rsid w:val="003665A8"/>
    <w:rsid w:val="00366A6A"/>
    <w:rsid w:val="00366D60"/>
    <w:rsid w:val="00366E61"/>
    <w:rsid w:val="003676E9"/>
    <w:rsid w:val="00367C96"/>
    <w:rsid w:val="00367D69"/>
    <w:rsid w:val="0037030E"/>
    <w:rsid w:val="00370520"/>
    <w:rsid w:val="003707A0"/>
    <w:rsid w:val="003708EB"/>
    <w:rsid w:val="0037093C"/>
    <w:rsid w:val="00370941"/>
    <w:rsid w:val="00370A1F"/>
    <w:rsid w:val="00370A51"/>
    <w:rsid w:val="003715DF"/>
    <w:rsid w:val="00371A9B"/>
    <w:rsid w:val="00372A1D"/>
    <w:rsid w:val="00372C6C"/>
    <w:rsid w:val="00372CCD"/>
    <w:rsid w:val="003731D9"/>
    <w:rsid w:val="003731EF"/>
    <w:rsid w:val="00373206"/>
    <w:rsid w:val="00373616"/>
    <w:rsid w:val="003736E3"/>
    <w:rsid w:val="003737E1"/>
    <w:rsid w:val="003739F7"/>
    <w:rsid w:val="00373CED"/>
    <w:rsid w:val="00374019"/>
    <w:rsid w:val="00374A86"/>
    <w:rsid w:val="00374E7B"/>
    <w:rsid w:val="003750E2"/>
    <w:rsid w:val="003752DD"/>
    <w:rsid w:val="00375891"/>
    <w:rsid w:val="003758FE"/>
    <w:rsid w:val="003763BA"/>
    <w:rsid w:val="00376C46"/>
    <w:rsid w:val="00376E02"/>
    <w:rsid w:val="00376F0E"/>
    <w:rsid w:val="003775BC"/>
    <w:rsid w:val="00377CC9"/>
    <w:rsid w:val="00377E81"/>
    <w:rsid w:val="00377FEA"/>
    <w:rsid w:val="003803A3"/>
    <w:rsid w:val="00380B7C"/>
    <w:rsid w:val="00380C7D"/>
    <w:rsid w:val="0038114C"/>
    <w:rsid w:val="003813CB"/>
    <w:rsid w:val="00381431"/>
    <w:rsid w:val="003820F4"/>
    <w:rsid w:val="0038247B"/>
    <w:rsid w:val="00382798"/>
    <w:rsid w:val="00383413"/>
    <w:rsid w:val="00383C34"/>
    <w:rsid w:val="00383CA7"/>
    <w:rsid w:val="003840AB"/>
    <w:rsid w:val="00384EA9"/>
    <w:rsid w:val="003856E5"/>
    <w:rsid w:val="00385F4C"/>
    <w:rsid w:val="003861AE"/>
    <w:rsid w:val="0038650E"/>
    <w:rsid w:val="00386966"/>
    <w:rsid w:val="00386B15"/>
    <w:rsid w:val="00386D9D"/>
    <w:rsid w:val="0038753F"/>
    <w:rsid w:val="003878A9"/>
    <w:rsid w:val="00387B46"/>
    <w:rsid w:val="003905A0"/>
    <w:rsid w:val="0039086F"/>
    <w:rsid w:val="00390ABD"/>
    <w:rsid w:val="00390AE9"/>
    <w:rsid w:val="00391732"/>
    <w:rsid w:val="00392248"/>
    <w:rsid w:val="00392388"/>
    <w:rsid w:val="00392925"/>
    <w:rsid w:val="00392C37"/>
    <w:rsid w:val="00392CD3"/>
    <w:rsid w:val="00392CE4"/>
    <w:rsid w:val="0039368C"/>
    <w:rsid w:val="00393869"/>
    <w:rsid w:val="00393D9B"/>
    <w:rsid w:val="00393E09"/>
    <w:rsid w:val="00394214"/>
    <w:rsid w:val="0039435C"/>
    <w:rsid w:val="0039464C"/>
    <w:rsid w:val="00394993"/>
    <w:rsid w:val="00394DB9"/>
    <w:rsid w:val="00394DDA"/>
    <w:rsid w:val="0039505F"/>
    <w:rsid w:val="0039583F"/>
    <w:rsid w:val="00395BA3"/>
    <w:rsid w:val="0039640B"/>
    <w:rsid w:val="00396629"/>
    <w:rsid w:val="0039680C"/>
    <w:rsid w:val="00396D04"/>
    <w:rsid w:val="00396EB6"/>
    <w:rsid w:val="0039726F"/>
    <w:rsid w:val="003972D4"/>
    <w:rsid w:val="0039764E"/>
    <w:rsid w:val="00397971"/>
    <w:rsid w:val="00397C96"/>
    <w:rsid w:val="003A05B1"/>
    <w:rsid w:val="003A0DFC"/>
    <w:rsid w:val="003A1446"/>
    <w:rsid w:val="003A24ED"/>
    <w:rsid w:val="003A26E5"/>
    <w:rsid w:val="003A3290"/>
    <w:rsid w:val="003A38A0"/>
    <w:rsid w:val="003A4901"/>
    <w:rsid w:val="003A4A99"/>
    <w:rsid w:val="003A57A3"/>
    <w:rsid w:val="003A5A0E"/>
    <w:rsid w:val="003A5ACC"/>
    <w:rsid w:val="003A5C67"/>
    <w:rsid w:val="003A60D7"/>
    <w:rsid w:val="003A6117"/>
    <w:rsid w:val="003A65AA"/>
    <w:rsid w:val="003A673C"/>
    <w:rsid w:val="003A6B90"/>
    <w:rsid w:val="003A70E8"/>
    <w:rsid w:val="003A730B"/>
    <w:rsid w:val="003A7459"/>
    <w:rsid w:val="003B004C"/>
    <w:rsid w:val="003B03BA"/>
    <w:rsid w:val="003B0AA0"/>
    <w:rsid w:val="003B1019"/>
    <w:rsid w:val="003B21D2"/>
    <w:rsid w:val="003B2709"/>
    <w:rsid w:val="003B28DD"/>
    <w:rsid w:val="003B2B41"/>
    <w:rsid w:val="003B2DB1"/>
    <w:rsid w:val="003B2E87"/>
    <w:rsid w:val="003B3531"/>
    <w:rsid w:val="003B37DF"/>
    <w:rsid w:val="003B3941"/>
    <w:rsid w:val="003B3E53"/>
    <w:rsid w:val="003B40D2"/>
    <w:rsid w:val="003B40E6"/>
    <w:rsid w:val="003B4871"/>
    <w:rsid w:val="003B4C33"/>
    <w:rsid w:val="003B55C5"/>
    <w:rsid w:val="003B5F46"/>
    <w:rsid w:val="003B6283"/>
    <w:rsid w:val="003B694F"/>
    <w:rsid w:val="003B6A28"/>
    <w:rsid w:val="003B6C79"/>
    <w:rsid w:val="003B6E1A"/>
    <w:rsid w:val="003B7310"/>
    <w:rsid w:val="003B7F8A"/>
    <w:rsid w:val="003C011A"/>
    <w:rsid w:val="003C0B44"/>
    <w:rsid w:val="003C0C3D"/>
    <w:rsid w:val="003C1CD1"/>
    <w:rsid w:val="003C2563"/>
    <w:rsid w:val="003C2741"/>
    <w:rsid w:val="003C2DC0"/>
    <w:rsid w:val="003C3043"/>
    <w:rsid w:val="003C319D"/>
    <w:rsid w:val="003C31D5"/>
    <w:rsid w:val="003C3237"/>
    <w:rsid w:val="003C3795"/>
    <w:rsid w:val="003C3B68"/>
    <w:rsid w:val="003C3EC1"/>
    <w:rsid w:val="003C3FC3"/>
    <w:rsid w:val="003C4529"/>
    <w:rsid w:val="003C4D61"/>
    <w:rsid w:val="003C50F5"/>
    <w:rsid w:val="003C5AA0"/>
    <w:rsid w:val="003C5E82"/>
    <w:rsid w:val="003C6759"/>
    <w:rsid w:val="003C6928"/>
    <w:rsid w:val="003C692C"/>
    <w:rsid w:val="003C6B32"/>
    <w:rsid w:val="003C6C09"/>
    <w:rsid w:val="003C6E7D"/>
    <w:rsid w:val="003C7250"/>
    <w:rsid w:val="003C745C"/>
    <w:rsid w:val="003C756A"/>
    <w:rsid w:val="003C7F50"/>
    <w:rsid w:val="003D03BE"/>
    <w:rsid w:val="003D111D"/>
    <w:rsid w:val="003D1212"/>
    <w:rsid w:val="003D1621"/>
    <w:rsid w:val="003D18B0"/>
    <w:rsid w:val="003D1907"/>
    <w:rsid w:val="003D1AF4"/>
    <w:rsid w:val="003D1B38"/>
    <w:rsid w:val="003D2D6D"/>
    <w:rsid w:val="003D2FF4"/>
    <w:rsid w:val="003D300B"/>
    <w:rsid w:val="003D30F2"/>
    <w:rsid w:val="003D3329"/>
    <w:rsid w:val="003D3360"/>
    <w:rsid w:val="003D35D0"/>
    <w:rsid w:val="003D35DE"/>
    <w:rsid w:val="003D3773"/>
    <w:rsid w:val="003D3928"/>
    <w:rsid w:val="003D3C2A"/>
    <w:rsid w:val="003D4247"/>
    <w:rsid w:val="003D4455"/>
    <w:rsid w:val="003D47BB"/>
    <w:rsid w:val="003D4856"/>
    <w:rsid w:val="003D53BE"/>
    <w:rsid w:val="003D58C0"/>
    <w:rsid w:val="003D5EF1"/>
    <w:rsid w:val="003D664A"/>
    <w:rsid w:val="003D6652"/>
    <w:rsid w:val="003D669B"/>
    <w:rsid w:val="003D680F"/>
    <w:rsid w:val="003D6B09"/>
    <w:rsid w:val="003D6F65"/>
    <w:rsid w:val="003D7A94"/>
    <w:rsid w:val="003D7D35"/>
    <w:rsid w:val="003E0301"/>
    <w:rsid w:val="003E0567"/>
    <w:rsid w:val="003E072F"/>
    <w:rsid w:val="003E073A"/>
    <w:rsid w:val="003E0A06"/>
    <w:rsid w:val="003E1AC5"/>
    <w:rsid w:val="003E1EA9"/>
    <w:rsid w:val="003E1EE2"/>
    <w:rsid w:val="003E20B5"/>
    <w:rsid w:val="003E22C8"/>
    <w:rsid w:val="003E27BE"/>
    <w:rsid w:val="003E3122"/>
    <w:rsid w:val="003E318D"/>
    <w:rsid w:val="003E3867"/>
    <w:rsid w:val="003E39F4"/>
    <w:rsid w:val="003E3B61"/>
    <w:rsid w:val="003E3F60"/>
    <w:rsid w:val="003E47A2"/>
    <w:rsid w:val="003E49BA"/>
    <w:rsid w:val="003E4E1B"/>
    <w:rsid w:val="003E4F84"/>
    <w:rsid w:val="003E505F"/>
    <w:rsid w:val="003E5116"/>
    <w:rsid w:val="003E54FE"/>
    <w:rsid w:val="003E5879"/>
    <w:rsid w:val="003E6285"/>
    <w:rsid w:val="003E666C"/>
    <w:rsid w:val="003E6BD7"/>
    <w:rsid w:val="003E6F44"/>
    <w:rsid w:val="003E77FC"/>
    <w:rsid w:val="003E7F11"/>
    <w:rsid w:val="003F0704"/>
    <w:rsid w:val="003F0897"/>
    <w:rsid w:val="003F0A1B"/>
    <w:rsid w:val="003F0C2E"/>
    <w:rsid w:val="003F0CDB"/>
    <w:rsid w:val="003F0DD9"/>
    <w:rsid w:val="003F0E1E"/>
    <w:rsid w:val="003F0EE6"/>
    <w:rsid w:val="003F1433"/>
    <w:rsid w:val="003F17CC"/>
    <w:rsid w:val="003F1C3C"/>
    <w:rsid w:val="003F2226"/>
    <w:rsid w:val="003F2309"/>
    <w:rsid w:val="003F29D3"/>
    <w:rsid w:val="003F2C31"/>
    <w:rsid w:val="003F3102"/>
    <w:rsid w:val="003F40AB"/>
    <w:rsid w:val="003F4136"/>
    <w:rsid w:val="003F4692"/>
    <w:rsid w:val="003F4B8B"/>
    <w:rsid w:val="003F5155"/>
    <w:rsid w:val="003F51A9"/>
    <w:rsid w:val="003F55CA"/>
    <w:rsid w:val="003F5E52"/>
    <w:rsid w:val="003F5FBC"/>
    <w:rsid w:val="003F6251"/>
    <w:rsid w:val="003F6493"/>
    <w:rsid w:val="003F6BC8"/>
    <w:rsid w:val="003F724E"/>
    <w:rsid w:val="003F7726"/>
    <w:rsid w:val="003F79AE"/>
    <w:rsid w:val="00400184"/>
    <w:rsid w:val="00400FB8"/>
    <w:rsid w:val="00401346"/>
    <w:rsid w:val="0040134D"/>
    <w:rsid w:val="004013C8"/>
    <w:rsid w:val="00401681"/>
    <w:rsid w:val="00401981"/>
    <w:rsid w:val="00401A36"/>
    <w:rsid w:val="00401DD0"/>
    <w:rsid w:val="00401FF7"/>
    <w:rsid w:val="004020F1"/>
    <w:rsid w:val="004032E8"/>
    <w:rsid w:val="0040367B"/>
    <w:rsid w:val="00403CDA"/>
    <w:rsid w:val="00403EDC"/>
    <w:rsid w:val="00404166"/>
    <w:rsid w:val="00404187"/>
    <w:rsid w:val="0040464B"/>
    <w:rsid w:val="00404EB1"/>
    <w:rsid w:val="00405B8F"/>
    <w:rsid w:val="0040610E"/>
    <w:rsid w:val="0040661F"/>
    <w:rsid w:val="0040690D"/>
    <w:rsid w:val="00406FE5"/>
    <w:rsid w:val="004075AC"/>
    <w:rsid w:val="00407802"/>
    <w:rsid w:val="00407955"/>
    <w:rsid w:val="004079CB"/>
    <w:rsid w:val="00407BB6"/>
    <w:rsid w:val="004102B2"/>
    <w:rsid w:val="004103D7"/>
    <w:rsid w:val="0041060D"/>
    <w:rsid w:val="004106AB"/>
    <w:rsid w:val="004109BC"/>
    <w:rsid w:val="00410B35"/>
    <w:rsid w:val="00410DA7"/>
    <w:rsid w:val="004117C3"/>
    <w:rsid w:val="0041180F"/>
    <w:rsid w:val="004118DC"/>
    <w:rsid w:val="00411F91"/>
    <w:rsid w:val="004123FE"/>
    <w:rsid w:val="00412980"/>
    <w:rsid w:val="0041300A"/>
    <w:rsid w:val="004132FB"/>
    <w:rsid w:val="004146CB"/>
    <w:rsid w:val="00414F65"/>
    <w:rsid w:val="00414FE6"/>
    <w:rsid w:val="0041568F"/>
    <w:rsid w:val="00415C63"/>
    <w:rsid w:val="004160B6"/>
    <w:rsid w:val="00416338"/>
    <w:rsid w:val="00416386"/>
    <w:rsid w:val="00416890"/>
    <w:rsid w:val="00416DE6"/>
    <w:rsid w:val="00417588"/>
    <w:rsid w:val="00417AE4"/>
    <w:rsid w:val="004205EF"/>
    <w:rsid w:val="00420CD6"/>
    <w:rsid w:val="00421852"/>
    <w:rsid w:val="00421B6B"/>
    <w:rsid w:val="00421D2D"/>
    <w:rsid w:val="00422285"/>
    <w:rsid w:val="00422291"/>
    <w:rsid w:val="004223B4"/>
    <w:rsid w:val="00422978"/>
    <w:rsid w:val="00422B08"/>
    <w:rsid w:val="00422DC5"/>
    <w:rsid w:val="00422DE4"/>
    <w:rsid w:val="004232DE"/>
    <w:rsid w:val="00424450"/>
    <w:rsid w:val="0042455C"/>
    <w:rsid w:val="004246FE"/>
    <w:rsid w:val="0042595E"/>
    <w:rsid w:val="00425BBB"/>
    <w:rsid w:val="00426812"/>
    <w:rsid w:val="00427150"/>
    <w:rsid w:val="00427A83"/>
    <w:rsid w:val="00427B1D"/>
    <w:rsid w:val="00427FD1"/>
    <w:rsid w:val="00430105"/>
    <w:rsid w:val="00430314"/>
    <w:rsid w:val="00430CD6"/>
    <w:rsid w:val="00430DEE"/>
    <w:rsid w:val="00430DF6"/>
    <w:rsid w:val="0043160C"/>
    <w:rsid w:val="00432497"/>
    <w:rsid w:val="00432793"/>
    <w:rsid w:val="00432BFF"/>
    <w:rsid w:val="00432C24"/>
    <w:rsid w:val="00432E37"/>
    <w:rsid w:val="0043335A"/>
    <w:rsid w:val="00433A23"/>
    <w:rsid w:val="00434414"/>
    <w:rsid w:val="00434E9E"/>
    <w:rsid w:val="004350B1"/>
    <w:rsid w:val="00435485"/>
    <w:rsid w:val="004359FD"/>
    <w:rsid w:val="00435E01"/>
    <w:rsid w:val="0043608A"/>
    <w:rsid w:val="004365E3"/>
    <w:rsid w:val="00436640"/>
    <w:rsid w:val="00436A30"/>
    <w:rsid w:val="00437438"/>
    <w:rsid w:val="00437C09"/>
    <w:rsid w:val="00437C19"/>
    <w:rsid w:val="00440060"/>
    <w:rsid w:val="00440882"/>
    <w:rsid w:val="00440B6F"/>
    <w:rsid w:val="00440C4B"/>
    <w:rsid w:val="00440E86"/>
    <w:rsid w:val="00440EEA"/>
    <w:rsid w:val="00440FA4"/>
    <w:rsid w:val="00441AB6"/>
    <w:rsid w:val="00441CDA"/>
    <w:rsid w:val="00441DC4"/>
    <w:rsid w:val="00441E01"/>
    <w:rsid w:val="00441E3C"/>
    <w:rsid w:val="00441F32"/>
    <w:rsid w:val="00442247"/>
    <w:rsid w:val="004423C9"/>
    <w:rsid w:val="004428BF"/>
    <w:rsid w:val="00442EBB"/>
    <w:rsid w:val="00443159"/>
    <w:rsid w:val="00443193"/>
    <w:rsid w:val="00443A73"/>
    <w:rsid w:val="00443F06"/>
    <w:rsid w:val="0044420C"/>
    <w:rsid w:val="00444639"/>
    <w:rsid w:val="004446C3"/>
    <w:rsid w:val="00444E89"/>
    <w:rsid w:val="00445137"/>
    <w:rsid w:val="004453B6"/>
    <w:rsid w:val="00445748"/>
    <w:rsid w:val="004462DB"/>
    <w:rsid w:val="004464B4"/>
    <w:rsid w:val="0044657D"/>
    <w:rsid w:val="00446D6C"/>
    <w:rsid w:val="00446DC7"/>
    <w:rsid w:val="00447A68"/>
    <w:rsid w:val="00450431"/>
    <w:rsid w:val="00450456"/>
    <w:rsid w:val="004504DD"/>
    <w:rsid w:val="00450B38"/>
    <w:rsid w:val="004510A8"/>
    <w:rsid w:val="004517FA"/>
    <w:rsid w:val="00451BF9"/>
    <w:rsid w:val="0045388E"/>
    <w:rsid w:val="00453F8B"/>
    <w:rsid w:val="00454705"/>
    <w:rsid w:val="00454D82"/>
    <w:rsid w:val="004551AF"/>
    <w:rsid w:val="00455317"/>
    <w:rsid w:val="0045570D"/>
    <w:rsid w:val="00455729"/>
    <w:rsid w:val="00455743"/>
    <w:rsid w:val="00455BC3"/>
    <w:rsid w:val="00456031"/>
    <w:rsid w:val="00456BB3"/>
    <w:rsid w:val="00456CEB"/>
    <w:rsid w:val="00456DE3"/>
    <w:rsid w:val="0045718A"/>
    <w:rsid w:val="004577E6"/>
    <w:rsid w:val="00460021"/>
    <w:rsid w:val="004602A4"/>
    <w:rsid w:val="00460469"/>
    <w:rsid w:val="00460A48"/>
    <w:rsid w:val="00460A8A"/>
    <w:rsid w:val="00460CB8"/>
    <w:rsid w:val="00460FE4"/>
    <w:rsid w:val="004612BB"/>
    <w:rsid w:val="00461337"/>
    <w:rsid w:val="0046155C"/>
    <w:rsid w:val="0046197C"/>
    <w:rsid w:val="00462248"/>
    <w:rsid w:val="00462816"/>
    <w:rsid w:val="00462924"/>
    <w:rsid w:val="00462ECA"/>
    <w:rsid w:val="00463475"/>
    <w:rsid w:val="00463772"/>
    <w:rsid w:val="00463EEC"/>
    <w:rsid w:val="004647B0"/>
    <w:rsid w:val="00464A58"/>
    <w:rsid w:val="00465206"/>
    <w:rsid w:val="004655BF"/>
    <w:rsid w:val="00465EAA"/>
    <w:rsid w:val="00466C03"/>
    <w:rsid w:val="0046716F"/>
    <w:rsid w:val="004674EF"/>
    <w:rsid w:val="00467503"/>
    <w:rsid w:val="004679C8"/>
    <w:rsid w:val="00467D98"/>
    <w:rsid w:val="00467FAC"/>
    <w:rsid w:val="00470564"/>
    <w:rsid w:val="00470A28"/>
    <w:rsid w:val="00470C9A"/>
    <w:rsid w:val="00471228"/>
    <w:rsid w:val="00472286"/>
    <w:rsid w:val="00472347"/>
    <w:rsid w:val="004725EE"/>
    <w:rsid w:val="00472A65"/>
    <w:rsid w:val="00472D4E"/>
    <w:rsid w:val="0047345E"/>
    <w:rsid w:val="00473AF8"/>
    <w:rsid w:val="00473EE3"/>
    <w:rsid w:val="00474472"/>
    <w:rsid w:val="00474850"/>
    <w:rsid w:val="00474D7E"/>
    <w:rsid w:val="00474DFB"/>
    <w:rsid w:val="00474FB9"/>
    <w:rsid w:val="004758EF"/>
    <w:rsid w:val="00475F90"/>
    <w:rsid w:val="004762DF"/>
    <w:rsid w:val="00476603"/>
    <w:rsid w:val="0047662D"/>
    <w:rsid w:val="00476905"/>
    <w:rsid w:val="00476FB6"/>
    <w:rsid w:val="004776E8"/>
    <w:rsid w:val="00477F22"/>
    <w:rsid w:val="004808CE"/>
    <w:rsid w:val="004814CB"/>
    <w:rsid w:val="004814E9"/>
    <w:rsid w:val="0048174B"/>
    <w:rsid w:val="0048186E"/>
    <w:rsid w:val="00481C64"/>
    <w:rsid w:val="004823AC"/>
    <w:rsid w:val="004829BC"/>
    <w:rsid w:val="00482AEE"/>
    <w:rsid w:val="00483553"/>
    <w:rsid w:val="00483659"/>
    <w:rsid w:val="004837A6"/>
    <w:rsid w:val="00483E6F"/>
    <w:rsid w:val="0048422F"/>
    <w:rsid w:val="0048494B"/>
    <w:rsid w:val="00484BF6"/>
    <w:rsid w:val="004854A4"/>
    <w:rsid w:val="00486126"/>
    <w:rsid w:val="004863C2"/>
    <w:rsid w:val="004867B2"/>
    <w:rsid w:val="00487B33"/>
    <w:rsid w:val="004902FE"/>
    <w:rsid w:val="00490462"/>
    <w:rsid w:val="00490EC0"/>
    <w:rsid w:val="00491743"/>
    <w:rsid w:val="0049187B"/>
    <w:rsid w:val="004918DF"/>
    <w:rsid w:val="00491E06"/>
    <w:rsid w:val="00491F78"/>
    <w:rsid w:val="00492C8B"/>
    <w:rsid w:val="00493152"/>
    <w:rsid w:val="004939FE"/>
    <w:rsid w:val="00493A54"/>
    <w:rsid w:val="00493B43"/>
    <w:rsid w:val="00494526"/>
    <w:rsid w:val="00494AA1"/>
    <w:rsid w:val="00494BDC"/>
    <w:rsid w:val="0049547F"/>
    <w:rsid w:val="004958B9"/>
    <w:rsid w:val="00495D2A"/>
    <w:rsid w:val="0049616F"/>
    <w:rsid w:val="00497855"/>
    <w:rsid w:val="00497A6D"/>
    <w:rsid w:val="004A0099"/>
    <w:rsid w:val="004A07BB"/>
    <w:rsid w:val="004A0E1D"/>
    <w:rsid w:val="004A13B8"/>
    <w:rsid w:val="004A145E"/>
    <w:rsid w:val="004A1510"/>
    <w:rsid w:val="004A1691"/>
    <w:rsid w:val="004A1A26"/>
    <w:rsid w:val="004A1E93"/>
    <w:rsid w:val="004A22FE"/>
    <w:rsid w:val="004A384E"/>
    <w:rsid w:val="004A3D48"/>
    <w:rsid w:val="004A3DBA"/>
    <w:rsid w:val="004A4290"/>
    <w:rsid w:val="004A43E8"/>
    <w:rsid w:val="004A4C21"/>
    <w:rsid w:val="004A4EFD"/>
    <w:rsid w:val="004A5206"/>
    <w:rsid w:val="004A54E1"/>
    <w:rsid w:val="004A573B"/>
    <w:rsid w:val="004A588F"/>
    <w:rsid w:val="004A594E"/>
    <w:rsid w:val="004A5B4C"/>
    <w:rsid w:val="004A6665"/>
    <w:rsid w:val="004A68DE"/>
    <w:rsid w:val="004A6AF8"/>
    <w:rsid w:val="004A6E15"/>
    <w:rsid w:val="004A71B8"/>
    <w:rsid w:val="004A7343"/>
    <w:rsid w:val="004A767F"/>
    <w:rsid w:val="004B031F"/>
    <w:rsid w:val="004B056E"/>
    <w:rsid w:val="004B06CE"/>
    <w:rsid w:val="004B0ED1"/>
    <w:rsid w:val="004B0FA2"/>
    <w:rsid w:val="004B107A"/>
    <w:rsid w:val="004B2088"/>
    <w:rsid w:val="004B2097"/>
    <w:rsid w:val="004B223C"/>
    <w:rsid w:val="004B2791"/>
    <w:rsid w:val="004B2F59"/>
    <w:rsid w:val="004B2FE3"/>
    <w:rsid w:val="004B324A"/>
    <w:rsid w:val="004B3ABD"/>
    <w:rsid w:val="004B3D05"/>
    <w:rsid w:val="004B3D8A"/>
    <w:rsid w:val="004B4834"/>
    <w:rsid w:val="004B6AAC"/>
    <w:rsid w:val="004B6C9E"/>
    <w:rsid w:val="004B77CD"/>
    <w:rsid w:val="004B7912"/>
    <w:rsid w:val="004B7C0A"/>
    <w:rsid w:val="004C047A"/>
    <w:rsid w:val="004C0650"/>
    <w:rsid w:val="004C0DAE"/>
    <w:rsid w:val="004C158D"/>
    <w:rsid w:val="004C197D"/>
    <w:rsid w:val="004C2107"/>
    <w:rsid w:val="004C21FA"/>
    <w:rsid w:val="004C2488"/>
    <w:rsid w:val="004C2ADD"/>
    <w:rsid w:val="004C2B1B"/>
    <w:rsid w:val="004C2BCB"/>
    <w:rsid w:val="004C32EE"/>
    <w:rsid w:val="004C366E"/>
    <w:rsid w:val="004C4002"/>
    <w:rsid w:val="004C407E"/>
    <w:rsid w:val="004C42BE"/>
    <w:rsid w:val="004C4342"/>
    <w:rsid w:val="004C4B1C"/>
    <w:rsid w:val="004C5146"/>
    <w:rsid w:val="004C5185"/>
    <w:rsid w:val="004C52BB"/>
    <w:rsid w:val="004C5E64"/>
    <w:rsid w:val="004C6507"/>
    <w:rsid w:val="004C688A"/>
    <w:rsid w:val="004C6ABE"/>
    <w:rsid w:val="004C6C6C"/>
    <w:rsid w:val="004C7CA7"/>
    <w:rsid w:val="004D0306"/>
    <w:rsid w:val="004D0CFF"/>
    <w:rsid w:val="004D1869"/>
    <w:rsid w:val="004D194D"/>
    <w:rsid w:val="004D1EDD"/>
    <w:rsid w:val="004D233C"/>
    <w:rsid w:val="004D2997"/>
    <w:rsid w:val="004D2C5E"/>
    <w:rsid w:val="004D30EF"/>
    <w:rsid w:val="004D326F"/>
    <w:rsid w:val="004D32D9"/>
    <w:rsid w:val="004D33CB"/>
    <w:rsid w:val="004D3E83"/>
    <w:rsid w:val="004D4107"/>
    <w:rsid w:val="004D415C"/>
    <w:rsid w:val="004D479A"/>
    <w:rsid w:val="004D4C40"/>
    <w:rsid w:val="004D50C2"/>
    <w:rsid w:val="004D5869"/>
    <w:rsid w:val="004D5C89"/>
    <w:rsid w:val="004D6440"/>
    <w:rsid w:val="004D68D4"/>
    <w:rsid w:val="004E0080"/>
    <w:rsid w:val="004E0149"/>
    <w:rsid w:val="004E0A2F"/>
    <w:rsid w:val="004E0C47"/>
    <w:rsid w:val="004E0CC8"/>
    <w:rsid w:val="004E15E0"/>
    <w:rsid w:val="004E2171"/>
    <w:rsid w:val="004E24D6"/>
    <w:rsid w:val="004E2D53"/>
    <w:rsid w:val="004E2E10"/>
    <w:rsid w:val="004E34CC"/>
    <w:rsid w:val="004E42AA"/>
    <w:rsid w:val="004E4541"/>
    <w:rsid w:val="004E4788"/>
    <w:rsid w:val="004E4A12"/>
    <w:rsid w:val="004E4C3E"/>
    <w:rsid w:val="004E4DF7"/>
    <w:rsid w:val="004E5183"/>
    <w:rsid w:val="004E5275"/>
    <w:rsid w:val="004E527F"/>
    <w:rsid w:val="004E6696"/>
    <w:rsid w:val="004E6EC6"/>
    <w:rsid w:val="004E7301"/>
    <w:rsid w:val="004E7421"/>
    <w:rsid w:val="004E7D15"/>
    <w:rsid w:val="004F0097"/>
    <w:rsid w:val="004F0306"/>
    <w:rsid w:val="004F0386"/>
    <w:rsid w:val="004F0661"/>
    <w:rsid w:val="004F0B97"/>
    <w:rsid w:val="004F0E3D"/>
    <w:rsid w:val="004F168E"/>
    <w:rsid w:val="004F18BC"/>
    <w:rsid w:val="004F1D8C"/>
    <w:rsid w:val="004F1DEB"/>
    <w:rsid w:val="004F1F17"/>
    <w:rsid w:val="004F20A6"/>
    <w:rsid w:val="004F2247"/>
    <w:rsid w:val="004F25CA"/>
    <w:rsid w:val="004F26C7"/>
    <w:rsid w:val="004F2C2F"/>
    <w:rsid w:val="004F322D"/>
    <w:rsid w:val="004F3263"/>
    <w:rsid w:val="004F3A8E"/>
    <w:rsid w:val="004F4591"/>
    <w:rsid w:val="004F470D"/>
    <w:rsid w:val="004F4BEC"/>
    <w:rsid w:val="004F4CCB"/>
    <w:rsid w:val="004F4D8B"/>
    <w:rsid w:val="004F4E7E"/>
    <w:rsid w:val="004F61E8"/>
    <w:rsid w:val="004F6551"/>
    <w:rsid w:val="004F69D9"/>
    <w:rsid w:val="004F69FA"/>
    <w:rsid w:val="004F6E7D"/>
    <w:rsid w:val="004F7D2B"/>
    <w:rsid w:val="004F7FB8"/>
    <w:rsid w:val="00500C98"/>
    <w:rsid w:val="00500D0C"/>
    <w:rsid w:val="005011D4"/>
    <w:rsid w:val="005015EF"/>
    <w:rsid w:val="00501696"/>
    <w:rsid w:val="00501DEB"/>
    <w:rsid w:val="00502179"/>
    <w:rsid w:val="005024EB"/>
    <w:rsid w:val="00502CB5"/>
    <w:rsid w:val="005033BA"/>
    <w:rsid w:val="0050351E"/>
    <w:rsid w:val="00503525"/>
    <w:rsid w:val="00503A12"/>
    <w:rsid w:val="00503CC7"/>
    <w:rsid w:val="0050429C"/>
    <w:rsid w:val="00504374"/>
    <w:rsid w:val="00504B5F"/>
    <w:rsid w:val="00505125"/>
    <w:rsid w:val="005058B7"/>
    <w:rsid w:val="00505FFB"/>
    <w:rsid w:val="005060D7"/>
    <w:rsid w:val="00506340"/>
    <w:rsid w:val="00507501"/>
    <w:rsid w:val="00507B1B"/>
    <w:rsid w:val="00510081"/>
    <w:rsid w:val="00510A18"/>
    <w:rsid w:val="00510B6C"/>
    <w:rsid w:val="00510E0B"/>
    <w:rsid w:val="00511313"/>
    <w:rsid w:val="005114F4"/>
    <w:rsid w:val="00511B3C"/>
    <w:rsid w:val="00511DB9"/>
    <w:rsid w:val="00511E06"/>
    <w:rsid w:val="00511E6E"/>
    <w:rsid w:val="00511F9F"/>
    <w:rsid w:val="00512025"/>
    <w:rsid w:val="005123A5"/>
    <w:rsid w:val="00512537"/>
    <w:rsid w:val="0051279A"/>
    <w:rsid w:val="00512C52"/>
    <w:rsid w:val="0051354B"/>
    <w:rsid w:val="00513988"/>
    <w:rsid w:val="00513C23"/>
    <w:rsid w:val="00514338"/>
    <w:rsid w:val="005143DC"/>
    <w:rsid w:val="00514460"/>
    <w:rsid w:val="005149A7"/>
    <w:rsid w:val="00514DFA"/>
    <w:rsid w:val="0051505D"/>
    <w:rsid w:val="005157FA"/>
    <w:rsid w:val="00515953"/>
    <w:rsid w:val="00515B47"/>
    <w:rsid w:val="00515D3F"/>
    <w:rsid w:val="00515D46"/>
    <w:rsid w:val="0051612A"/>
    <w:rsid w:val="0051613F"/>
    <w:rsid w:val="00516177"/>
    <w:rsid w:val="0051685B"/>
    <w:rsid w:val="00516FBB"/>
    <w:rsid w:val="00517173"/>
    <w:rsid w:val="005173C3"/>
    <w:rsid w:val="00517DDB"/>
    <w:rsid w:val="00517EAC"/>
    <w:rsid w:val="00517F6F"/>
    <w:rsid w:val="0052030C"/>
    <w:rsid w:val="00520792"/>
    <w:rsid w:val="00520C06"/>
    <w:rsid w:val="005215FB"/>
    <w:rsid w:val="00521A1F"/>
    <w:rsid w:val="00521C98"/>
    <w:rsid w:val="00521CD0"/>
    <w:rsid w:val="00522044"/>
    <w:rsid w:val="00522E35"/>
    <w:rsid w:val="00523564"/>
    <w:rsid w:val="005239F1"/>
    <w:rsid w:val="00523B6B"/>
    <w:rsid w:val="00523D46"/>
    <w:rsid w:val="00523E17"/>
    <w:rsid w:val="005242E5"/>
    <w:rsid w:val="00524AE3"/>
    <w:rsid w:val="005250D9"/>
    <w:rsid w:val="00525163"/>
    <w:rsid w:val="00525A3B"/>
    <w:rsid w:val="00525DB7"/>
    <w:rsid w:val="00525F76"/>
    <w:rsid w:val="005260D0"/>
    <w:rsid w:val="0052622D"/>
    <w:rsid w:val="00526864"/>
    <w:rsid w:val="00527667"/>
    <w:rsid w:val="00527757"/>
    <w:rsid w:val="00527D4B"/>
    <w:rsid w:val="00527EA1"/>
    <w:rsid w:val="00530546"/>
    <w:rsid w:val="00530ED1"/>
    <w:rsid w:val="0053119D"/>
    <w:rsid w:val="005311B3"/>
    <w:rsid w:val="0053135B"/>
    <w:rsid w:val="0053176B"/>
    <w:rsid w:val="00531B42"/>
    <w:rsid w:val="00531EE5"/>
    <w:rsid w:val="00532186"/>
    <w:rsid w:val="00532C54"/>
    <w:rsid w:val="00532D93"/>
    <w:rsid w:val="005333CD"/>
    <w:rsid w:val="0053346E"/>
    <w:rsid w:val="005343B1"/>
    <w:rsid w:val="005349FF"/>
    <w:rsid w:val="00534D15"/>
    <w:rsid w:val="00535729"/>
    <w:rsid w:val="00535B22"/>
    <w:rsid w:val="005360AF"/>
    <w:rsid w:val="00536638"/>
    <w:rsid w:val="00536EA1"/>
    <w:rsid w:val="0053738A"/>
    <w:rsid w:val="005375B4"/>
    <w:rsid w:val="005376BB"/>
    <w:rsid w:val="00537754"/>
    <w:rsid w:val="0053775A"/>
    <w:rsid w:val="005377CB"/>
    <w:rsid w:val="00537CB0"/>
    <w:rsid w:val="00537FCA"/>
    <w:rsid w:val="005407EF"/>
    <w:rsid w:val="005408B5"/>
    <w:rsid w:val="00540992"/>
    <w:rsid w:val="00540A1D"/>
    <w:rsid w:val="005412B7"/>
    <w:rsid w:val="00541593"/>
    <w:rsid w:val="00541F36"/>
    <w:rsid w:val="0054219A"/>
    <w:rsid w:val="00542339"/>
    <w:rsid w:val="0054241D"/>
    <w:rsid w:val="00542505"/>
    <w:rsid w:val="005435F8"/>
    <w:rsid w:val="00543958"/>
    <w:rsid w:val="00543B28"/>
    <w:rsid w:val="00543C47"/>
    <w:rsid w:val="00543EC6"/>
    <w:rsid w:val="0054400E"/>
    <w:rsid w:val="00544224"/>
    <w:rsid w:val="00544230"/>
    <w:rsid w:val="0054494D"/>
    <w:rsid w:val="00544BF5"/>
    <w:rsid w:val="00545179"/>
    <w:rsid w:val="005452F0"/>
    <w:rsid w:val="005454D3"/>
    <w:rsid w:val="00545A9A"/>
    <w:rsid w:val="00545AC7"/>
    <w:rsid w:val="0054698C"/>
    <w:rsid w:val="005469CA"/>
    <w:rsid w:val="00546B6B"/>
    <w:rsid w:val="00546B77"/>
    <w:rsid w:val="00546D9A"/>
    <w:rsid w:val="0054725B"/>
    <w:rsid w:val="005473A0"/>
    <w:rsid w:val="00547613"/>
    <w:rsid w:val="0054768A"/>
    <w:rsid w:val="00547D0D"/>
    <w:rsid w:val="00547FD1"/>
    <w:rsid w:val="00550AA6"/>
    <w:rsid w:val="0055199F"/>
    <w:rsid w:val="00551AA8"/>
    <w:rsid w:val="00552071"/>
    <w:rsid w:val="005521C1"/>
    <w:rsid w:val="005525A8"/>
    <w:rsid w:val="0055262C"/>
    <w:rsid w:val="00552B77"/>
    <w:rsid w:val="00552D56"/>
    <w:rsid w:val="0055323C"/>
    <w:rsid w:val="00553929"/>
    <w:rsid w:val="005548F6"/>
    <w:rsid w:val="00554E30"/>
    <w:rsid w:val="00555001"/>
    <w:rsid w:val="00555590"/>
    <w:rsid w:val="00555B48"/>
    <w:rsid w:val="00555C02"/>
    <w:rsid w:val="00556106"/>
    <w:rsid w:val="00556622"/>
    <w:rsid w:val="005567F9"/>
    <w:rsid w:val="00556983"/>
    <w:rsid w:val="00556C43"/>
    <w:rsid w:val="00556D28"/>
    <w:rsid w:val="005570D2"/>
    <w:rsid w:val="00557382"/>
    <w:rsid w:val="00560F6C"/>
    <w:rsid w:val="005615C7"/>
    <w:rsid w:val="00561871"/>
    <w:rsid w:val="00561D02"/>
    <w:rsid w:val="00562E01"/>
    <w:rsid w:val="00563023"/>
    <w:rsid w:val="00563385"/>
    <w:rsid w:val="00563F40"/>
    <w:rsid w:val="00564680"/>
    <w:rsid w:val="00564AE9"/>
    <w:rsid w:val="00564B1A"/>
    <w:rsid w:val="00564F9C"/>
    <w:rsid w:val="00565757"/>
    <w:rsid w:val="00565CDF"/>
    <w:rsid w:val="00566169"/>
    <w:rsid w:val="00566681"/>
    <w:rsid w:val="00566A76"/>
    <w:rsid w:val="00566C06"/>
    <w:rsid w:val="005672BA"/>
    <w:rsid w:val="00567BAD"/>
    <w:rsid w:val="00567C81"/>
    <w:rsid w:val="00570075"/>
    <w:rsid w:val="0057068B"/>
    <w:rsid w:val="005706B2"/>
    <w:rsid w:val="0057099F"/>
    <w:rsid w:val="00570BCD"/>
    <w:rsid w:val="00570DB2"/>
    <w:rsid w:val="0057100F"/>
    <w:rsid w:val="00571184"/>
    <w:rsid w:val="005715BD"/>
    <w:rsid w:val="00571FD8"/>
    <w:rsid w:val="005725A2"/>
    <w:rsid w:val="00572903"/>
    <w:rsid w:val="00572A7F"/>
    <w:rsid w:val="0057308A"/>
    <w:rsid w:val="00573142"/>
    <w:rsid w:val="005735B2"/>
    <w:rsid w:val="00573A91"/>
    <w:rsid w:val="00573F0B"/>
    <w:rsid w:val="00574BCF"/>
    <w:rsid w:val="00575454"/>
    <w:rsid w:val="0057547A"/>
    <w:rsid w:val="0057561F"/>
    <w:rsid w:val="00575BD6"/>
    <w:rsid w:val="00575C14"/>
    <w:rsid w:val="00575CB6"/>
    <w:rsid w:val="00577CD6"/>
    <w:rsid w:val="00580BEA"/>
    <w:rsid w:val="00580D49"/>
    <w:rsid w:val="00580E5C"/>
    <w:rsid w:val="00580FA0"/>
    <w:rsid w:val="00581012"/>
    <w:rsid w:val="00581FFD"/>
    <w:rsid w:val="0058246D"/>
    <w:rsid w:val="00582F83"/>
    <w:rsid w:val="0058340E"/>
    <w:rsid w:val="00583725"/>
    <w:rsid w:val="00583DB2"/>
    <w:rsid w:val="00584230"/>
    <w:rsid w:val="005845EA"/>
    <w:rsid w:val="005848B2"/>
    <w:rsid w:val="00584908"/>
    <w:rsid w:val="00584E0D"/>
    <w:rsid w:val="00584F2E"/>
    <w:rsid w:val="005851B8"/>
    <w:rsid w:val="005854E3"/>
    <w:rsid w:val="00585679"/>
    <w:rsid w:val="0058669B"/>
    <w:rsid w:val="0058676A"/>
    <w:rsid w:val="00586A9E"/>
    <w:rsid w:val="00586CF6"/>
    <w:rsid w:val="00587327"/>
    <w:rsid w:val="00587C31"/>
    <w:rsid w:val="00587E67"/>
    <w:rsid w:val="005903A6"/>
    <w:rsid w:val="00590C4D"/>
    <w:rsid w:val="00590F60"/>
    <w:rsid w:val="00591014"/>
    <w:rsid w:val="005921AC"/>
    <w:rsid w:val="00592401"/>
    <w:rsid w:val="00593285"/>
    <w:rsid w:val="00593489"/>
    <w:rsid w:val="00593621"/>
    <w:rsid w:val="00593896"/>
    <w:rsid w:val="00593DDE"/>
    <w:rsid w:val="00593E58"/>
    <w:rsid w:val="00593FA0"/>
    <w:rsid w:val="005940C1"/>
    <w:rsid w:val="005945F0"/>
    <w:rsid w:val="0059480F"/>
    <w:rsid w:val="00594981"/>
    <w:rsid w:val="00594CB2"/>
    <w:rsid w:val="00594D82"/>
    <w:rsid w:val="00594F39"/>
    <w:rsid w:val="005951BD"/>
    <w:rsid w:val="005951E7"/>
    <w:rsid w:val="005951FB"/>
    <w:rsid w:val="00595745"/>
    <w:rsid w:val="005958AD"/>
    <w:rsid w:val="00595A7F"/>
    <w:rsid w:val="00595C2B"/>
    <w:rsid w:val="005960BB"/>
    <w:rsid w:val="00596298"/>
    <w:rsid w:val="005962D2"/>
    <w:rsid w:val="00596647"/>
    <w:rsid w:val="00596747"/>
    <w:rsid w:val="00596ACB"/>
    <w:rsid w:val="005973C5"/>
    <w:rsid w:val="005979BB"/>
    <w:rsid w:val="00597FBD"/>
    <w:rsid w:val="005A06B4"/>
    <w:rsid w:val="005A08F7"/>
    <w:rsid w:val="005A12DD"/>
    <w:rsid w:val="005A1D28"/>
    <w:rsid w:val="005A1D97"/>
    <w:rsid w:val="005A1E97"/>
    <w:rsid w:val="005A2182"/>
    <w:rsid w:val="005A223F"/>
    <w:rsid w:val="005A289A"/>
    <w:rsid w:val="005A3149"/>
    <w:rsid w:val="005A3201"/>
    <w:rsid w:val="005A320C"/>
    <w:rsid w:val="005A3655"/>
    <w:rsid w:val="005A4872"/>
    <w:rsid w:val="005A48B0"/>
    <w:rsid w:val="005A4923"/>
    <w:rsid w:val="005A5185"/>
    <w:rsid w:val="005A5A39"/>
    <w:rsid w:val="005A5AA7"/>
    <w:rsid w:val="005A656B"/>
    <w:rsid w:val="005A737A"/>
    <w:rsid w:val="005A73E5"/>
    <w:rsid w:val="005A7479"/>
    <w:rsid w:val="005A7639"/>
    <w:rsid w:val="005A7889"/>
    <w:rsid w:val="005B033E"/>
    <w:rsid w:val="005B09F6"/>
    <w:rsid w:val="005B0BB4"/>
    <w:rsid w:val="005B0C2E"/>
    <w:rsid w:val="005B0E74"/>
    <w:rsid w:val="005B0FD2"/>
    <w:rsid w:val="005B1584"/>
    <w:rsid w:val="005B2755"/>
    <w:rsid w:val="005B278A"/>
    <w:rsid w:val="005B3893"/>
    <w:rsid w:val="005B3A2E"/>
    <w:rsid w:val="005B3D41"/>
    <w:rsid w:val="005B3DD0"/>
    <w:rsid w:val="005B3E4A"/>
    <w:rsid w:val="005B424B"/>
    <w:rsid w:val="005B4A7F"/>
    <w:rsid w:val="005B4D35"/>
    <w:rsid w:val="005B54B0"/>
    <w:rsid w:val="005B58A8"/>
    <w:rsid w:val="005B5DEA"/>
    <w:rsid w:val="005B633B"/>
    <w:rsid w:val="005B666A"/>
    <w:rsid w:val="005B6DBD"/>
    <w:rsid w:val="005B74C2"/>
    <w:rsid w:val="005B77C6"/>
    <w:rsid w:val="005B77DF"/>
    <w:rsid w:val="005B7AC3"/>
    <w:rsid w:val="005B7CE7"/>
    <w:rsid w:val="005B7DC2"/>
    <w:rsid w:val="005B7F5B"/>
    <w:rsid w:val="005C063E"/>
    <w:rsid w:val="005C0E99"/>
    <w:rsid w:val="005C1040"/>
    <w:rsid w:val="005C10A1"/>
    <w:rsid w:val="005C1862"/>
    <w:rsid w:val="005C23AB"/>
    <w:rsid w:val="005C2737"/>
    <w:rsid w:val="005C3DD6"/>
    <w:rsid w:val="005C47BD"/>
    <w:rsid w:val="005C4804"/>
    <w:rsid w:val="005C5212"/>
    <w:rsid w:val="005C53A1"/>
    <w:rsid w:val="005C5E67"/>
    <w:rsid w:val="005C5FBE"/>
    <w:rsid w:val="005C644B"/>
    <w:rsid w:val="005C6F5E"/>
    <w:rsid w:val="005C70FF"/>
    <w:rsid w:val="005C72DC"/>
    <w:rsid w:val="005C7435"/>
    <w:rsid w:val="005C7459"/>
    <w:rsid w:val="005C7A12"/>
    <w:rsid w:val="005C7BCD"/>
    <w:rsid w:val="005D061F"/>
    <w:rsid w:val="005D0E9D"/>
    <w:rsid w:val="005D0F60"/>
    <w:rsid w:val="005D15D8"/>
    <w:rsid w:val="005D168F"/>
    <w:rsid w:val="005D16E0"/>
    <w:rsid w:val="005D1CD0"/>
    <w:rsid w:val="005D234C"/>
    <w:rsid w:val="005D275E"/>
    <w:rsid w:val="005D2B7B"/>
    <w:rsid w:val="005D2C29"/>
    <w:rsid w:val="005D2DC2"/>
    <w:rsid w:val="005D311C"/>
    <w:rsid w:val="005D3197"/>
    <w:rsid w:val="005D31C0"/>
    <w:rsid w:val="005D349F"/>
    <w:rsid w:val="005D406E"/>
    <w:rsid w:val="005D4193"/>
    <w:rsid w:val="005D4485"/>
    <w:rsid w:val="005D44EF"/>
    <w:rsid w:val="005D4816"/>
    <w:rsid w:val="005D4D55"/>
    <w:rsid w:val="005D504E"/>
    <w:rsid w:val="005D50D9"/>
    <w:rsid w:val="005D645B"/>
    <w:rsid w:val="005D6BE4"/>
    <w:rsid w:val="005D6C50"/>
    <w:rsid w:val="005D6CB6"/>
    <w:rsid w:val="005D71DA"/>
    <w:rsid w:val="005D76BC"/>
    <w:rsid w:val="005D76C3"/>
    <w:rsid w:val="005D7C63"/>
    <w:rsid w:val="005E036B"/>
    <w:rsid w:val="005E0722"/>
    <w:rsid w:val="005E08DF"/>
    <w:rsid w:val="005E0D3A"/>
    <w:rsid w:val="005E103E"/>
    <w:rsid w:val="005E14AF"/>
    <w:rsid w:val="005E18A1"/>
    <w:rsid w:val="005E1AE1"/>
    <w:rsid w:val="005E1D89"/>
    <w:rsid w:val="005E229D"/>
    <w:rsid w:val="005E265B"/>
    <w:rsid w:val="005E269A"/>
    <w:rsid w:val="005E3CBF"/>
    <w:rsid w:val="005E41D6"/>
    <w:rsid w:val="005E44B3"/>
    <w:rsid w:val="005E55AE"/>
    <w:rsid w:val="005E59F0"/>
    <w:rsid w:val="005E6149"/>
    <w:rsid w:val="005E62D6"/>
    <w:rsid w:val="005E6440"/>
    <w:rsid w:val="005E6B40"/>
    <w:rsid w:val="005E6F15"/>
    <w:rsid w:val="005E7110"/>
    <w:rsid w:val="005E7145"/>
    <w:rsid w:val="005E7D8B"/>
    <w:rsid w:val="005E7F9E"/>
    <w:rsid w:val="005F0191"/>
    <w:rsid w:val="005F01A4"/>
    <w:rsid w:val="005F052C"/>
    <w:rsid w:val="005F09CA"/>
    <w:rsid w:val="005F0DE7"/>
    <w:rsid w:val="005F1168"/>
    <w:rsid w:val="005F1258"/>
    <w:rsid w:val="005F1721"/>
    <w:rsid w:val="005F22DD"/>
    <w:rsid w:val="005F2449"/>
    <w:rsid w:val="005F3517"/>
    <w:rsid w:val="005F39B6"/>
    <w:rsid w:val="005F3A9D"/>
    <w:rsid w:val="005F3ACC"/>
    <w:rsid w:val="005F3FC6"/>
    <w:rsid w:val="005F40FA"/>
    <w:rsid w:val="005F4819"/>
    <w:rsid w:val="005F4955"/>
    <w:rsid w:val="005F4957"/>
    <w:rsid w:val="005F4CB3"/>
    <w:rsid w:val="005F4E26"/>
    <w:rsid w:val="005F4E7A"/>
    <w:rsid w:val="005F4F90"/>
    <w:rsid w:val="005F5634"/>
    <w:rsid w:val="005F5C3B"/>
    <w:rsid w:val="005F5E6F"/>
    <w:rsid w:val="005F6EAF"/>
    <w:rsid w:val="005F6F30"/>
    <w:rsid w:val="005F748F"/>
    <w:rsid w:val="00600DEB"/>
    <w:rsid w:val="00601F5B"/>
    <w:rsid w:val="006020E8"/>
    <w:rsid w:val="006025DB"/>
    <w:rsid w:val="00602673"/>
    <w:rsid w:val="00602B89"/>
    <w:rsid w:val="00602C49"/>
    <w:rsid w:val="00602CC4"/>
    <w:rsid w:val="006036EC"/>
    <w:rsid w:val="00603A9E"/>
    <w:rsid w:val="00603D7D"/>
    <w:rsid w:val="006042F7"/>
    <w:rsid w:val="0060453A"/>
    <w:rsid w:val="0060478A"/>
    <w:rsid w:val="0060488A"/>
    <w:rsid w:val="00604A1A"/>
    <w:rsid w:val="00604BE5"/>
    <w:rsid w:val="006055FA"/>
    <w:rsid w:val="00605654"/>
    <w:rsid w:val="006057D0"/>
    <w:rsid w:val="00605C84"/>
    <w:rsid w:val="00605D0C"/>
    <w:rsid w:val="00605F84"/>
    <w:rsid w:val="006064F4"/>
    <w:rsid w:val="00606975"/>
    <w:rsid w:val="00606B92"/>
    <w:rsid w:val="00606D3D"/>
    <w:rsid w:val="006072C8"/>
    <w:rsid w:val="0060791A"/>
    <w:rsid w:val="00607B10"/>
    <w:rsid w:val="00607B36"/>
    <w:rsid w:val="00610475"/>
    <w:rsid w:val="0061051D"/>
    <w:rsid w:val="0061084B"/>
    <w:rsid w:val="0061090D"/>
    <w:rsid w:val="00610B5E"/>
    <w:rsid w:val="00610E3B"/>
    <w:rsid w:val="0061100F"/>
    <w:rsid w:val="00611782"/>
    <w:rsid w:val="0061270C"/>
    <w:rsid w:val="00612EDD"/>
    <w:rsid w:val="00613040"/>
    <w:rsid w:val="00613100"/>
    <w:rsid w:val="0061327B"/>
    <w:rsid w:val="006133B3"/>
    <w:rsid w:val="006137B6"/>
    <w:rsid w:val="00613CCA"/>
    <w:rsid w:val="00614248"/>
    <w:rsid w:val="00614665"/>
    <w:rsid w:val="00614B59"/>
    <w:rsid w:val="00614E6D"/>
    <w:rsid w:val="00615EE9"/>
    <w:rsid w:val="00615F94"/>
    <w:rsid w:val="00616257"/>
    <w:rsid w:val="006168B3"/>
    <w:rsid w:val="00616C2D"/>
    <w:rsid w:val="00616D74"/>
    <w:rsid w:val="00617233"/>
    <w:rsid w:val="00617608"/>
    <w:rsid w:val="006176F3"/>
    <w:rsid w:val="00617AC4"/>
    <w:rsid w:val="00617CD5"/>
    <w:rsid w:val="00617F82"/>
    <w:rsid w:val="00620C36"/>
    <w:rsid w:val="00620D0E"/>
    <w:rsid w:val="0062203F"/>
    <w:rsid w:val="0062212A"/>
    <w:rsid w:val="006227DE"/>
    <w:rsid w:val="00622A92"/>
    <w:rsid w:val="006230D8"/>
    <w:rsid w:val="006231AD"/>
    <w:rsid w:val="00623463"/>
    <w:rsid w:val="006234B1"/>
    <w:rsid w:val="00623D0B"/>
    <w:rsid w:val="00623E6F"/>
    <w:rsid w:val="00623ED2"/>
    <w:rsid w:val="00624665"/>
    <w:rsid w:val="00624895"/>
    <w:rsid w:val="00624AA5"/>
    <w:rsid w:val="00624C47"/>
    <w:rsid w:val="00625055"/>
    <w:rsid w:val="0062510A"/>
    <w:rsid w:val="00625E33"/>
    <w:rsid w:val="0062628E"/>
    <w:rsid w:val="006265B8"/>
    <w:rsid w:val="00626682"/>
    <w:rsid w:val="00626CEB"/>
    <w:rsid w:val="00626ED0"/>
    <w:rsid w:val="00626F13"/>
    <w:rsid w:val="00627458"/>
    <w:rsid w:val="00627C38"/>
    <w:rsid w:val="00627C4D"/>
    <w:rsid w:val="00627C8E"/>
    <w:rsid w:val="0063023B"/>
    <w:rsid w:val="0063076E"/>
    <w:rsid w:val="00630A19"/>
    <w:rsid w:val="00630E60"/>
    <w:rsid w:val="006312EE"/>
    <w:rsid w:val="00631B18"/>
    <w:rsid w:val="0063269A"/>
    <w:rsid w:val="00632749"/>
    <w:rsid w:val="00632849"/>
    <w:rsid w:val="00632F6A"/>
    <w:rsid w:val="00633E96"/>
    <w:rsid w:val="00634093"/>
    <w:rsid w:val="00634195"/>
    <w:rsid w:val="006342AD"/>
    <w:rsid w:val="006345CE"/>
    <w:rsid w:val="006347BC"/>
    <w:rsid w:val="006347D5"/>
    <w:rsid w:val="006349BB"/>
    <w:rsid w:val="00634DEA"/>
    <w:rsid w:val="00636E7A"/>
    <w:rsid w:val="00637795"/>
    <w:rsid w:val="00637F61"/>
    <w:rsid w:val="00640B58"/>
    <w:rsid w:val="006412CF"/>
    <w:rsid w:val="00641954"/>
    <w:rsid w:val="00641B32"/>
    <w:rsid w:val="00641F4D"/>
    <w:rsid w:val="006429EA"/>
    <w:rsid w:val="00642D2D"/>
    <w:rsid w:val="00642FA2"/>
    <w:rsid w:val="00644204"/>
    <w:rsid w:val="0064443B"/>
    <w:rsid w:val="00644A69"/>
    <w:rsid w:val="00644AD3"/>
    <w:rsid w:val="00644BCD"/>
    <w:rsid w:val="006458FB"/>
    <w:rsid w:val="006459F8"/>
    <w:rsid w:val="00646457"/>
    <w:rsid w:val="0064656D"/>
    <w:rsid w:val="0064686B"/>
    <w:rsid w:val="00646A01"/>
    <w:rsid w:val="00646A2D"/>
    <w:rsid w:val="00646D97"/>
    <w:rsid w:val="00647738"/>
    <w:rsid w:val="00647AA4"/>
    <w:rsid w:val="006500A4"/>
    <w:rsid w:val="00650BA3"/>
    <w:rsid w:val="00650D0E"/>
    <w:rsid w:val="0065181D"/>
    <w:rsid w:val="006518A6"/>
    <w:rsid w:val="00651AE1"/>
    <w:rsid w:val="00651C70"/>
    <w:rsid w:val="00651DAB"/>
    <w:rsid w:val="00652120"/>
    <w:rsid w:val="00652163"/>
    <w:rsid w:val="006521A1"/>
    <w:rsid w:val="00652A95"/>
    <w:rsid w:val="00652ACB"/>
    <w:rsid w:val="00653299"/>
    <w:rsid w:val="006547DA"/>
    <w:rsid w:val="0065496A"/>
    <w:rsid w:val="00654CAA"/>
    <w:rsid w:val="00654CC7"/>
    <w:rsid w:val="00655138"/>
    <w:rsid w:val="00655C1C"/>
    <w:rsid w:val="00656000"/>
    <w:rsid w:val="00656106"/>
    <w:rsid w:val="00656B68"/>
    <w:rsid w:val="006570E7"/>
    <w:rsid w:val="0065776A"/>
    <w:rsid w:val="00660146"/>
    <w:rsid w:val="00660B50"/>
    <w:rsid w:val="00660BD6"/>
    <w:rsid w:val="00660CCF"/>
    <w:rsid w:val="006614F4"/>
    <w:rsid w:val="006618C4"/>
    <w:rsid w:val="00661CF2"/>
    <w:rsid w:val="00661F77"/>
    <w:rsid w:val="006623B4"/>
    <w:rsid w:val="006628F9"/>
    <w:rsid w:val="006629B6"/>
    <w:rsid w:val="006636B4"/>
    <w:rsid w:val="006639D3"/>
    <w:rsid w:val="00663A90"/>
    <w:rsid w:val="00663A99"/>
    <w:rsid w:val="00663F7C"/>
    <w:rsid w:val="00664A1E"/>
    <w:rsid w:val="00664AC7"/>
    <w:rsid w:val="00664E50"/>
    <w:rsid w:val="00664E62"/>
    <w:rsid w:val="0066515C"/>
    <w:rsid w:val="006655B1"/>
    <w:rsid w:val="00665F88"/>
    <w:rsid w:val="00666217"/>
    <w:rsid w:val="0066650B"/>
    <w:rsid w:val="0066674D"/>
    <w:rsid w:val="006667BF"/>
    <w:rsid w:val="00666F84"/>
    <w:rsid w:val="006671E8"/>
    <w:rsid w:val="006673BC"/>
    <w:rsid w:val="00667706"/>
    <w:rsid w:val="00667B40"/>
    <w:rsid w:val="00667BAE"/>
    <w:rsid w:val="00667C32"/>
    <w:rsid w:val="00667E07"/>
    <w:rsid w:val="0067004E"/>
    <w:rsid w:val="00670BCA"/>
    <w:rsid w:val="00670F2C"/>
    <w:rsid w:val="00671D00"/>
    <w:rsid w:val="00671FEC"/>
    <w:rsid w:val="006725F5"/>
    <w:rsid w:val="00672E6B"/>
    <w:rsid w:val="00673245"/>
    <w:rsid w:val="00673805"/>
    <w:rsid w:val="00673DEC"/>
    <w:rsid w:val="00673F93"/>
    <w:rsid w:val="00674919"/>
    <w:rsid w:val="00674C0F"/>
    <w:rsid w:val="00674DE5"/>
    <w:rsid w:val="00674EB5"/>
    <w:rsid w:val="00675038"/>
    <w:rsid w:val="006751B8"/>
    <w:rsid w:val="00675384"/>
    <w:rsid w:val="00675A49"/>
    <w:rsid w:val="00675BAC"/>
    <w:rsid w:val="00676205"/>
    <w:rsid w:val="00676BAC"/>
    <w:rsid w:val="006770D0"/>
    <w:rsid w:val="00677601"/>
    <w:rsid w:val="00677A81"/>
    <w:rsid w:val="00677D8E"/>
    <w:rsid w:val="00680CCB"/>
    <w:rsid w:val="00680EA1"/>
    <w:rsid w:val="00680EEF"/>
    <w:rsid w:val="00681157"/>
    <w:rsid w:val="0068149A"/>
    <w:rsid w:val="00682059"/>
    <w:rsid w:val="006821CD"/>
    <w:rsid w:val="00682A11"/>
    <w:rsid w:val="00682B03"/>
    <w:rsid w:val="006831F0"/>
    <w:rsid w:val="0068356F"/>
    <w:rsid w:val="00683842"/>
    <w:rsid w:val="00683B6B"/>
    <w:rsid w:val="00683CA7"/>
    <w:rsid w:val="00683DA0"/>
    <w:rsid w:val="00683E2B"/>
    <w:rsid w:val="00684034"/>
    <w:rsid w:val="006843CF"/>
    <w:rsid w:val="006854B8"/>
    <w:rsid w:val="00685DE7"/>
    <w:rsid w:val="00686528"/>
    <w:rsid w:val="00686557"/>
    <w:rsid w:val="006868B2"/>
    <w:rsid w:val="00686AAC"/>
    <w:rsid w:val="00687720"/>
    <w:rsid w:val="00687737"/>
    <w:rsid w:val="00687CFF"/>
    <w:rsid w:val="006900EB"/>
    <w:rsid w:val="0069074B"/>
    <w:rsid w:val="00691262"/>
    <w:rsid w:val="006913B0"/>
    <w:rsid w:val="006913D8"/>
    <w:rsid w:val="0069150D"/>
    <w:rsid w:val="00691E8C"/>
    <w:rsid w:val="00692205"/>
    <w:rsid w:val="0069338B"/>
    <w:rsid w:val="00693547"/>
    <w:rsid w:val="0069361D"/>
    <w:rsid w:val="00693B30"/>
    <w:rsid w:val="00693F10"/>
    <w:rsid w:val="00694206"/>
    <w:rsid w:val="0069442A"/>
    <w:rsid w:val="006945B4"/>
    <w:rsid w:val="00694AA5"/>
    <w:rsid w:val="00694D1A"/>
    <w:rsid w:val="00694E91"/>
    <w:rsid w:val="0069548E"/>
    <w:rsid w:val="0069568F"/>
    <w:rsid w:val="006957B2"/>
    <w:rsid w:val="006961A1"/>
    <w:rsid w:val="0069638F"/>
    <w:rsid w:val="006966BE"/>
    <w:rsid w:val="006967A4"/>
    <w:rsid w:val="00696893"/>
    <w:rsid w:val="00696CF6"/>
    <w:rsid w:val="00697348"/>
    <w:rsid w:val="006973E6"/>
    <w:rsid w:val="006974B7"/>
    <w:rsid w:val="006977E2"/>
    <w:rsid w:val="00697CB7"/>
    <w:rsid w:val="00697CF8"/>
    <w:rsid w:val="006A0138"/>
    <w:rsid w:val="006A07F4"/>
    <w:rsid w:val="006A0EA7"/>
    <w:rsid w:val="006A1573"/>
    <w:rsid w:val="006A15D0"/>
    <w:rsid w:val="006A1653"/>
    <w:rsid w:val="006A1794"/>
    <w:rsid w:val="006A197B"/>
    <w:rsid w:val="006A1AA7"/>
    <w:rsid w:val="006A216C"/>
    <w:rsid w:val="006A220B"/>
    <w:rsid w:val="006A270C"/>
    <w:rsid w:val="006A2935"/>
    <w:rsid w:val="006A297B"/>
    <w:rsid w:val="006A29E4"/>
    <w:rsid w:val="006A2BDC"/>
    <w:rsid w:val="006A3047"/>
    <w:rsid w:val="006A311C"/>
    <w:rsid w:val="006A3D1D"/>
    <w:rsid w:val="006A45F2"/>
    <w:rsid w:val="006A4A16"/>
    <w:rsid w:val="006A4E5A"/>
    <w:rsid w:val="006A4EB9"/>
    <w:rsid w:val="006A51CC"/>
    <w:rsid w:val="006A56C1"/>
    <w:rsid w:val="006A5BF9"/>
    <w:rsid w:val="006A65C7"/>
    <w:rsid w:val="006A65F8"/>
    <w:rsid w:val="006A6631"/>
    <w:rsid w:val="006A6770"/>
    <w:rsid w:val="006A6784"/>
    <w:rsid w:val="006A68DB"/>
    <w:rsid w:val="006A72EE"/>
    <w:rsid w:val="006A79DF"/>
    <w:rsid w:val="006A7BD8"/>
    <w:rsid w:val="006A7E08"/>
    <w:rsid w:val="006B004C"/>
    <w:rsid w:val="006B02D4"/>
    <w:rsid w:val="006B0DBE"/>
    <w:rsid w:val="006B0F9D"/>
    <w:rsid w:val="006B12E8"/>
    <w:rsid w:val="006B1D44"/>
    <w:rsid w:val="006B24C8"/>
    <w:rsid w:val="006B2872"/>
    <w:rsid w:val="006B31A7"/>
    <w:rsid w:val="006B3E1E"/>
    <w:rsid w:val="006B4028"/>
    <w:rsid w:val="006B40B5"/>
    <w:rsid w:val="006B4C9F"/>
    <w:rsid w:val="006B507E"/>
    <w:rsid w:val="006B538D"/>
    <w:rsid w:val="006B54A1"/>
    <w:rsid w:val="006B5B30"/>
    <w:rsid w:val="006B5B7F"/>
    <w:rsid w:val="006B5EEF"/>
    <w:rsid w:val="006B5F20"/>
    <w:rsid w:val="006B6067"/>
    <w:rsid w:val="006B62B7"/>
    <w:rsid w:val="006B6375"/>
    <w:rsid w:val="006B69DB"/>
    <w:rsid w:val="006B6AF8"/>
    <w:rsid w:val="006B7646"/>
    <w:rsid w:val="006B7715"/>
    <w:rsid w:val="006C0050"/>
    <w:rsid w:val="006C020C"/>
    <w:rsid w:val="006C029F"/>
    <w:rsid w:val="006C02B7"/>
    <w:rsid w:val="006C11E6"/>
    <w:rsid w:val="006C1468"/>
    <w:rsid w:val="006C1D37"/>
    <w:rsid w:val="006C244C"/>
    <w:rsid w:val="006C2568"/>
    <w:rsid w:val="006C261F"/>
    <w:rsid w:val="006C262A"/>
    <w:rsid w:val="006C2EC4"/>
    <w:rsid w:val="006C2F02"/>
    <w:rsid w:val="006C3402"/>
    <w:rsid w:val="006C3582"/>
    <w:rsid w:val="006C3CD3"/>
    <w:rsid w:val="006C41B0"/>
    <w:rsid w:val="006C43FC"/>
    <w:rsid w:val="006C45BF"/>
    <w:rsid w:val="006C45F2"/>
    <w:rsid w:val="006C4C06"/>
    <w:rsid w:val="006C512C"/>
    <w:rsid w:val="006C5185"/>
    <w:rsid w:val="006C55BA"/>
    <w:rsid w:val="006C5AA3"/>
    <w:rsid w:val="006C6063"/>
    <w:rsid w:val="006C6165"/>
    <w:rsid w:val="006C61FF"/>
    <w:rsid w:val="006C62D3"/>
    <w:rsid w:val="006C63DA"/>
    <w:rsid w:val="006C6414"/>
    <w:rsid w:val="006C7034"/>
    <w:rsid w:val="006C744F"/>
    <w:rsid w:val="006C7685"/>
    <w:rsid w:val="006C79E7"/>
    <w:rsid w:val="006C7DAE"/>
    <w:rsid w:val="006D0261"/>
    <w:rsid w:val="006D085F"/>
    <w:rsid w:val="006D0E83"/>
    <w:rsid w:val="006D1496"/>
    <w:rsid w:val="006D1857"/>
    <w:rsid w:val="006D1C13"/>
    <w:rsid w:val="006D21CE"/>
    <w:rsid w:val="006D2687"/>
    <w:rsid w:val="006D2B0F"/>
    <w:rsid w:val="006D2E2F"/>
    <w:rsid w:val="006D2F1A"/>
    <w:rsid w:val="006D31D1"/>
    <w:rsid w:val="006D3C27"/>
    <w:rsid w:val="006D4E7F"/>
    <w:rsid w:val="006D5301"/>
    <w:rsid w:val="006D547E"/>
    <w:rsid w:val="006D54ED"/>
    <w:rsid w:val="006D6AE9"/>
    <w:rsid w:val="006D6E55"/>
    <w:rsid w:val="006E03C2"/>
    <w:rsid w:val="006E0681"/>
    <w:rsid w:val="006E07C1"/>
    <w:rsid w:val="006E1D43"/>
    <w:rsid w:val="006E21AF"/>
    <w:rsid w:val="006E28F8"/>
    <w:rsid w:val="006E33EE"/>
    <w:rsid w:val="006E3B70"/>
    <w:rsid w:val="006E433F"/>
    <w:rsid w:val="006E4470"/>
    <w:rsid w:val="006E462C"/>
    <w:rsid w:val="006E474B"/>
    <w:rsid w:val="006E4B48"/>
    <w:rsid w:val="006E66E6"/>
    <w:rsid w:val="006E6758"/>
    <w:rsid w:val="006E69D0"/>
    <w:rsid w:val="006E6A98"/>
    <w:rsid w:val="006E6CAD"/>
    <w:rsid w:val="006E6F1E"/>
    <w:rsid w:val="006E7562"/>
    <w:rsid w:val="006E7D07"/>
    <w:rsid w:val="006F0018"/>
    <w:rsid w:val="006F0864"/>
    <w:rsid w:val="006F0A1C"/>
    <w:rsid w:val="006F0B11"/>
    <w:rsid w:val="006F0C52"/>
    <w:rsid w:val="006F10D5"/>
    <w:rsid w:val="006F19FB"/>
    <w:rsid w:val="006F1AD3"/>
    <w:rsid w:val="006F1B1D"/>
    <w:rsid w:val="006F1B26"/>
    <w:rsid w:val="006F23BD"/>
    <w:rsid w:val="006F2555"/>
    <w:rsid w:val="006F290C"/>
    <w:rsid w:val="006F3043"/>
    <w:rsid w:val="006F33D6"/>
    <w:rsid w:val="006F3485"/>
    <w:rsid w:val="006F35E4"/>
    <w:rsid w:val="006F39B1"/>
    <w:rsid w:val="006F3C3A"/>
    <w:rsid w:val="006F3D0A"/>
    <w:rsid w:val="006F4279"/>
    <w:rsid w:val="006F4394"/>
    <w:rsid w:val="006F4549"/>
    <w:rsid w:val="006F469B"/>
    <w:rsid w:val="006F4744"/>
    <w:rsid w:val="006F4E7C"/>
    <w:rsid w:val="006F547C"/>
    <w:rsid w:val="006F570A"/>
    <w:rsid w:val="006F5C36"/>
    <w:rsid w:val="006F5C98"/>
    <w:rsid w:val="006F65AA"/>
    <w:rsid w:val="006F6E82"/>
    <w:rsid w:val="006F73E1"/>
    <w:rsid w:val="006F77B6"/>
    <w:rsid w:val="00700311"/>
    <w:rsid w:val="0070068D"/>
    <w:rsid w:val="00701339"/>
    <w:rsid w:val="007015F2"/>
    <w:rsid w:val="00701775"/>
    <w:rsid w:val="0070178D"/>
    <w:rsid w:val="00701995"/>
    <w:rsid w:val="00701BBA"/>
    <w:rsid w:val="007021B2"/>
    <w:rsid w:val="00702A6D"/>
    <w:rsid w:val="00702AD6"/>
    <w:rsid w:val="00702CCC"/>
    <w:rsid w:val="00702FBA"/>
    <w:rsid w:val="0070373F"/>
    <w:rsid w:val="00703B70"/>
    <w:rsid w:val="00703E89"/>
    <w:rsid w:val="00704523"/>
    <w:rsid w:val="00704BB1"/>
    <w:rsid w:val="00705001"/>
    <w:rsid w:val="007050C8"/>
    <w:rsid w:val="007056CF"/>
    <w:rsid w:val="00705EEE"/>
    <w:rsid w:val="0070646C"/>
    <w:rsid w:val="00706527"/>
    <w:rsid w:val="00706539"/>
    <w:rsid w:val="0070660C"/>
    <w:rsid w:val="00706719"/>
    <w:rsid w:val="007067A5"/>
    <w:rsid w:val="00706916"/>
    <w:rsid w:val="00706EB5"/>
    <w:rsid w:val="00707229"/>
    <w:rsid w:val="00707467"/>
    <w:rsid w:val="0070762A"/>
    <w:rsid w:val="00707668"/>
    <w:rsid w:val="00707700"/>
    <w:rsid w:val="007077C0"/>
    <w:rsid w:val="00707D7F"/>
    <w:rsid w:val="007106D6"/>
    <w:rsid w:val="00710A6A"/>
    <w:rsid w:val="00710BE3"/>
    <w:rsid w:val="00710E56"/>
    <w:rsid w:val="00710FA4"/>
    <w:rsid w:val="0071123A"/>
    <w:rsid w:val="007113E7"/>
    <w:rsid w:val="0071147D"/>
    <w:rsid w:val="00711D74"/>
    <w:rsid w:val="00711FC3"/>
    <w:rsid w:val="0071221F"/>
    <w:rsid w:val="007125AB"/>
    <w:rsid w:val="00712E0A"/>
    <w:rsid w:val="00712EEB"/>
    <w:rsid w:val="00713635"/>
    <w:rsid w:val="0071372E"/>
    <w:rsid w:val="00713AAA"/>
    <w:rsid w:val="00713CA7"/>
    <w:rsid w:val="00713E94"/>
    <w:rsid w:val="007150C3"/>
    <w:rsid w:val="00715B5D"/>
    <w:rsid w:val="00716362"/>
    <w:rsid w:val="00716B09"/>
    <w:rsid w:val="00716CAD"/>
    <w:rsid w:val="00716FE1"/>
    <w:rsid w:val="00717DAC"/>
    <w:rsid w:val="007202AE"/>
    <w:rsid w:val="007203C8"/>
    <w:rsid w:val="007212E8"/>
    <w:rsid w:val="00721479"/>
    <w:rsid w:val="007219D9"/>
    <w:rsid w:val="00721FC6"/>
    <w:rsid w:val="00722688"/>
    <w:rsid w:val="007227E6"/>
    <w:rsid w:val="00722810"/>
    <w:rsid w:val="0072298D"/>
    <w:rsid w:val="007233A7"/>
    <w:rsid w:val="007235D2"/>
    <w:rsid w:val="007242CE"/>
    <w:rsid w:val="0072432A"/>
    <w:rsid w:val="00724547"/>
    <w:rsid w:val="007248FB"/>
    <w:rsid w:val="00724C90"/>
    <w:rsid w:val="00725102"/>
    <w:rsid w:val="00725103"/>
    <w:rsid w:val="007252A9"/>
    <w:rsid w:val="0072534A"/>
    <w:rsid w:val="00725AEE"/>
    <w:rsid w:val="00725CE3"/>
    <w:rsid w:val="00726060"/>
    <w:rsid w:val="007276EC"/>
    <w:rsid w:val="0072795E"/>
    <w:rsid w:val="00727B38"/>
    <w:rsid w:val="007301B1"/>
    <w:rsid w:val="00730314"/>
    <w:rsid w:val="00730597"/>
    <w:rsid w:val="0073098C"/>
    <w:rsid w:val="00730C36"/>
    <w:rsid w:val="0073176B"/>
    <w:rsid w:val="007317AC"/>
    <w:rsid w:val="00731F6D"/>
    <w:rsid w:val="007333EC"/>
    <w:rsid w:val="00733A6A"/>
    <w:rsid w:val="00734393"/>
    <w:rsid w:val="00734709"/>
    <w:rsid w:val="00734B50"/>
    <w:rsid w:val="00734F78"/>
    <w:rsid w:val="00735223"/>
    <w:rsid w:val="00735BA9"/>
    <w:rsid w:val="00735CD5"/>
    <w:rsid w:val="00736D18"/>
    <w:rsid w:val="00736FC0"/>
    <w:rsid w:val="00737008"/>
    <w:rsid w:val="0073721C"/>
    <w:rsid w:val="00737365"/>
    <w:rsid w:val="007373B6"/>
    <w:rsid w:val="007376BC"/>
    <w:rsid w:val="007400DC"/>
    <w:rsid w:val="007407DD"/>
    <w:rsid w:val="00740FDA"/>
    <w:rsid w:val="0074126E"/>
    <w:rsid w:val="00741443"/>
    <w:rsid w:val="00741C20"/>
    <w:rsid w:val="00741DEA"/>
    <w:rsid w:val="00741FF9"/>
    <w:rsid w:val="0074229E"/>
    <w:rsid w:val="0074297B"/>
    <w:rsid w:val="00743506"/>
    <w:rsid w:val="0074371D"/>
    <w:rsid w:val="00743787"/>
    <w:rsid w:val="00743A3F"/>
    <w:rsid w:val="00743D91"/>
    <w:rsid w:val="0074458C"/>
    <w:rsid w:val="00744695"/>
    <w:rsid w:val="00745170"/>
    <w:rsid w:val="007453E7"/>
    <w:rsid w:val="0074559C"/>
    <w:rsid w:val="00745ACA"/>
    <w:rsid w:val="00745BF7"/>
    <w:rsid w:val="00745D12"/>
    <w:rsid w:val="00745E42"/>
    <w:rsid w:val="0074618B"/>
    <w:rsid w:val="0074646E"/>
    <w:rsid w:val="00746595"/>
    <w:rsid w:val="00746626"/>
    <w:rsid w:val="0074667E"/>
    <w:rsid w:val="00746F19"/>
    <w:rsid w:val="00747BC5"/>
    <w:rsid w:val="00747C99"/>
    <w:rsid w:val="007502F7"/>
    <w:rsid w:val="007505C8"/>
    <w:rsid w:val="00750BFC"/>
    <w:rsid w:val="0075101A"/>
    <w:rsid w:val="007512D3"/>
    <w:rsid w:val="007513CD"/>
    <w:rsid w:val="00751663"/>
    <w:rsid w:val="00751E9E"/>
    <w:rsid w:val="00751F95"/>
    <w:rsid w:val="0075210E"/>
    <w:rsid w:val="007522A5"/>
    <w:rsid w:val="00752418"/>
    <w:rsid w:val="00752B4A"/>
    <w:rsid w:val="00752B8A"/>
    <w:rsid w:val="0075347C"/>
    <w:rsid w:val="007538D6"/>
    <w:rsid w:val="0075391C"/>
    <w:rsid w:val="00753E70"/>
    <w:rsid w:val="007542A1"/>
    <w:rsid w:val="007544CE"/>
    <w:rsid w:val="00754CE6"/>
    <w:rsid w:val="0075514A"/>
    <w:rsid w:val="00755854"/>
    <w:rsid w:val="00755BF9"/>
    <w:rsid w:val="00755EB7"/>
    <w:rsid w:val="0075641F"/>
    <w:rsid w:val="00756994"/>
    <w:rsid w:val="00757401"/>
    <w:rsid w:val="007577FC"/>
    <w:rsid w:val="0076103F"/>
    <w:rsid w:val="0076176C"/>
    <w:rsid w:val="007621F6"/>
    <w:rsid w:val="00762574"/>
    <w:rsid w:val="00762745"/>
    <w:rsid w:val="00762BA5"/>
    <w:rsid w:val="00762E1C"/>
    <w:rsid w:val="00762F9C"/>
    <w:rsid w:val="0076328B"/>
    <w:rsid w:val="007635AB"/>
    <w:rsid w:val="00763D7E"/>
    <w:rsid w:val="0076454F"/>
    <w:rsid w:val="007646A3"/>
    <w:rsid w:val="007649B4"/>
    <w:rsid w:val="00764A52"/>
    <w:rsid w:val="00764A84"/>
    <w:rsid w:val="00765258"/>
    <w:rsid w:val="00765A7B"/>
    <w:rsid w:val="00765B48"/>
    <w:rsid w:val="00766576"/>
    <w:rsid w:val="00766BF0"/>
    <w:rsid w:val="00767028"/>
    <w:rsid w:val="0076767B"/>
    <w:rsid w:val="00767A9F"/>
    <w:rsid w:val="00767DAC"/>
    <w:rsid w:val="007700E2"/>
    <w:rsid w:val="007703BF"/>
    <w:rsid w:val="00771080"/>
    <w:rsid w:val="007710F9"/>
    <w:rsid w:val="0077117B"/>
    <w:rsid w:val="007711E2"/>
    <w:rsid w:val="007715A5"/>
    <w:rsid w:val="007718F5"/>
    <w:rsid w:val="00771989"/>
    <w:rsid w:val="007719F2"/>
    <w:rsid w:val="00771DCE"/>
    <w:rsid w:val="0077207A"/>
    <w:rsid w:val="0077266D"/>
    <w:rsid w:val="00772EDC"/>
    <w:rsid w:val="00772FBE"/>
    <w:rsid w:val="00773292"/>
    <w:rsid w:val="00773947"/>
    <w:rsid w:val="00773ABC"/>
    <w:rsid w:val="007746F1"/>
    <w:rsid w:val="00774AC1"/>
    <w:rsid w:val="00774ED0"/>
    <w:rsid w:val="007750AD"/>
    <w:rsid w:val="0077590D"/>
    <w:rsid w:val="007759F1"/>
    <w:rsid w:val="00775C77"/>
    <w:rsid w:val="00775D12"/>
    <w:rsid w:val="00776762"/>
    <w:rsid w:val="00776932"/>
    <w:rsid w:val="007801B8"/>
    <w:rsid w:val="00780632"/>
    <w:rsid w:val="00780E2D"/>
    <w:rsid w:val="007813CB"/>
    <w:rsid w:val="007813D9"/>
    <w:rsid w:val="007815DE"/>
    <w:rsid w:val="0078247A"/>
    <w:rsid w:val="00782F7F"/>
    <w:rsid w:val="00783B39"/>
    <w:rsid w:val="00784187"/>
    <w:rsid w:val="00784369"/>
    <w:rsid w:val="00784900"/>
    <w:rsid w:val="0078492C"/>
    <w:rsid w:val="0078536F"/>
    <w:rsid w:val="00785632"/>
    <w:rsid w:val="007856C9"/>
    <w:rsid w:val="00785857"/>
    <w:rsid w:val="007861AA"/>
    <w:rsid w:val="00787045"/>
    <w:rsid w:val="0078726E"/>
    <w:rsid w:val="00787A2E"/>
    <w:rsid w:val="00787D0F"/>
    <w:rsid w:val="007907C6"/>
    <w:rsid w:val="00790D82"/>
    <w:rsid w:val="0079139D"/>
    <w:rsid w:val="007915CE"/>
    <w:rsid w:val="007919B5"/>
    <w:rsid w:val="00791E0B"/>
    <w:rsid w:val="007926BE"/>
    <w:rsid w:val="0079287A"/>
    <w:rsid w:val="0079345B"/>
    <w:rsid w:val="00793CF7"/>
    <w:rsid w:val="00793E43"/>
    <w:rsid w:val="00793ED2"/>
    <w:rsid w:val="00794083"/>
    <w:rsid w:val="00794DA7"/>
    <w:rsid w:val="00794F50"/>
    <w:rsid w:val="00794F92"/>
    <w:rsid w:val="00795BE2"/>
    <w:rsid w:val="00796AC4"/>
    <w:rsid w:val="00796E05"/>
    <w:rsid w:val="00797151"/>
    <w:rsid w:val="0079729C"/>
    <w:rsid w:val="007976AC"/>
    <w:rsid w:val="00797D7E"/>
    <w:rsid w:val="00797E03"/>
    <w:rsid w:val="00797E14"/>
    <w:rsid w:val="007A04A9"/>
    <w:rsid w:val="007A096F"/>
    <w:rsid w:val="007A099A"/>
    <w:rsid w:val="007A18A9"/>
    <w:rsid w:val="007A18D9"/>
    <w:rsid w:val="007A233A"/>
    <w:rsid w:val="007A2529"/>
    <w:rsid w:val="007A258E"/>
    <w:rsid w:val="007A2773"/>
    <w:rsid w:val="007A2943"/>
    <w:rsid w:val="007A2FD7"/>
    <w:rsid w:val="007A3A6A"/>
    <w:rsid w:val="007A4AF7"/>
    <w:rsid w:val="007A55E1"/>
    <w:rsid w:val="007A5849"/>
    <w:rsid w:val="007A59FB"/>
    <w:rsid w:val="007A5C6B"/>
    <w:rsid w:val="007A5D27"/>
    <w:rsid w:val="007A5D45"/>
    <w:rsid w:val="007A5F1D"/>
    <w:rsid w:val="007A61CC"/>
    <w:rsid w:val="007A624E"/>
    <w:rsid w:val="007A6365"/>
    <w:rsid w:val="007A65CB"/>
    <w:rsid w:val="007A6A0C"/>
    <w:rsid w:val="007A6D9B"/>
    <w:rsid w:val="007A6DFC"/>
    <w:rsid w:val="007A6EB1"/>
    <w:rsid w:val="007A6F6E"/>
    <w:rsid w:val="007A727A"/>
    <w:rsid w:val="007A7293"/>
    <w:rsid w:val="007A740E"/>
    <w:rsid w:val="007A7A33"/>
    <w:rsid w:val="007B027A"/>
    <w:rsid w:val="007B05BA"/>
    <w:rsid w:val="007B06B8"/>
    <w:rsid w:val="007B06E6"/>
    <w:rsid w:val="007B0961"/>
    <w:rsid w:val="007B20E1"/>
    <w:rsid w:val="007B20FD"/>
    <w:rsid w:val="007B2E9C"/>
    <w:rsid w:val="007B2FD6"/>
    <w:rsid w:val="007B3353"/>
    <w:rsid w:val="007B34A5"/>
    <w:rsid w:val="007B3607"/>
    <w:rsid w:val="007B3E30"/>
    <w:rsid w:val="007B48C8"/>
    <w:rsid w:val="007B49FE"/>
    <w:rsid w:val="007B5888"/>
    <w:rsid w:val="007B5B43"/>
    <w:rsid w:val="007B5B7D"/>
    <w:rsid w:val="007B5D03"/>
    <w:rsid w:val="007B5F53"/>
    <w:rsid w:val="007B6E3E"/>
    <w:rsid w:val="007B6F34"/>
    <w:rsid w:val="007B7165"/>
    <w:rsid w:val="007B7944"/>
    <w:rsid w:val="007C0093"/>
    <w:rsid w:val="007C00CE"/>
    <w:rsid w:val="007C056C"/>
    <w:rsid w:val="007C0987"/>
    <w:rsid w:val="007C0B83"/>
    <w:rsid w:val="007C0C7F"/>
    <w:rsid w:val="007C0E4F"/>
    <w:rsid w:val="007C1769"/>
    <w:rsid w:val="007C18CA"/>
    <w:rsid w:val="007C2049"/>
    <w:rsid w:val="007C23B7"/>
    <w:rsid w:val="007C25A5"/>
    <w:rsid w:val="007C281D"/>
    <w:rsid w:val="007C2C19"/>
    <w:rsid w:val="007C2CDD"/>
    <w:rsid w:val="007C35B2"/>
    <w:rsid w:val="007C35E0"/>
    <w:rsid w:val="007C37C5"/>
    <w:rsid w:val="007C3F92"/>
    <w:rsid w:val="007C40BD"/>
    <w:rsid w:val="007C44C4"/>
    <w:rsid w:val="007C48C5"/>
    <w:rsid w:val="007C4E6B"/>
    <w:rsid w:val="007C593E"/>
    <w:rsid w:val="007C66E9"/>
    <w:rsid w:val="007C66F2"/>
    <w:rsid w:val="007C67A9"/>
    <w:rsid w:val="007C6DA0"/>
    <w:rsid w:val="007C6E77"/>
    <w:rsid w:val="007C6F0F"/>
    <w:rsid w:val="007C7AE9"/>
    <w:rsid w:val="007C7B1F"/>
    <w:rsid w:val="007C7B73"/>
    <w:rsid w:val="007C7CE4"/>
    <w:rsid w:val="007D000F"/>
    <w:rsid w:val="007D02A6"/>
    <w:rsid w:val="007D0411"/>
    <w:rsid w:val="007D0950"/>
    <w:rsid w:val="007D097A"/>
    <w:rsid w:val="007D16BC"/>
    <w:rsid w:val="007D2043"/>
    <w:rsid w:val="007D2119"/>
    <w:rsid w:val="007D2879"/>
    <w:rsid w:val="007D29AC"/>
    <w:rsid w:val="007D3B25"/>
    <w:rsid w:val="007D43F9"/>
    <w:rsid w:val="007D4692"/>
    <w:rsid w:val="007D48CB"/>
    <w:rsid w:val="007D4B6F"/>
    <w:rsid w:val="007D4E72"/>
    <w:rsid w:val="007D5332"/>
    <w:rsid w:val="007D538A"/>
    <w:rsid w:val="007D5416"/>
    <w:rsid w:val="007D57B2"/>
    <w:rsid w:val="007D611A"/>
    <w:rsid w:val="007D64FB"/>
    <w:rsid w:val="007D69FF"/>
    <w:rsid w:val="007D6AF4"/>
    <w:rsid w:val="007D7595"/>
    <w:rsid w:val="007D7B02"/>
    <w:rsid w:val="007E0119"/>
    <w:rsid w:val="007E028A"/>
    <w:rsid w:val="007E03BD"/>
    <w:rsid w:val="007E05F2"/>
    <w:rsid w:val="007E0B2B"/>
    <w:rsid w:val="007E0D2A"/>
    <w:rsid w:val="007E0E44"/>
    <w:rsid w:val="007E22DD"/>
    <w:rsid w:val="007E2AB2"/>
    <w:rsid w:val="007E2D07"/>
    <w:rsid w:val="007E327A"/>
    <w:rsid w:val="007E32DB"/>
    <w:rsid w:val="007E37E8"/>
    <w:rsid w:val="007E385B"/>
    <w:rsid w:val="007E4908"/>
    <w:rsid w:val="007E4995"/>
    <w:rsid w:val="007E4AF4"/>
    <w:rsid w:val="007E5803"/>
    <w:rsid w:val="007E5A3C"/>
    <w:rsid w:val="007E5C13"/>
    <w:rsid w:val="007E5D10"/>
    <w:rsid w:val="007E6869"/>
    <w:rsid w:val="007E6B1D"/>
    <w:rsid w:val="007E6B21"/>
    <w:rsid w:val="007E72B6"/>
    <w:rsid w:val="007E7644"/>
    <w:rsid w:val="007E77AF"/>
    <w:rsid w:val="007E78AA"/>
    <w:rsid w:val="007E79E6"/>
    <w:rsid w:val="007E7C10"/>
    <w:rsid w:val="007E7D38"/>
    <w:rsid w:val="007F0626"/>
    <w:rsid w:val="007F0B5A"/>
    <w:rsid w:val="007F176D"/>
    <w:rsid w:val="007F1CEA"/>
    <w:rsid w:val="007F1D12"/>
    <w:rsid w:val="007F201A"/>
    <w:rsid w:val="007F24F7"/>
    <w:rsid w:val="007F3107"/>
    <w:rsid w:val="007F3225"/>
    <w:rsid w:val="007F3BE1"/>
    <w:rsid w:val="007F3F5A"/>
    <w:rsid w:val="007F4829"/>
    <w:rsid w:val="007F4B31"/>
    <w:rsid w:val="007F4B92"/>
    <w:rsid w:val="007F4C7D"/>
    <w:rsid w:val="007F4FF9"/>
    <w:rsid w:val="007F50A7"/>
    <w:rsid w:val="007F50EE"/>
    <w:rsid w:val="007F5910"/>
    <w:rsid w:val="007F5DD2"/>
    <w:rsid w:val="007F6478"/>
    <w:rsid w:val="007F6817"/>
    <w:rsid w:val="007F6DDB"/>
    <w:rsid w:val="007F6E54"/>
    <w:rsid w:val="007F736C"/>
    <w:rsid w:val="007F73E7"/>
    <w:rsid w:val="007F7EEE"/>
    <w:rsid w:val="0080068A"/>
    <w:rsid w:val="00800707"/>
    <w:rsid w:val="00800AC5"/>
    <w:rsid w:val="00800B6C"/>
    <w:rsid w:val="00800D9C"/>
    <w:rsid w:val="00800E53"/>
    <w:rsid w:val="0080109C"/>
    <w:rsid w:val="00801103"/>
    <w:rsid w:val="0080112B"/>
    <w:rsid w:val="00801457"/>
    <w:rsid w:val="00801653"/>
    <w:rsid w:val="008017A2"/>
    <w:rsid w:val="008018B4"/>
    <w:rsid w:val="00801B2A"/>
    <w:rsid w:val="00801B93"/>
    <w:rsid w:val="008020ED"/>
    <w:rsid w:val="008023A4"/>
    <w:rsid w:val="008029AE"/>
    <w:rsid w:val="00802A72"/>
    <w:rsid w:val="00802B37"/>
    <w:rsid w:val="00803627"/>
    <w:rsid w:val="00803C83"/>
    <w:rsid w:val="00804454"/>
    <w:rsid w:val="0080497A"/>
    <w:rsid w:val="00804B44"/>
    <w:rsid w:val="00804F39"/>
    <w:rsid w:val="008059C9"/>
    <w:rsid w:val="008066F6"/>
    <w:rsid w:val="00806B66"/>
    <w:rsid w:val="00806C72"/>
    <w:rsid w:val="00806D63"/>
    <w:rsid w:val="00806E11"/>
    <w:rsid w:val="00807149"/>
    <w:rsid w:val="008071EB"/>
    <w:rsid w:val="00807C59"/>
    <w:rsid w:val="008104C2"/>
    <w:rsid w:val="00810AC4"/>
    <w:rsid w:val="00810CEE"/>
    <w:rsid w:val="008120A5"/>
    <w:rsid w:val="00812A50"/>
    <w:rsid w:val="00812A86"/>
    <w:rsid w:val="00812DB6"/>
    <w:rsid w:val="00812DEB"/>
    <w:rsid w:val="008130F0"/>
    <w:rsid w:val="008139CB"/>
    <w:rsid w:val="00813D26"/>
    <w:rsid w:val="008149EB"/>
    <w:rsid w:val="0081530B"/>
    <w:rsid w:val="0081537F"/>
    <w:rsid w:val="0081593F"/>
    <w:rsid w:val="008168F8"/>
    <w:rsid w:val="0081743C"/>
    <w:rsid w:val="00817E18"/>
    <w:rsid w:val="00817F7E"/>
    <w:rsid w:val="00820E6B"/>
    <w:rsid w:val="00820E77"/>
    <w:rsid w:val="0082103C"/>
    <w:rsid w:val="008212D7"/>
    <w:rsid w:val="00821798"/>
    <w:rsid w:val="008218DD"/>
    <w:rsid w:val="0082233C"/>
    <w:rsid w:val="00822526"/>
    <w:rsid w:val="00822DFE"/>
    <w:rsid w:val="00822E14"/>
    <w:rsid w:val="00823778"/>
    <w:rsid w:val="008239DB"/>
    <w:rsid w:val="00823BDD"/>
    <w:rsid w:val="00824328"/>
    <w:rsid w:val="0082442C"/>
    <w:rsid w:val="00824487"/>
    <w:rsid w:val="00824762"/>
    <w:rsid w:val="00825017"/>
    <w:rsid w:val="0082506E"/>
    <w:rsid w:val="00825555"/>
    <w:rsid w:val="00826376"/>
    <w:rsid w:val="0082667C"/>
    <w:rsid w:val="00826C50"/>
    <w:rsid w:val="00826C66"/>
    <w:rsid w:val="00826E8B"/>
    <w:rsid w:val="00826ECF"/>
    <w:rsid w:val="008278D0"/>
    <w:rsid w:val="008278F0"/>
    <w:rsid w:val="00827F19"/>
    <w:rsid w:val="00827F7D"/>
    <w:rsid w:val="008304E1"/>
    <w:rsid w:val="00830643"/>
    <w:rsid w:val="0083094F"/>
    <w:rsid w:val="008309D1"/>
    <w:rsid w:val="00830D64"/>
    <w:rsid w:val="00830F99"/>
    <w:rsid w:val="008313A3"/>
    <w:rsid w:val="0083145D"/>
    <w:rsid w:val="00831C79"/>
    <w:rsid w:val="00831F0A"/>
    <w:rsid w:val="00833AB0"/>
    <w:rsid w:val="00833AEF"/>
    <w:rsid w:val="00833EBE"/>
    <w:rsid w:val="008341A8"/>
    <w:rsid w:val="008348C3"/>
    <w:rsid w:val="00835002"/>
    <w:rsid w:val="0083514E"/>
    <w:rsid w:val="00835317"/>
    <w:rsid w:val="00835344"/>
    <w:rsid w:val="00835A7A"/>
    <w:rsid w:val="00835D79"/>
    <w:rsid w:val="00835DCF"/>
    <w:rsid w:val="0083632E"/>
    <w:rsid w:val="00836C6F"/>
    <w:rsid w:val="00836D8D"/>
    <w:rsid w:val="00837347"/>
    <w:rsid w:val="00837528"/>
    <w:rsid w:val="0084008D"/>
    <w:rsid w:val="00840B38"/>
    <w:rsid w:val="00840D43"/>
    <w:rsid w:val="00840F20"/>
    <w:rsid w:val="00841066"/>
    <w:rsid w:val="00841F76"/>
    <w:rsid w:val="008420AA"/>
    <w:rsid w:val="00842516"/>
    <w:rsid w:val="008428CC"/>
    <w:rsid w:val="00842CF9"/>
    <w:rsid w:val="008431C6"/>
    <w:rsid w:val="00843D36"/>
    <w:rsid w:val="00844823"/>
    <w:rsid w:val="008466B2"/>
    <w:rsid w:val="00846D8B"/>
    <w:rsid w:val="00847030"/>
    <w:rsid w:val="0084783A"/>
    <w:rsid w:val="0084791C"/>
    <w:rsid w:val="00847BE9"/>
    <w:rsid w:val="00850611"/>
    <w:rsid w:val="00850DCB"/>
    <w:rsid w:val="00851949"/>
    <w:rsid w:val="00851CE4"/>
    <w:rsid w:val="0085217F"/>
    <w:rsid w:val="008522C4"/>
    <w:rsid w:val="00852395"/>
    <w:rsid w:val="008524B9"/>
    <w:rsid w:val="008524D2"/>
    <w:rsid w:val="0085275C"/>
    <w:rsid w:val="00852851"/>
    <w:rsid w:val="00852880"/>
    <w:rsid w:val="00853293"/>
    <w:rsid w:val="00853943"/>
    <w:rsid w:val="00853CC1"/>
    <w:rsid w:val="008546F3"/>
    <w:rsid w:val="00854727"/>
    <w:rsid w:val="00854AB0"/>
    <w:rsid w:val="00854D32"/>
    <w:rsid w:val="00854DE6"/>
    <w:rsid w:val="00854E2B"/>
    <w:rsid w:val="00855197"/>
    <w:rsid w:val="0085522B"/>
    <w:rsid w:val="008553B4"/>
    <w:rsid w:val="00855434"/>
    <w:rsid w:val="008557A9"/>
    <w:rsid w:val="00855CD0"/>
    <w:rsid w:val="00855DAC"/>
    <w:rsid w:val="008560D8"/>
    <w:rsid w:val="008561FC"/>
    <w:rsid w:val="00856995"/>
    <w:rsid w:val="00856A17"/>
    <w:rsid w:val="00857298"/>
    <w:rsid w:val="008576FC"/>
    <w:rsid w:val="00857FB2"/>
    <w:rsid w:val="00857FB9"/>
    <w:rsid w:val="00860063"/>
    <w:rsid w:val="0086074D"/>
    <w:rsid w:val="0086116D"/>
    <w:rsid w:val="008612F6"/>
    <w:rsid w:val="0086147D"/>
    <w:rsid w:val="008619FB"/>
    <w:rsid w:val="00861AD7"/>
    <w:rsid w:val="00861C9D"/>
    <w:rsid w:val="008620C3"/>
    <w:rsid w:val="00862563"/>
    <w:rsid w:val="00862EA3"/>
    <w:rsid w:val="00862FB4"/>
    <w:rsid w:val="00863710"/>
    <w:rsid w:val="008637DC"/>
    <w:rsid w:val="0086382E"/>
    <w:rsid w:val="008639C7"/>
    <w:rsid w:val="008639DC"/>
    <w:rsid w:val="00863AF7"/>
    <w:rsid w:val="00863C13"/>
    <w:rsid w:val="008649B5"/>
    <w:rsid w:val="00865187"/>
    <w:rsid w:val="0086528D"/>
    <w:rsid w:val="0086574D"/>
    <w:rsid w:val="0086579A"/>
    <w:rsid w:val="0086587C"/>
    <w:rsid w:val="00865AE4"/>
    <w:rsid w:val="00865BE0"/>
    <w:rsid w:val="00865DCF"/>
    <w:rsid w:val="00865E10"/>
    <w:rsid w:val="00865EF4"/>
    <w:rsid w:val="0086602C"/>
    <w:rsid w:val="008662C8"/>
    <w:rsid w:val="00867043"/>
    <w:rsid w:val="00867F56"/>
    <w:rsid w:val="00870552"/>
    <w:rsid w:val="00870AD8"/>
    <w:rsid w:val="00870D71"/>
    <w:rsid w:val="00871C22"/>
    <w:rsid w:val="00871E17"/>
    <w:rsid w:val="008720ED"/>
    <w:rsid w:val="00872626"/>
    <w:rsid w:val="008729C8"/>
    <w:rsid w:val="00872C69"/>
    <w:rsid w:val="00873857"/>
    <w:rsid w:val="00873C00"/>
    <w:rsid w:val="008744FE"/>
    <w:rsid w:val="00874E44"/>
    <w:rsid w:val="00874FAD"/>
    <w:rsid w:val="0087500A"/>
    <w:rsid w:val="00875ACC"/>
    <w:rsid w:val="00875B45"/>
    <w:rsid w:val="00875B66"/>
    <w:rsid w:val="00875F11"/>
    <w:rsid w:val="00875F29"/>
    <w:rsid w:val="00875FFC"/>
    <w:rsid w:val="00876313"/>
    <w:rsid w:val="00876440"/>
    <w:rsid w:val="00876C54"/>
    <w:rsid w:val="00876D4A"/>
    <w:rsid w:val="00876F3A"/>
    <w:rsid w:val="00877286"/>
    <w:rsid w:val="0087759F"/>
    <w:rsid w:val="0088026F"/>
    <w:rsid w:val="00880488"/>
    <w:rsid w:val="0088103E"/>
    <w:rsid w:val="008810E8"/>
    <w:rsid w:val="008812B2"/>
    <w:rsid w:val="00881758"/>
    <w:rsid w:val="008817DE"/>
    <w:rsid w:val="00881803"/>
    <w:rsid w:val="00881849"/>
    <w:rsid w:val="00881B3C"/>
    <w:rsid w:val="00881B70"/>
    <w:rsid w:val="00881F6F"/>
    <w:rsid w:val="00882A84"/>
    <w:rsid w:val="00882AAB"/>
    <w:rsid w:val="00882F85"/>
    <w:rsid w:val="00882F8E"/>
    <w:rsid w:val="00883073"/>
    <w:rsid w:val="00883606"/>
    <w:rsid w:val="00883ADC"/>
    <w:rsid w:val="00883C68"/>
    <w:rsid w:val="00883FD4"/>
    <w:rsid w:val="00884467"/>
    <w:rsid w:val="00884664"/>
    <w:rsid w:val="00884712"/>
    <w:rsid w:val="00884847"/>
    <w:rsid w:val="00884859"/>
    <w:rsid w:val="008852E8"/>
    <w:rsid w:val="008861F1"/>
    <w:rsid w:val="0088660C"/>
    <w:rsid w:val="00886684"/>
    <w:rsid w:val="00886BDC"/>
    <w:rsid w:val="00886EE7"/>
    <w:rsid w:val="00886FAC"/>
    <w:rsid w:val="00887E02"/>
    <w:rsid w:val="00887EBA"/>
    <w:rsid w:val="0089029A"/>
    <w:rsid w:val="008903D1"/>
    <w:rsid w:val="008905D7"/>
    <w:rsid w:val="008906E4"/>
    <w:rsid w:val="00891482"/>
    <w:rsid w:val="00891663"/>
    <w:rsid w:val="00891B0C"/>
    <w:rsid w:val="00891BAB"/>
    <w:rsid w:val="00892811"/>
    <w:rsid w:val="00893422"/>
    <w:rsid w:val="008936D6"/>
    <w:rsid w:val="00893E74"/>
    <w:rsid w:val="008944AD"/>
    <w:rsid w:val="00894637"/>
    <w:rsid w:val="00894814"/>
    <w:rsid w:val="00894972"/>
    <w:rsid w:val="00894EE5"/>
    <w:rsid w:val="00894F77"/>
    <w:rsid w:val="00895F07"/>
    <w:rsid w:val="008966F8"/>
    <w:rsid w:val="00896B6D"/>
    <w:rsid w:val="008979F4"/>
    <w:rsid w:val="00897BBC"/>
    <w:rsid w:val="00897E65"/>
    <w:rsid w:val="008A0899"/>
    <w:rsid w:val="008A0C97"/>
    <w:rsid w:val="008A0EE1"/>
    <w:rsid w:val="008A1241"/>
    <w:rsid w:val="008A1AB3"/>
    <w:rsid w:val="008A1C8F"/>
    <w:rsid w:val="008A1D4D"/>
    <w:rsid w:val="008A20A7"/>
    <w:rsid w:val="008A2569"/>
    <w:rsid w:val="008A258A"/>
    <w:rsid w:val="008A2CC4"/>
    <w:rsid w:val="008A31AC"/>
    <w:rsid w:val="008A36AD"/>
    <w:rsid w:val="008A43FE"/>
    <w:rsid w:val="008A48F6"/>
    <w:rsid w:val="008A5078"/>
    <w:rsid w:val="008A5310"/>
    <w:rsid w:val="008A6859"/>
    <w:rsid w:val="008A6E0C"/>
    <w:rsid w:val="008A7993"/>
    <w:rsid w:val="008A7B66"/>
    <w:rsid w:val="008A7EA3"/>
    <w:rsid w:val="008B0345"/>
    <w:rsid w:val="008B0933"/>
    <w:rsid w:val="008B09DD"/>
    <w:rsid w:val="008B0CE0"/>
    <w:rsid w:val="008B1350"/>
    <w:rsid w:val="008B1594"/>
    <w:rsid w:val="008B198B"/>
    <w:rsid w:val="008B2041"/>
    <w:rsid w:val="008B2085"/>
    <w:rsid w:val="008B2ACD"/>
    <w:rsid w:val="008B349E"/>
    <w:rsid w:val="008B3836"/>
    <w:rsid w:val="008B38BA"/>
    <w:rsid w:val="008B3DF6"/>
    <w:rsid w:val="008B402B"/>
    <w:rsid w:val="008B406A"/>
    <w:rsid w:val="008B40AE"/>
    <w:rsid w:val="008B4968"/>
    <w:rsid w:val="008B4B88"/>
    <w:rsid w:val="008B50BD"/>
    <w:rsid w:val="008B51B0"/>
    <w:rsid w:val="008B53CA"/>
    <w:rsid w:val="008B5D07"/>
    <w:rsid w:val="008B6417"/>
    <w:rsid w:val="008B6538"/>
    <w:rsid w:val="008B69E1"/>
    <w:rsid w:val="008B6E69"/>
    <w:rsid w:val="008B74BA"/>
    <w:rsid w:val="008B7929"/>
    <w:rsid w:val="008B7CC2"/>
    <w:rsid w:val="008C01DE"/>
    <w:rsid w:val="008C0AAD"/>
    <w:rsid w:val="008C1A66"/>
    <w:rsid w:val="008C1B4C"/>
    <w:rsid w:val="008C1C60"/>
    <w:rsid w:val="008C1C7B"/>
    <w:rsid w:val="008C20E3"/>
    <w:rsid w:val="008C29C1"/>
    <w:rsid w:val="008C2C0A"/>
    <w:rsid w:val="008C2DAD"/>
    <w:rsid w:val="008C31C4"/>
    <w:rsid w:val="008C3560"/>
    <w:rsid w:val="008C3594"/>
    <w:rsid w:val="008C3D3D"/>
    <w:rsid w:val="008C4628"/>
    <w:rsid w:val="008C4702"/>
    <w:rsid w:val="008C4801"/>
    <w:rsid w:val="008C49D5"/>
    <w:rsid w:val="008C4A13"/>
    <w:rsid w:val="008C53DF"/>
    <w:rsid w:val="008C5897"/>
    <w:rsid w:val="008C58A4"/>
    <w:rsid w:val="008C5BDC"/>
    <w:rsid w:val="008C6215"/>
    <w:rsid w:val="008C6344"/>
    <w:rsid w:val="008C6835"/>
    <w:rsid w:val="008C6AA0"/>
    <w:rsid w:val="008C6C52"/>
    <w:rsid w:val="008C7692"/>
    <w:rsid w:val="008C7B30"/>
    <w:rsid w:val="008D02B8"/>
    <w:rsid w:val="008D0431"/>
    <w:rsid w:val="008D12BF"/>
    <w:rsid w:val="008D14DD"/>
    <w:rsid w:val="008D1CF2"/>
    <w:rsid w:val="008D219C"/>
    <w:rsid w:val="008D2672"/>
    <w:rsid w:val="008D2E8D"/>
    <w:rsid w:val="008D3DD1"/>
    <w:rsid w:val="008D484F"/>
    <w:rsid w:val="008D4BA0"/>
    <w:rsid w:val="008D4CFC"/>
    <w:rsid w:val="008D55F9"/>
    <w:rsid w:val="008D56CD"/>
    <w:rsid w:val="008D583F"/>
    <w:rsid w:val="008D58B6"/>
    <w:rsid w:val="008D594E"/>
    <w:rsid w:val="008D5A3A"/>
    <w:rsid w:val="008D5B40"/>
    <w:rsid w:val="008D60FF"/>
    <w:rsid w:val="008D610F"/>
    <w:rsid w:val="008D63FC"/>
    <w:rsid w:val="008D642A"/>
    <w:rsid w:val="008D66C1"/>
    <w:rsid w:val="008D67EA"/>
    <w:rsid w:val="008D6A2D"/>
    <w:rsid w:val="008D6B9D"/>
    <w:rsid w:val="008D6CDB"/>
    <w:rsid w:val="008D761B"/>
    <w:rsid w:val="008D7A14"/>
    <w:rsid w:val="008E0135"/>
    <w:rsid w:val="008E0880"/>
    <w:rsid w:val="008E0BCD"/>
    <w:rsid w:val="008E0C4B"/>
    <w:rsid w:val="008E1157"/>
    <w:rsid w:val="008E1220"/>
    <w:rsid w:val="008E284B"/>
    <w:rsid w:val="008E28FC"/>
    <w:rsid w:val="008E2A6D"/>
    <w:rsid w:val="008E2B23"/>
    <w:rsid w:val="008E3337"/>
    <w:rsid w:val="008E3692"/>
    <w:rsid w:val="008E43FF"/>
    <w:rsid w:val="008E4BE0"/>
    <w:rsid w:val="008E5001"/>
    <w:rsid w:val="008E596B"/>
    <w:rsid w:val="008E5ED4"/>
    <w:rsid w:val="008E6028"/>
    <w:rsid w:val="008E63A1"/>
    <w:rsid w:val="008E644B"/>
    <w:rsid w:val="008E6668"/>
    <w:rsid w:val="008E684A"/>
    <w:rsid w:val="008E6D34"/>
    <w:rsid w:val="008E6F84"/>
    <w:rsid w:val="008E7211"/>
    <w:rsid w:val="008E73AE"/>
    <w:rsid w:val="008E7623"/>
    <w:rsid w:val="008E79A7"/>
    <w:rsid w:val="008E7D89"/>
    <w:rsid w:val="008E7EE8"/>
    <w:rsid w:val="008F0310"/>
    <w:rsid w:val="008F1B94"/>
    <w:rsid w:val="008F1E4D"/>
    <w:rsid w:val="008F1EAE"/>
    <w:rsid w:val="008F22FE"/>
    <w:rsid w:val="008F2C00"/>
    <w:rsid w:val="008F361E"/>
    <w:rsid w:val="008F38B3"/>
    <w:rsid w:val="008F3DBF"/>
    <w:rsid w:val="008F48AD"/>
    <w:rsid w:val="008F4979"/>
    <w:rsid w:val="008F580F"/>
    <w:rsid w:val="008F6B36"/>
    <w:rsid w:val="008F6CD7"/>
    <w:rsid w:val="008F7593"/>
    <w:rsid w:val="008F7C66"/>
    <w:rsid w:val="00900184"/>
    <w:rsid w:val="0090095F"/>
    <w:rsid w:val="0090138D"/>
    <w:rsid w:val="009015C4"/>
    <w:rsid w:val="009018FC"/>
    <w:rsid w:val="00901EBD"/>
    <w:rsid w:val="00902625"/>
    <w:rsid w:val="0090273F"/>
    <w:rsid w:val="00902A23"/>
    <w:rsid w:val="00902D51"/>
    <w:rsid w:val="00902F0F"/>
    <w:rsid w:val="00903188"/>
    <w:rsid w:val="009039C7"/>
    <w:rsid w:val="00903C9D"/>
    <w:rsid w:val="009040CB"/>
    <w:rsid w:val="00905BA1"/>
    <w:rsid w:val="009064A0"/>
    <w:rsid w:val="00906E26"/>
    <w:rsid w:val="009071BE"/>
    <w:rsid w:val="009071F1"/>
    <w:rsid w:val="0090758A"/>
    <w:rsid w:val="00907A66"/>
    <w:rsid w:val="00907BB0"/>
    <w:rsid w:val="00910360"/>
    <w:rsid w:val="00910788"/>
    <w:rsid w:val="00910E84"/>
    <w:rsid w:val="009112EC"/>
    <w:rsid w:val="009115D6"/>
    <w:rsid w:val="00911BE8"/>
    <w:rsid w:val="00912510"/>
    <w:rsid w:val="009126C6"/>
    <w:rsid w:val="00912851"/>
    <w:rsid w:val="00912B48"/>
    <w:rsid w:val="009138AB"/>
    <w:rsid w:val="0091412D"/>
    <w:rsid w:val="009147A6"/>
    <w:rsid w:val="00914C28"/>
    <w:rsid w:val="00914F7E"/>
    <w:rsid w:val="009153A0"/>
    <w:rsid w:val="009156DF"/>
    <w:rsid w:val="009156F9"/>
    <w:rsid w:val="00916AAB"/>
    <w:rsid w:val="0091797A"/>
    <w:rsid w:val="009201BE"/>
    <w:rsid w:val="0092047D"/>
    <w:rsid w:val="009204AC"/>
    <w:rsid w:val="00920B67"/>
    <w:rsid w:val="00920D3C"/>
    <w:rsid w:val="00920D44"/>
    <w:rsid w:val="0092101C"/>
    <w:rsid w:val="0092113B"/>
    <w:rsid w:val="009211CF"/>
    <w:rsid w:val="009215BD"/>
    <w:rsid w:val="009218EA"/>
    <w:rsid w:val="00921D8C"/>
    <w:rsid w:val="00921ED9"/>
    <w:rsid w:val="00922BF0"/>
    <w:rsid w:val="00923B81"/>
    <w:rsid w:val="00923D16"/>
    <w:rsid w:val="00924317"/>
    <w:rsid w:val="009247DC"/>
    <w:rsid w:val="00924C70"/>
    <w:rsid w:val="00924E93"/>
    <w:rsid w:val="00925C55"/>
    <w:rsid w:val="00925E41"/>
    <w:rsid w:val="00926130"/>
    <w:rsid w:val="00926348"/>
    <w:rsid w:val="0092680D"/>
    <w:rsid w:val="00926E60"/>
    <w:rsid w:val="009270A9"/>
    <w:rsid w:val="0092710F"/>
    <w:rsid w:val="00927276"/>
    <w:rsid w:val="00927484"/>
    <w:rsid w:val="00927510"/>
    <w:rsid w:val="009300C0"/>
    <w:rsid w:val="0093057F"/>
    <w:rsid w:val="009306DC"/>
    <w:rsid w:val="00930775"/>
    <w:rsid w:val="00931381"/>
    <w:rsid w:val="00931460"/>
    <w:rsid w:val="00931950"/>
    <w:rsid w:val="00931AFD"/>
    <w:rsid w:val="00931D70"/>
    <w:rsid w:val="009324D5"/>
    <w:rsid w:val="009327BC"/>
    <w:rsid w:val="00932CE0"/>
    <w:rsid w:val="00932D70"/>
    <w:rsid w:val="00932F42"/>
    <w:rsid w:val="00933BA6"/>
    <w:rsid w:val="00934352"/>
    <w:rsid w:val="009343D2"/>
    <w:rsid w:val="00934459"/>
    <w:rsid w:val="00934E1C"/>
    <w:rsid w:val="009355D8"/>
    <w:rsid w:val="009356BB"/>
    <w:rsid w:val="00935BA3"/>
    <w:rsid w:val="00935D8B"/>
    <w:rsid w:val="009362B1"/>
    <w:rsid w:val="00936699"/>
    <w:rsid w:val="0093676B"/>
    <w:rsid w:val="00936B30"/>
    <w:rsid w:val="00937437"/>
    <w:rsid w:val="0093760E"/>
    <w:rsid w:val="00937614"/>
    <w:rsid w:val="00937CAD"/>
    <w:rsid w:val="00937FF6"/>
    <w:rsid w:val="009400FE"/>
    <w:rsid w:val="00940603"/>
    <w:rsid w:val="009408C9"/>
    <w:rsid w:val="00941142"/>
    <w:rsid w:val="009414C5"/>
    <w:rsid w:val="009417FA"/>
    <w:rsid w:val="00941A6F"/>
    <w:rsid w:val="0094216C"/>
    <w:rsid w:val="009424CD"/>
    <w:rsid w:val="009426FF"/>
    <w:rsid w:val="00943043"/>
    <w:rsid w:val="00943359"/>
    <w:rsid w:val="00943C79"/>
    <w:rsid w:val="0094402D"/>
    <w:rsid w:val="00944722"/>
    <w:rsid w:val="009449EB"/>
    <w:rsid w:val="00944F39"/>
    <w:rsid w:val="00945170"/>
    <w:rsid w:val="00945280"/>
    <w:rsid w:val="0094564E"/>
    <w:rsid w:val="009457CE"/>
    <w:rsid w:val="00945C02"/>
    <w:rsid w:val="0094642F"/>
    <w:rsid w:val="0094655F"/>
    <w:rsid w:val="00946837"/>
    <w:rsid w:val="00946B64"/>
    <w:rsid w:val="00946ED7"/>
    <w:rsid w:val="009470A8"/>
    <w:rsid w:val="00947D63"/>
    <w:rsid w:val="00947E69"/>
    <w:rsid w:val="0095005A"/>
    <w:rsid w:val="009504D9"/>
    <w:rsid w:val="0095098A"/>
    <w:rsid w:val="00951033"/>
    <w:rsid w:val="00951267"/>
    <w:rsid w:val="00952638"/>
    <w:rsid w:val="0095269C"/>
    <w:rsid w:val="00952B60"/>
    <w:rsid w:val="00952D72"/>
    <w:rsid w:val="00952E12"/>
    <w:rsid w:val="00952F58"/>
    <w:rsid w:val="009536E5"/>
    <w:rsid w:val="0095403C"/>
    <w:rsid w:val="0095556C"/>
    <w:rsid w:val="00955C3A"/>
    <w:rsid w:val="00956CF5"/>
    <w:rsid w:val="00956DD6"/>
    <w:rsid w:val="00956E36"/>
    <w:rsid w:val="00956E69"/>
    <w:rsid w:val="009572FC"/>
    <w:rsid w:val="00957499"/>
    <w:rsid w:val="0095781F"/>
    <w:rsid w:val="00960040"/>
    <w:rsid w:val="0096017E"/>
    <w:rsid w:val="0096053E"/>
    <w:rsid w:val="0096167D"/>
    <w:rsid w:val="009619C1"/>
    <w:rsid w:val="00961BC2"/>
    <w:rsid w:val="00961EF2"/>
    <w:rsid w:val="0096205B"/>
    <w:rsid w:val="00962A09"/>
    <w:rsid w:val="00962CB6"/>
    <w:rsid w:val="00962F96"/>
    <w:rsid w:val="00963076"/>
    <w:rsid w:val="00963454"/>
    <w:rsid w:val="009634D0"/>
    <w:rsid w:val="00963BE0"/>
    <w:rsid w:val="00964444"/>
    <w:rsid w:val="00964EC8"/>
    <w:rsid w:val="00964F83"/>
    <w:rsid w:val="0096607A"/>
    <w:rsid w:val="00966163"/>
    <w:rsid w:val="009662C1"/>
    <w:rsid w:val="009666C6"/>
    <w:rsid w:val="00967618"/>
    <w:rsid w:val="009677DA"/>
    <w:rsid w:val="00967846"/>
    <w:rsid w:val="00967BD2"/>
    <w:rsid w:val="00967CE7"/>
    <w:rsid w:val="00967E40"/>
    <w:rsid w:val="00970549"/>
    <w:rsid w:val="009709DD"/>
    <w:rsid w:val="00970C66"/>
    <w:rsid w:val="00970DD8"/>
    <w:rsid w:val="00970EB4"/>
    <w:rsid w:val="0097155A"/>
    <w:rsid w:val="00972160"/>
    <w:rsid w:val="009722C6"/>
    <w:rsid w:val="009727D3"/>
    <w:rsid w:val="00972914"/>
    <w:rsid w:val="00972A8F"/>
    <w:rsid w:val="00972E2A"/>
    <w:rsid w:val="00973403"/>
    <w:rsid w:val="009741C0"/>
    <w:rsid w:val="00974914"/>
    <w:rsid w:val="00974A84"/>
    <w:rsid w:val="00975A05"/>
    <w:rsid w:val="00975C9B"/>
    <w:rsid w:val="0097603E"/>
    <w:rsid w:val="00976379"/>
    <w:rsid w:val="00976520"/>
    <w:rsid w:val="009768D1"/>
    <w:rsid w:val="00976E3D"/>
    <w:rsid w:val="00976F68"/>
    <w:rsid w:val="009770F4"/>
    <w:rsid w:val="009775D1"/>
    <w:rsid w:val="009778FD"/>
    <w:rsid w:val="00977E75"/>
    <w:rsid w:val="009802BE"/>
    <w:rsid w:val="00980958"/>
    <w:rsid w:val="00980C55"/>
    <w:rsid w:val="009812D2"/>
    <w:rsid w:val="0098178A"/>
    <w:rsid w:val="00981A06"/>
    <w:rsid w:val="00981B90"/>
    <w:rsid w:val="009823A4"/>
    <w:rsid w:val="009826E4"/>
    <w:rsid w:val="00982E39"/>
    <w:rsid w:val="00983467"/>
    <w:rsid w:val="009834BC"/>
    <w:rsid w:val="00984372"/>
    <w:rsid w:val="00984600"/>
    <w:rsid w:val="00984C1A"/>
    <w:rsid w:val="00984D02"/>
    <w:rsid w:val="00984D43"/>
    <w:rsid w:val="00984F20"/>
    <w:rsid w:val="009854E6"/>
    <w:rsid w:val="009867F7"/>
    <w:rsid w:val="009868A9"/>
    <w:rsid w:val="009871AC"/>
    <w:rsid w:val="00987362"/>
    <w:rsid w:val="00990372"/>
    <w:rsid w:val="009903C4"/>
    <w:rsid w:val="00990961"/>
    <w:rsid w:val="00990CB9"/>
    <w:rsid w:val="00990E0F"/>
    <w:rsid w:val="00991595"/>
    <w:rsid w:val="0099172A"/>
    <w:rsid w:val="00991CCC"/>
    <w:rsid w:val="0099206E"/>
    <w:rsid w:val="009924EB"/>
    <w:rsid w:val="009925E3"/>
    <w:rsid w:val="00993203"/>
    <w:rsid w:val="0099325C"/>
    <w:rsid w:val="009932D1"/>
    <w:rsid w:val="00993964"/>
    <w:rsid w:val="00993E40"/>
    <w:rsid w:val="0099412D"/>
    <w:rsid w:val="0099430F"/>
    <w:rsid w:val="0099543A"/>
    <w:rsid w:val="0099552E"/>
    <w:rsid w:val="009957FC"/>
    <w:rsid w:val="0099586C"/>
    <w:rsid w:val="00995B03"/>
    <w:rsid w:val="009961C7"/>
    <w:rsid w:val="009968BB"/>
    <w:rsid w:val="009969AC"/>
    <w:rsid w:val="00997D4D"/>
    <w:rsid w:val="009A016B"/>
    <w:rsid w:val="009A05A1"/>
    <w:rsid w:val="009A05D1"/>
    <w:rsid w:val="009A0854"/>
    <w:rsid w:val="009A0A49"/>
    <w:rsid w:val="009A0BC8"/>
    <w:rsid w:val="009A0C96"/>
    <w:rsid w:val="009A105E"/>
    <w:rsid w:val="009A1ABD"/>
    <w:rsid w:val="009A26F1"/>
    <w:rsid w:val="009A27AD"/>
    <w:rsid w:val="009A2A30"/>
    <w:rsid w:val="009A3083"/>
    <w:rsid w:val="009A35AE"/>
    <w:rsid w:val="009A3743"/>
    <w:rsid w:val="009A3780"/>
    <w:rsid w:val="009A419F"/>
    <w:rsid w:val="009A4385"/>
    <w:rsid w:val="009A4577"/>
    <w:rsid w:val="009A46E1"/>
    <w:rsid w:val="009A489B"/>
    <w:rsid w:val="009A4A58"/>
    <w:rsid w:val="009A4BF4"/>
    <w:rsid w:val="009A5C73"/>
    <w:rsid w:val="009A5DE7"/>
    <w:rsid w:val="009A5E30"/>
    <w:rsid w:val="009A617A"/>
    <w:rsid w:val="009A6253"/>
    <w:rsid w:val="009A66F7"/>
    <w:rsid w:val="009A6FA1"/>
    <w:rsid w:val="009A706B"/>
    <w:rsid w:val="009A7529"/>
    <w:rsid w:val="009A759E"/>
    <w:rsid w:val="009A7CD1"/>
    <w:rsid w:val="009A7EA1"/>
    <w:rsid w:val="009B03B2"/>
    <w:rsid w:val="009B085C"/>
    <w:rsid w:val="009B0876"/>
    <w:rsid w:val="009B08F4"/>
    <w:rsid w:val="009B1722"/>
    <w:rsid w:val="009B1A7A"/>
    <w:rsid w:val="009B1C35"/>
    <w:rsid w:val="009B22FA"/>
    <w:rsid w:val="009B3927"/>
    <w:rsid w:val="009B3E96"/>
    <w:rsid w:val="009B45EB"/>
    <w:rsid w:val="009B4C3D"/>
    <w:rsid w:val="009B5235"/>
    <w:rsid w:val="009B5B25"/>
    <w:rsid w:val="009B5E4F"/>
    <w:rsid w:val="009B69D1"/>
    <w:rsid w:val="009B6C16"/>
    <w:rsid w:val="009B70D5"/>
    <w:rsid w:val="009B7D34"/>
    <w:rsid w:val="009B7D81"/>
    <w:rsid w:val="009C021A"/>
    <w:rsid w:val="009C0228"/>
    <w:rsid w:val="009C042F"/>
    <w:rsid w:val="009C0751"/>
    <w:rsid w:val="009C07CE"/>
    <w:rsid w:val="009C1BC9"/>
    <w:rsid w:val="009C2114"/>
    <w:rsid w:val="009C2245"/>
    <w:rsid w:val="009C2461"/>
    <w:rsid w:val="009C2B2E"/>
    <w:rsid w:val="009C2CD1"/>
    <w:rsid w:val="009C2D83"/>
    <w:rsid w:val="009C2FD3"/>
    <w:rsid w:val="009C3193"/>
    <w:rsid w:val="009C35AA"/>
    <w:rsid w:val="009C3724"/>
    <w:rsid w:val="009C440A"/>
    <w:rsid w:val="009C443A"/>
    <w:rsid w:val="009C44E4"/>
    <w:rsid w:val="009C451F"/>
    <w:rsid w:val="009C465D"/>
    <w:rsid w:val="009C51A6"/>
    <w:rsid w:val="009C6F4D"/>
    <w:rsid w:val="009C74D3"/>
    <w:rsid w:val="009C7A67"/>
    <w:rsid w:val="009C7F5C"/>
    <w:rsid w:val="009C7F76"/>
    <w:rsid w:val="009D06F6"/>
    <w:rsid w:val="009D0862"/>
    <w:rsid w:val="009D0B89"/>
    <w:rsid w:val="009D0E99"/>
    <w:rsid w:val="009D261C"/>
    <w:rsid w:val="009D27A9"/>
    <w:rsid w:val="009D29A1"/>
    <w:rsid w:val="009D35C8"/>
    <w:rsid w:val="009D3867"/>
    <w:rsid w:val="009D3E49"/>
    <w:rsid w:val="009D4145"/>
    <w:rsid w:val="009D42B5"/>
    <w:rsid w:val="009D4CC7"/>
    <w:rsid w:val="009D5091"/>
    <w:rsid w:val="009D5246"/>
    <w:rsid w:val="009D55A4"/>
    <w:rsid w:val="009D5EDD"/>
    <w:rsid w:val="009D677D"/>
    <w:rsid w:val="009D684C"/>
    <w:rsid w:val="009D6ADA"/>
    <w:rsid w:val="009D6CC7"/>
    <w:rsid w:val="009D7323"/>
    <w:rsid w:val="009D743D"/>
    <w:rsid w:val="009D743E"/>
    <w:rsid w:val="009D7C94"/>
    <w:rsid w:val="009E0950"/>
    <w:rsid w:val="009E182E"/>
    <w:rsid w:val="009E1E6E"/>
    <w:rsid w:val="009E226B"/>
    <w:rsid w:val="009E23A9"/>
    <w:rsid w:val="009E289F"/>
    <w:rsid w:val="009E29A3"/>
    <w:rsid w:val="009E2C3F"/>
    <w:rsid w:val="009E2FA9"/>
    <w:rsid w:val="009E3213"/>
    <w:rsid w:val="009E3453"/>
    <w:rsid w:val="009E36C3"/>
    <w:rsid w:val="009E371E"/>
    <w:rsid w:val="009E3A2A"/>
    <w:rsid w:val="009E3BAA"/>
    <w:rsid w:val="009E4987"/>
    <w:rsid w:val="009E4A17"/>
    <w:rsid w:val="009E5197"/>
    <w:rsid w:val="009E52AC"/>
    <w:rsid w:val="009E53E9"/>
    <w:rsid w:val="009E5C0B"/>
    <w:rsid w:val="009E5DA4"/>
    <w:rsid w:val="009E623E"/>
    <w:rsid w:val="009E6278"/>
    <w:rsid w:val="009E643D"/>
    <w:rsid w:val="009E66AF"/>
    <w:rsid w:val="009E67E8"/>
    <w:rsid w:val="009E7746"/>
    <w:rsid w:val="009E79BB"/>
    <w:rsid w:val="009E7B95"/>
    <w:rsid w:val="009E7E9D"/>
    <w:rsid w:val="009F028B"/>
    <w:rsid w:val="009F037B"/>
    <w:rsid w:val="009F0636"/>
    <w:rsid w:val="009F0E50"/>
    <w:rsid w:val="009F0FCF"/>
    <w:rsid w:val="009F0FD9"/>
    <w:rsid w:val="009F136A"/>
    <w:rsid w:val="009F1442"/>
    <w:rsid w:val="009F2393"/>
    <w:rsid w:val="009F268A"/>
    <w:rsid w:val="009F2846"/>
    <w:rsid w:val="009F2A12"/>
    <w:rsid w:val="009F2D06"/>
    <w:rsid w:val="009F312C"/>
    <w:rsid w:val="009F3345"/>
    <w:rsid w:val="009F3410"/>
    <w:rsid w:val="009F3733"/>
    <w:rsid w:val="009F3DF2"/>
    <w:rsid w:val="009F3F9E"/>
    <w:rsid w:val="009F423C"/>
    <w:rsid w:val="009F455B"/>
    <w:rsid w:val="009F4E48"/>
    <w:rsid w:val="009F4FBE"/>
    <w:rsid w:val="009F60C7"/>
    <w:rsid w:val="009F69DD"/>
    <w:rsid w:val="009F7A51"/>
    <w:rsid w:val="009F7DAC"/>
    <w:rsid w:val="009F7F85"/>
    <w:rsid w:val="00A0077B"/>
    <w:rsid w:val="00A0157B"/>
    <w:rsid w:val="00A0192D"/>
    <w:rsid w:val="00A01968"/>
    <w:rsid w:val="00A01C31"/>
    <w:rsid w:val="00A02276"/>
    <w:rsid w:val="00A02362"/>
    <w:rsid w:val="00A02730"/>
    <w:rsid w:val="00A04584"/>
    <w:rsid w:val="00A04647"/>
    <w:rsid w:val="00A04672"/>
    <w:rsid w:val="00A046AA"/>
    <w:rsid w:val="00A046D5"/>
    <w:rsid w:val="00A04BFE"/>
    <w:rsid w:val="00A04DDD"/>
    <w:rsid w:val="00A04F81"/>
    <w:rsid w:val="00A050A9"/>
    <w:rsid w:val="00A057A2"/>
    <w:rsid w:val="00A059F7"/>
    <w:rsid w:val="00A05C43"/>
    <w:rsid w:val="00A069ED"/>
    <w:rsid w:val="00A070E9"/>
    <w:rsid w:val="00A07149"/>
    <w:rsid w:val="00A071C5"/>
    <w:rsid w:val="00A07507"/>
    <w:rsid w:val="00A07699"/>
    <w:rsid w:val="00A07FFE"/>
    <w:rsid w:val="00A10160"/>
    <w:rsid w:val="00A109EA"/>
    <w:rsid w:val="00A112A7"/>
    <w:rsid w:val="00A11882"/>
    <w:rsid w:val="00A11F20"/>
    <w:rsid w:val="00A1217F"/>
    <w:rsid w:val="00A12327"/>
    <w:rsid w:val="00A123ED"/>
    <w:rsid w:val="00A12783"/>
    <w:rsid w:val="00A133E5"/>
    <w:rsid w:val="00A138DB"/>
    <w:rsid w:val="00A13AE9"/>
    <w:rsid w:val="00A13C5F"/>
    <w:rsid w:val="00A14294"/>
    <w:rsid w:val="00A14638"/>
    <w:rsid w:val="00A14681"/>
    <w:rsid w:val="00A14D18"/>
    <w:rsid w:val="00A15A1A"/>
    <w:rsid w:val="00A15FA2"/>
    <w:rsid w:val="00A160A5"/>
    <w:rsid w:val="00A16373"/>
    <w:rsid w:val="00A164AF"/>
    <w:rsid w:val="00A167F2"/>
    <w:rsid w:val="00A16856"/>
    <w:rsid w:val="00A16B6E"/>
    <w:rsid w:val="00A16D49"/>
    <w:rsid w:val="00A175B3"/>
    <w:rsid w:val="00A1782D"/>
    <w:rsid w:val="00A17E25"/>
    <w:rsid w:val="00A201F7"/>
    <w:rsid w:val="00A20542"/>
    <w:rsid w:val="00A20958"/>
    <w:rsid w:val="00A209AA"/>
    <w:rsid w:val="00A20B90"/>
    <w:rsid w:val="00A21CE1"/>
    <w:rsid w:val="00A21E86"/>
    <w:rsid w:val="00A21FF3"/>
    <w:rsid w:val="00A221E3"/>
    <w:rsid w:val="00A225E0"/>
    <w:rsid w:val="00A2285B"/>
    <w:rsid w:val="00A229AB"/>
    <w:rsid w:val="00A233AA"/>
    <w:rsid w:val="00A23702"/>
    <w:rsid w:val="00A23CF2"/>
    <w:rsid w:val="00A2420D"/>
    <w:rsid w:val="00A2441D"/>
    <w:rsid w:val="00A2492B"/>
    <w:rsid w:val="00A2492F"/>
    <w:rsid w:val="00A24C12"/>
    <w:rsid w:val="00A24D51"/>
    <w:rsid w:val="00A256D3"/>
    <w:rsid w:val="00A25F02"/>
    <w:rsid w:val="00A265BC"/>
    <w:rsid w:val="00A26A20"/>
    <w:rsid w:val="00A27089"/>
    <w:rsid w:val="00A277FA"/>
    <w:rsid w:val="00A27B6B"/>
    <w:rsid w:val="00A27B82"/>
    <w:rsid w:val="00A30197"/>
    <w:rsid w:val="00A30473"/>
    <w:rsid w:val="00A3075B"/>
    <w:rsid w:val="00A31411"/>
    <w:rsid w:val="00A31788"/>
    <w:rsid w:val="00A3179E"/>
    <w:rsid w:val="00A31CB2"/>
    <w:rsid w:val="00A32408"/>
    <w:rsid w:val="00A3255A"/>
    <w:rsid w:val="00A329E1"/>
    <w:rsid w:val="00A32DB7"/>
    <w:rsid w:val="00A32EF3"/>
    <w:rsid w:val="00A330AA"/>
    <w:rsid w:val="00A33C1F"/>
    <w:rsid w:val="00A344F6"/>
    <w:rsid w:val="00A35172"/>
    <w:rsid w:val="00A3517F"/>
    <w:rsid w:val="00A3592A"/>
    <w:rsid w:val="00A35A5C"/>
    <w:rsid w:val="00A35B8F"/>
    <w:rsid w:val="00A35C3E"/>
    <w:rsid w:val="00A3610B"/>
    <w:rsid w:val="00A361F6"/>
    <w:rsid w:val="00A362E5"/>
    <w:rsid w:val="00A375AC"/>
    <w:rsid w:val="00A37946"/>
    <w:rsid w:val="00A37BEC"/>
    <w:rsid w:val="00A37DDA"/>
    <w:rsid w:val="00A401EA"/>
    <w:rsid w:val="00A408FA"/>
    <w:rsid w:val="00A40E21"/>
    <w:rsid w:val="00A41006"/>
    <w:rsid w:val="00A4117E"/>
    <w:rsid w:val="00A414A5"/>
    <w:rsid w:val="00A41A0E"/>
    <w:rsid w:val="00A41B8B"/>
    <w:rsid w:val="00A41C3D"/>
    <w:rsid w:val="00A420A3"/>
    <w:rsid w:val="00A4270C"/>
    <w:rsid w:val="00A42EEE"/>
    <w:rsid w:val="00A4324C"/>
    <w:rsid w:val="00A432A4"/>
    <w:rsid w:val="00A433DD"/>
    <w:rsid w:val="00A4410E"/>
    <w:rsid w:val="00A45691"/>
    <w:rsid w:val="00A45A4F"/>
    <w:rsid w:val="00A45B42"/>
    <w:rsid w:val="00A45DF9"/>
    <w:rsid w:val="00A460FF"/>
    <w:rsid w:val="00A4696E"/>
    <w:rsid w:val="00A47117"/>
    <w:rsid w:val="00A47941"/>
    <w:rsid w:val="00A47B40"/>
    <w:rsid w:val="00A47CC7"/>
    <w:rsid w:val="00A5017C"/>
    <w:rsid w:val="00A50254"/>
    <w:rsid w:val="00A508C6"/>
    <w:rsid w:val="00A50EB9"/>
    <w:rsid w:val="00A5174A"/>
    <w:rsid w:val="00A51AD7"/>
    <w:rsid w:val="00A51D3C"/>
    <w:rsid w:val="00A52381"/>
    <w:rsid w:val="00A525A8"/>
    <w:rsid w:val="00A5268B"/>
    <w:rsid w:val="00A52B40"/>
    <w:rsid w:val="00A52C7F"/>
    <w:rsid w:val="00A53974"/>
    <w:rsid w:val="00A542F2"/>
    <w:rsid w:val="00A545AF"/>
    <w:rsid w:val="00A54779"/>
    <w:rsid w:val="00A54A5F"/>
    <w:rsid w:val="00A54DD8"/>
    <w:rsid w:val="00A54ECA"/>
    <w:rsid w:val="00A553BA"/>
    <w:rsid w:val="00A5543D"/>
    <w:rsid w:val="00A5564C"/>
    <w:rsid w:val="00A55ACD"/>
    <w:rsid w:val="00A55F32"/>
    <w:rsid w:val="00A56365"/>
    <w:rsid w:val="00A56D64"/>
    <w:rsid w:val="00A571E8"/>
    <w:rsid w:val="00A57223"/>
    <w:rsid w:val="00A57335"/>
    <w:rsid w:val="00A575BB"/>
    <w:rsid w:val="00A57841"/>
    <w:rsid w:val="00A57991"/>
    <w:rsid w:val="00A579AF"/>
    <w:rsid w:val="00A57C96"/>
    <w:rsid w:val="00A57EC5"/>
    <w:rsid w:val="00A607CA"/>
    <w:rsid w:val="00A60842"/>
    <w:rsid w:val="00A60AA5"/>
    <w:rsid w:val="00A60B0C"/>
    <w:rsid w:val="00A61642"/>
    <w:rsid w:val="00A620A2"/>
    <w:rsid w:val="00A6243C"/>
    <w:rsid w:val="00A63239"/>
    <w:rsid w:val="00A6330B"/>
    <w:rsid w:val="00A638C6"/>
    <w:rsid w:val="00A63F84"/>
    <w:rsid w:val="00A64339"/>
    <w:rsid w:val="00A64955"/>
    <w:rsid w:val="00A64D85"/>
    <w:rsid w:val="00A64E35"/>
    <w:rsid w:val="00A64FC8"/>
    <w:rsid w:val="00A651B3"/>
    <w:rsid w:val="00A65632"/>
    <w:rsid w:val="00A65A58"/>
    <w:rsid w:val="00A65F90"/>
    <w:rsid w:val="00A66518"/>
    <w:rsid w:val="00A666E4"/>
    <w:rsid w:val="00A66B2A"/>
    <w:rsid w:val="00A66D89"/>
    <w:rsid w:val="00A6700D"/>
    <w:rsid w:val="00A674C6"/>
    <w:rsid w:val="00A70256"/>
    <w:rsid w:val="00A705A8"/>
    <w:rsid w:val="00A70705"/>
    <w:rsid w:val="00A70F19"/>
    <w:rsid w:val="00A710D1"/>
    <w:rsid w:val="00A728B2"/>
    <w:rsid w:val="00A73334"/>
    <w:rsid w:val="00A73443"/>
    <w:rsid w:val="00A73F7B"/>
    <w:rsid w:val="00A74180"/>
    <w:rsid w:val="00A748E2"/>
    <w:rsid w:val="00A74A29"/>
    <w:rsid w:val="00A74BC2"/>
    <w:rsid w:val="00A74D19"/>
    <w:rsid w:val="00A74EEB"/>
    <w:rsid w:val="00A753B6"/>
    <w:rsid w:val="00A758F0"/>
    <w:rsid w:val="00A760DD"/>
    <w:rsid w:val="00A7679D"/>
    <w:rsid w:val="00A76BC9"/>
    <w:rsid w:val="00A76C00"/>
    <w:rsid w:val="00A76DD5"/>
    <w:rsid w:val="00A7714A"/>
    <w:rsid w:val="00A778D6"/>
    <w:rsid w:val="00A77C73"/>
    <w:rsid w:val="00A77E22"/>
    <w:rsid w:val="00A77F7C"/>
    <w:rsid w:val="00A81135"/>
    <w:rsid w:val="00A81388"/>
    <w:rsid w:val="00A818B5"/>
    <w:rsid w:val="00A819B6"/>
    <w:rsid w:val="00A81D0D"/>
    <w:rsid w:val="00A81F89"/>
    <w:rsid w:val="00A822A6"/>
    <w:rsid w:val="00A82877"/>
    <w:rsid w:val="00A82961"/>
    <w:rsid w:val="00A82C8D"/>
    <w:rsid w:val="00A82DDC"/>
    <w:rsid w:val="00A83075"/>
    <w:rsid w:val="00A831F0"/>
    <w:rsid w:val="00A834C8"/>
    <w:rsid w:val="00A83587"/>
    <w:rsid w:val="00A8394E"/>
    <w:rsid w:val="00A839D6"/>
    <w:rsid w:val="00A841E7"/>
    <w:rsid w:val="00A84481"/>
    <w:rsid w:val="00A84B8C"/>
    <w:rsid w:val="00A86154"/>
    <w:rsid w:val="00A862F4"/>
    <w:rsid w:val="00A864CB"/>
    <w:rsid w:val="00A8652C"/>
    <w:rsid w:val="00A8679C"/>
    <w:rsid w:val="00A86C16"/>
    <w:rsid w:val="00A87635"/>
    <w:rsid w:val="00A8792F"/>
    <w:rsid w:val="00A87E8C"/>
    <w:rsid w:val="00A9019C"/>
    <w:rsid w:val="00A90398"/>
    <w:rsid w:val="00A907CB"/>
    <w:rsid w:val="00A90C15"/>
    <w:rsid w:val="00A911AD"/>
    <w:rsid w:val="00A91242"/>
    <w:rsid w:val="00A91892"/>
    <w:rsid w:val="00A91BA7"/>
    <w:rsid w:val="00A91E77"/>
    <w:rsid w:val="00A92072"/>
    <w:rsid w:val="00A92D02"/>
    <w:rsid w:val="00A92F4E"/>
    <w:rsid w:val="00A936C5"/>
    <w:rsid w:val="00A93838"/>
    <w:rsid w:val="00A939AA"/>
    <w:rsid w:val="00A939FC"/>
    <w:rsid w:val="00A93AFA"/>
    <w:rsid w:val="00A93F38"/>
    <w:rsid w:val="00A94560"/>
    <w:rsid w:val="00A94690"/>
    <w:rsid w:val="00A947A7"/>
    <w:rsid w:val="00A94F3B"/>
    <w:rsid w:val="00A9510D"/>
    <w:rsid w:val="00A9539E"/>
    <w:rsid w:val="00A958F0"/>
    <w:rsid w:val="00A95968"/>
    <w:rsid w:val="00A95E58"/>
    <w:rsid w:val="00A96219"/>
    <w:rsid w:val="00A96726"/>
    <w:rsid w:val="00A967A1"/>
    <w:rsid w:val="00A97485"/>
    <w:rsid w:val="00A97551"/>
    <w:rsid w:val="00A97627"/>
    <w:rsid w:val="00A9789C"/>
    <w:rsid w:val="00AA0500"/>
    <w:rsid w:val="00AA0537"/>
    <w:rsid w:val="00AA0C34"/>
    <w:rsid w:val="00AA0CC5"/>
    <w:rsid w:val="00AA20F6"/>
    <w:rsid w:val="00AA23C5"/>
    <w:rsid w:val="00AA2CC4"/>
    <w:rsid w:val="00AA3021"/>
    <w:rsid w:val="00AA325E"/>
    <w:rsid w:val="00AA3668"/>
    <w:rsid w:val="00AA379C"/>
    <w:rsid w:val="00AA37DC"/>
    <w:rsid w:val="00AA3A98"/>
    <w:rsid w:val="00AA3C96"/>
    <w:rsid w:val="00AA3D18"/>
    <w:rsid w:val="00AA3D6C"/>
    <w:rsid w:val="00AA44DD"/>
    <w:rsid w:val="00AA4868"/>
    <w:rsid w:val="00AA53D4"/>
    <w:rsid w:val="00AA551A"/>
    <w:rsid w:val="00AA55A6"/>
    <w:rsid w:val="00AA563A"/>
    <w:rsid w:val="00AA5963"/>
    <w:rsid w:val="00AA5ACF"/>
    <w:rsid w:val="00AA5C0D"/>
    <w:rsid w:val="00AA5DD9"/>
    <w:rsid w:val="00AA5E08"/>
    <w:rsid w:val="00AA5FAC"/>
    <w:rsid w:val="00AA5FE7"/>
    <w:rsid w:val="00AA6085"/>
    <w:rsid w:val="00AA6D71"/>
    <w:rsid w:val="00AA709D"/>
    <w:rsid w:val="00AA7183"/>
    <w:rsid w:val="00AA72E2"/>
    <w:rsid w:val="00AA765D"/>
    <w:rsid w:val="00AB015F"/>
    <w:rsid w:val="00AB036D"/>
    <w:rsid w:val="00AB0E64"/>
    <w:rsid w:val="00AB1758"/>
    <w:rsid w:val="00AB1A8E"/>
    <w:rsid w:val="00AB1BB0"/>
    <w:rsid w:val="00AB1F53"/>
    <w:rsid w:val="00AB2552"/>
    <w:rsid w:val="00AB26A6"/>
    <w:rsid w:val="00AB31C8"/>
    <w:rsid w:val="00AB321F"/>
    <w:rsid w:val="00AB32AC"/>
    <w:rsid w:val="00AB3879"/>
    <w:rsid w:val="00AB3F47"/>
    <w:rsid w:val="00AB40F5"/>
    <w:rsid w:val="00AB475F"/>
    <w:rsid w:val="00AB4847"/>
    <w:rsid w:val="00AB49D8"/>
    <w:rsid w:val="00AB4AC9"/>
    <w:rsid w:val="00AB4C2E"/>
    <w:rsid w:val="00AB4F26"/>
    <w:rsid w:val="00AB5A49"/>
    <w:rsid w:val="00AB60C7"/>
    <w:rsid w:val="00AB6435"/>
    <w:rsid w:val="00AB69D8"/>
    <w:rsid w:val="00AB6B39"/>
    <w:rsid w:val="00AB6D99"/>
    <w:rsid w:val="00AB6F78"/>
    <w:rsid w:val="00AB70B7"/>
    <w:rsid w:val="00AB70E9"/>
    <w:rsid w:val="00AB72B8"/>
    <w:rsid w:val="00AB74DC"/>
    <w:rsid w:val="00AB7691"/>
    <w:rsid w:val="00AC0173"/>
    <w:rsid w:val="00AC0330"/>
    <w:rsid w:val="00AC083B"/>
    <w:rsid w:val="00AC0978"/>
    <w:rsid w:val="00AC0C19"/>
    <w:rsid w:val="00AC0C61"/>
    <w:rsid w:val="00AC0E0D"/>
    <w:rsid w:val="00AC0E7D"/>
    <w:rsid w:val="00AC10E1"/>
    <w:rsid w:val="00AC14E7"/>
    <w:rsid w:val="00AC1DCA"/>
    <w:rsid w:val="00AC221E"/>
    <w:rsid w:val="00AC249A"/>
    <w:rsid w:val="00AC2A1C"/>
    <w:rsid w:val="00AC2BDC"/>
    <w:rsid w:val="00AC2DAF"/>
    <w:rsid w:val="00AC2E71"/>
    <w:rsid w:val="00AC2EA1"/>
    <w:rsid w:val="00AC3084"/>
    <w:rsid w:val="00AC32D2"/>
    <w:rsid w:val="00AC36C3"/>
    <w:rsid w:val="00AC3970"/>
    <w:rsid w:val="00AC3F17"/>
    <w:rsid w:val="00AC44B4"/>
    <w:rsid w:val="00AC4BF7"/>
    <w:rsid w:val="00AC4C0E"/>
    <w:rsid w:val="00AC4CEE"/>
    <w:rsid w:val="00AC4EE6"/>
    <w:rsid w:val="00AC63E9"/>
    <w:rsid w:val="00AC6542"/>
    <w:rsid w:val="00AC6C42"/>
    <w:rsid w:val="00AC6E3B"/>
    <w:rsid w:val="00AC713E"/>
    <w:rsid w:val="00AC7379"/>
    <w:rsid w:val="00AC7872"/>
    <w:rsid w:val="00AC79AE"/>
    <w:rsid w:val="00AC7B5C"/>
    <w:rsid w:val="00AD0491"/>
    <w:rsid w:val="00AD04DD"/>
    <w:rsid w:val="00AD0755"/>
    <w:rsid w:val="00AD0FC6"/>
    <w:rsid w:val="00AD1357"/>
    <w:rsid w:val="00AD14B2"/>
    <w:rsid w:val="00AD2A73"/>
    <w:rsid w:val="00AD2AB4"/>
    <w:rsid w:val="00AD2B2C"/>
    <w:rsid w:val="00AD2D06"/>
    <w:rsid w:val="00AD2E42"/>
    <w:rsid w:val="00AD2FC8"/>
    <w:rsid w:val="00AD3DA7"/>
    <w:rsid w:val="00AD4A89"/>
    <w:rsid w:val="00AD4BC9"/>
    <w:rsid w:val="00AD4EEB"/>
    <w:rsid w:val="00AD537F"/>
    <w:rsid w:val="00AD598C"/>
    <w:rsid w:val="00AD5F4F"/>
    <w:rsid w:val="00AD60D8"/>
    <w:rsid w:val="00AD641F"/>
    <w:rsid w:val="00AD651F"/>
    <w:rsid w:val="00AD6C7A"/>
    <w:rsid w:val="00AD7181"/>
    <w:rsid w:val="00AD71D0"/>
    <w:rsid w:val="00AD7388"/>
    <w:rsid w:val="00AD78B7"/>
    <w:rsid w:val="00AD7E6A"/>
    <w:rsid w:val="00AE07F2"/>
    <w:rsid w:val="00AE0D2F"/>
    <w:rsid w:val="00AE1690"/>
    <w:rsid w:val="00AE19EC"/>
    <w:rsid w:val="00AE1C3A"/>
    <w:rsid w:val="00AE1EE0"/>
    <w:rsid w:val="00AE3073"/>
    <w:rsid w:val="00AE39D8"/>
    <w:rsid w:val="00AE3DDA"/>
    <w:rsid w:val="00AE3F35"/>
    <w:rsid w:val="00AE433B"/>
    <w:rsid w:val="00AE4973"/>
    <w:rsid w:val="00AE4AE0"/>
    <w:rsid w:val="00AE51AE"/>
    <w:rsid w:val="00AE522B"/>
    <w:rsid w:val="00AE524D"/>
    <w:rsid w:val="00AE6484"/>
    <w:rsid w:val="00AE6CC4"/>
    <w:rsid w:val="00AE7391"/>
    <w:rsid w:val="00AE77B8"/>
    <w:rsid w:val="00AE788A"/>
    <w:rsid w:val="00AF05A3"/>
    <w:rsid w:val="00AF078A"/>
    <w:rsid w:val="00AF0824"/>
    <w:rsid w:val="00AF1664"/>
    <w:rsid w:val="00AF214D"/>
    <w:rsid w:val="00AF222A"/>
    <w:rsid w:val="00AF2502"/>
    <w:rsid w:val="00AF2560"/>
    <w:rsid w:val="00AF26D0"/>
    <w:rsid w:val="00AF2C17"/>
    <w:rsid w:val="00AF2C93"/>
    <w:rsid w:val="00AF2CF7"/>
    <w:rsid w:val="00AF32C8"/>
    <w:rsid w:val="00AF3526"/>
    <w:rsid w:val="00AF3A20"/>
    <w:rsid w:val="00AF41F9"/>
    <w:rsid w:val="00AF43B6"/>
    <w:rsid w:val="00AF4A39"/>
    <w:rsid w:val="00AF4AE3"/>
    <w:rsid w:val="00AF5260"/>
    <w:rsid w:val="00AF53AC"/>
    <w:rsid w:val="00AF590B"/>
    <w:rsid w:val="00AF5B55"/>
    <w:rsid w:val="00AF5D32"/>
    <w:rsid w:val="00AF5EC0"/>
    <w:rsid w:val="00AF62C2"/>
    <w:rsid w:val="00AF6973"/>
    <w:rsid w:val="00AF725A"/>
    <w:rsid w:val="00AF7558"/>
    <w:rsid w:val="00AF77E5"/>
    <w:rsid w:val="00AF7C91"/>
    <w:rsid w:val="00B000A0"/>
    <w:rsid w:val="00B004ED"/>
    <w:rsid w:val="00B00DB0"/>
    <w:rsid w:val="00B00F04"/>
    <w:rsid w:val="00B016E1"/>
    <w:rsid w:val="00B01C13"/>
    <w:rsid w:val="00B01DDC"/>
    <w:rsid w:val="00B02BE0"/>
    <w:rsid w:val="00B03053"/>
    <w:rsid w:val="00B03266"/>
    <w:rsid w:val="00B03663"/>
    <w:rsid w:val="00B04698"/>
    <w:rsid w:val="00B046F2"/>
    <w:rsid w:val="00B047FC"/>
    <w:rsid w:val="00B04C40"/>
    <w:rsid w:val="00B0509E"/>
    <w:rsid w:val="00B0573C"/>
    <w:rsid w:val="00B057BD"/>
    <w:rsid w:val="00B05863"/>
    <w:rsid w:val="00B05C56"/>
    <w:rsid w:val="00B05CC4"/>
    <w:rsid w:val="00B05D75"/>
    <w:rsid w:val="00B0638B"/>
    <w:rsid w:val="00B06A07"/>
    <w:rsid w:val="00B06C1F"/>
    <w:rsid w:val="00B06FE7"/>
    <w:rsid w:val="00B078C5"/>
    <w:rsid w:val="00B07AAE"/>
    <w:rsid w:val="00B07CC7"/>
    <w:rsid w:val="00B110B1"/>
    <w:rsid w:val="00B1174D"/>
    <w:rsid w:val="00B11A91"/>
    <w:rsid w:val="00B11B55"/>
    <w:rsid w:val="00B12328"/>
    <w:rsid w:val="00B12C0D"/>
    <w:rsid w:val="00B12D10"/>
    <w:rsid w:val="00B12DB2"/>
    <w:rsid w:val="00B12E65"/>
    <w:rsid w:val="00B137F2"/>
    <w:rsid w:val="00B13884"/>
    <w:rsid w:val="00B13963"/>
    <w:rsid w:val="00B13A30"/>
    <w:rsid w:val="00B141AA"/>
    <w:rsid w:val="00B14CC5"/>
    <w:rsid w:val="00B15718"/>
    <w:rsid w:val="00B15D01"/>
    <w:rsid w:val="00B16977"/>
    <w:rsid w:val="00B17253"/>
    <w:rsid w:val="00B17BF8"/>
    <w:rsid w:val="00B20184"/>
    <w:rsid w:val="00B202FD"/>
    <w:rsid w:val="00B2081A"/>
    <w:rsid w:val="00B20B0B"/>
    <w:rsid w:val="00B20E21"/>
    <w:rsid w:val="00B20F4B"/>
    <w:rsid w:val="00B211E3"/>
    <w:rsid w:val="00B219AC"/>
    <w:rsid w:val="00B222D4"/>
    <w:rsid w:val="00B224CE"/>
    <w:rsid w:val="00B2284F"/>
    <w:rsid w:val="00B22A70"/>
    <w:rsid w:val="00B22BBE"/>
    <w:rsid w:val="00B22DB9"/>
    <w:rsid w:val="00B2311F"/>
    <w:rsid w:val="00B233E3"/>
    <w:rsid w:val="00B236A1"/>
    <w:rsid w:val="00B23792"/>
    <w:rsid w:val="00B23C39"/>
    <w:rsid w:val="00B24771"/>
    <w:rsid w:val="00B25114"/>
    <w:rsid w:val="00B25133"/>
    <w:rsid w:val="00B2523F"/>
    <w:rsid w:val="00B2525B"/>
    <w:rsid w:val="00B25773"/>
    <w:rsid w:val="00B25BB7"/>
    <w:rsid w:val="00B25BDF"/>
    <w:rsid w:val="00B25CDF"/>
    <w:rsid w:val="00B25EC0"/>
    <w:rsid w:val="00B25F11"/>
    <w:rsid w:val="00B25F47"/>
    <w:rsid w:val="00B25FAA"/>
    <w:rsid w:val="00B26374"/>
    <w:rsid w:val="00B269BA"/>
    <w:rsid w:val="00B26C02"/>
    <w:rsid w:val="00B3000F"/>
    <w:rsid w:val="00B30553"/>
    <w:rsid w:val="00B30FE5"/>
    <w:rsid w:val="00B314B6"/>
    <w:rsid w:val="00B314E3"/>
    <w:rsid w:val="00B32001"/>
    <w:rsid w:val="00B32C40"/>
    <w:rsid w:val="00B32E95"/>
    <w:rsid w:val="00B32ED7"/>
    <w:rsid w:val="00B33118"/>
    <w:rsid w:val="00B3347A"/>
    <w:rsid w:val="00B3350D"/>
    <w:rsid w:val="00B33988"/>
    <w:rsid w:val="00B34D75"/>
    <w:rsid w:val="00B35726"/>
    <w:rsid w:val="00B3599A"/>
    <w:rsid w:val="00B35CBC"/>
    <w:rsid w:val="00B366C4"/>
    <w:rsid w:val="00B36880"/>
    <w:rsid w:val="00B40216"/>
    <w:rsid w:val="00B40229"/>
    <w:rsid w:val="00B403D1"/>
    <w:rsid w:val="00B404DE"/>
    <w:rsid w:val="00B40762"/>
    <w:rsid w:val="00B41032"/>
    <w:rsid w:val="00B411ED"/>
    <w:rsid w:val="00B413C1"/>
    <w:rsid w:val="00B416CA"/>
    <w:rsid w:val="00B4251D"/>
    <w:rsid w:val="00B42578"/>
    <w:rsid w:val="00B425C4"/>
    <w:rsid w:val="00B426FA"/>
    <w:rsid w:val="00B4288C"/>
    <w:rsid w:val="00B4296C"/>
    <w:rsid w:val="00B42E75"/>
    <w:rsid w:val="00B433E1"/>
    <w:rsid w:val="00B43826"/>
    <w:rsid w:val="00B447D2"/>
    <w:rsid w:val="00B44995"/>
    <w:rsid w:val="00B44BD8"/>
    <w:rsid w:val="00B44F1D"/>
    <w:rsid w:val="00B45014"/>
    <w:rsid w:val="00B45074"/>
    <w:rsid w:val="00B457FA"/>
    <w:rsid w:val="00B45A31"/>
    <w:rsid w:val="00B46335"/>
    <w:rsid w:val="00B46359"/>
    <w:rsid w:val="00B469CA"/>
    <w:rsid w:val="00B47231"/>
    <w:rsid w:val="00B477E0"/>
    <w:rsid w:val="00B47942"/>
    <w:rsid w:val="00B47ABF"/>
    <w:rsid w:val="00B47F42"/>
    <w:rsid w:val="00B50653"/>
    <w:rsid w:val="00B50CEA"/>
    <w:rsid w:val="00B50DB2"/>
    <w:rsid w:val="00B51098"/>
    <w:rsid w:val="00B511BA"/>
    <w:rsid w:val="00B51AFE"/>
    <w:rsid w:val="00B51FC9"/>
    <w:rsid w:val="00B5279F"/>
    <w:rsid w:val="00B52839"/>
    <w:rsid w:val="00B531DB"/>
    <w:rsid w:val="00B5355A"/>
    <w:rsid w:val="00B535AC"/>
    <w:rsid w:val="00B535B1"/>
    <w:rsid w:val="00B5379A"/>
    <w:rsid w:val="00B53BA5"/>
    <w:rsid w:val="00B53C26"/>
    <w:rsid w:val="00B53FC9"/>
    <w:rsid w:val="00B54669"/>
    <w:rsid w:val="00B54B20"/>
    <w:rsid w:val="00B54B3E"/>
    <w:rsid w:val="00B55307"/>
    <w:rsid w:val="00B5558C"/>
    <w:rsid w:val="00B556D2"/>
    <w:rsid w:val="00B55A8E"/>
    <w:rsid w:val="00B55C34"/>
    <w:rsid w:val="00B56068"/>
    <w:rsid w:val="00B56591"/>
    <w:rsid w:val="00B56E6B"/>
    <w:rsid w:val="00B56F4B"/>
    <w:rsid w:val="00B570E9"/>
    <w:rsid w:val="00B57442"/>
    <w:rsid w:val="00B5745B"/>
    <w:rsid w:val="00B578F3"/>
    <w:rsid w:val="00B57F65"/>
    <w:rsid w:val="00B603E7"/>
    <w:rsid w:val="00B60B2A"/>
    <w:rsid w:val="00B612C1"/>
    <w:rsid w:val="00B6227C"/>
    <w:rsid w:val="00B62299"/>
    <w:rsid w:val="00B62454"/>
    <w:rsid w:val="00B626F0"/>
    <w:rsid w:val="00B62F3B"/>
    <w:rsid w:val="00B63016"/>
    <w:rsid w:val="00B6340C"/>
    <w:rsid w:val="00B63AB5"/>
    <w:rsid w:val="00B63EC5"/>
    <w:rsid w:val="00B63FF5"/>
    <w:rsid w:val="00B64056"/>
    <w:rsid w:val="00B64432"/>
    <w:rsid w:val="00B650EA"/>
    <w:rsid w:val="00B652BD"/>
    <w:rsid w:val="00B6532D"/>
    <w:rsid w:val="00B657A5"/>
    <w:rsid w:val="00B65A36"/>
    <w:rsid w:val="00B65AAB"/>
    <w:rsid w:val="00B65AEA"/>
    <w:rsid w:val="00B66279"/>
    <w:rsid w:val="00B67171"/>
    <w:rsid w:val="00B6730E"/>
    <w:rsid w:val="00B67709"/>
    <w:rsid w:val="00B678C5"/>
    <w:rsid w:val="00B67EC0"/>
    <w:rsid w:val="00B70AD7"/>
    <w:rsid w:val="00B70C51"/>
    <w:rsid w:val="00B71953"/>
    <w:rsid w:val="00B71E4C"/>
    <w:rsid w:val="00B72A28"/>
    <w:rsid w:val="00B73303"/>
    <w:rsid w:val="00B73AAF"/>
    <w:rsid w:val="00B73C33"/>
    <w:rsid w:val="00B74185"/>
    <w:rsid w:val="00B74A24"/>
    <w:rsid w:val="00B74BAF"/>
    <w:rsid w:val="00B74C57"/>
    <w:rsid w:val="00B74DF9"/>
    <w:rsid w:val="00B75111"/>
    <w:rsid w:val="00B75671"/>
    <w:rsid w:val="00B757B5"/>
    <w:rsid w:val="00B75CA3"/>
    <w:rsid w:val="00B764E0"/>
    <w:rsid w:val="00B7653B"/>
    <w:rsid w:val="00B76D47"/>
    <w:rsid w:val="00B76E6E"/>
    <w:rsid w:val="00B771C3"/>
    <w:rsid w:val="00B771E5"/>
    <w:rsid w:val="00B77454"/>
    <w:rsid w:val="00B77766"/>
    <w:rsid w:val="00B77768"/>
    <w:rsid w:val="00B77A01"/>
    <w:rsid w:val="00B77A93"/>
    <w:rsid w:val="00B80044"/>
    <w:rsid w:val="00B807F6"/>
    <w:rsid w:val="00B80964"/>
    <w:rsid w:val="00B817A1"/>
    <w:rsid w:val="00B81923"/>
    <w:rsid w:val="00B81AB7"/>
    <w:rsid w:val="00B81ADF"/>
    <w:rsid w:val="00B81CFD"/>
    <w:rsid w:val="00B82089"/>
    <w:rsid w:val="00B8273F"/>
    <w:rsid w:val="00B82BDC"/>
    <w:rsid w:val="00B82D37"/>
    <w:rsid w:val="00B82E0A"/>
    <w:rsid w:val="00B83073"/>
    <w:rsid w:val="00B8327A"/>
    <w:rsid w:val="00B832D2"/>
    <w:rsid w:val="00B83858"/>
    <w:rsid w:val="00B83DB9"/>
    <w:rsid w:val="00B83E3B"/>
    <w:rsid w:val="00B83EDE"/>
    <w:rsid w:val="00B83FD1"/>
    <w:rsid w:val="00B846A6"/>
    <w:rsid w:val="00B84BD2"/>
    <w:rsid w:val="00B84F33"/>
    <w:rsid w:val="00B850B2"/>
    <w:rsid w:val="00B855B2"/>
    <w:rsid w:val="00B855ED"/>
    <w:rsid w:val="00B8565D"/>
    <w:rsid w:val="00B85A69"/>
    <w:rsid w:val="00B85B27"/>
    <w:rsid w:val="00B8659C"/>
    <w:rsid w:val="00B86C8D"/>
    <w:rsid w:val="00B87F75"/>
    <w:rsid w:val="00B87FC0"/>
    <w:rsid w:val="00B90EC3"/>
    <w:rsid w:val="00B90F6A"/>
    <w:rsid w:val="00B9130A"/>
    <w:rsid w:val="00B9193F"/>
    <w:rsid w:val="00B92178"/>
    <w:rsid w:val="00B923E0"/>
    <w:rsid w:val="00B9279F"/>
    <w:rsid w:val="00B92FF7"/>
    <w:rsid w:val="00B93FE3"/>
    <w:rsid w:val="00B94125"/>
    <w:rsid w:val="00B94565"/>
    <w:rsid w:val="00B94CD6"/>
    <w:rsid w:val="00B94F17"/>
    <w:rsid w:val="00B94F27"/>
    <w:rsid w:val="00B9584C"/>
    <w:rsid w:val="00B95861"/>
    <w:rsid w:val="00B95927"/>
    <w:rsid w:val="00B96129"/>
    <w:rsid w:val="00B96300"/>
    <w:rsid w:val="00B9642A"/>
    <w:rsid w:val="00B966E5"/>
    <w:rsid w:val="00B96BE3"/>
    <w:rsid w:val="00B96E35"/>
    <w:rsid w:val="00B973BB"/>
    <w:rsid w:val="00B974EB"/>
    <w:rsid w:val="00B9765B"/>
    <w:rsid w:val="00B9793A"/>
    <w:rsid w:val="00B97995"/>
    <w:rsid w:val="00B97C0A"/>
    <w:rsid w:val="00B97E22"/>
    <w:rsid w:val="00B97EFE"/>
    <w:rsid w:val="00B97F28"/>
    <w:rsid w:val="00BA05F4"/>
    <w:rsid w:val="00BA0E72"/>
    <w:rsid w:val="00BA146F"/>
    <w:rsid w:val="00BA2500"/>
    <w:rsid w:val="00BA25A3"/>
    <w:rsid w:val="00BA2BA6"/>
    <w:rsid w:val="00BA38F8"/>
    <w:rsid w:val="00BA3A3D"/>
    <w:rsid w:val="00BA3B82"/>
    <w:rsid w:val="00BA3CF8"/>
    <w:rsid w:val="00BA3D94"/>
    <w:rsid w:val="00BA457C"/>
    <w:rsid w:val="00BA4C23"/>
    <w:rsid w:val="00BA54D5"/>
    <w:rsid w:val="00BA5CFE"/>
    <w:rsid w:val="00BA61BB"/>
    <w:rsid w:val="00BA6287"/>
    <w:rsid w:val="00BA65FF"/>
    <w:rsid w:val="00BA66E6"/>
    <w:rsid w:val="00BA6980"/>
    <w:rsid w:val="00BA6AD3"/>
    <w:rsid w:val="00BA6D0D"/>
    <w:rsid w:val="00BA6D82"/>
    <w:rsid w:val="00BA78F2"/>
    <w:rsid w:val="00BB0245"/>
    <w:rsid w:val="00BB0401"/>
    <w:rsid w:val="00BB1308"/>
    <w:rsid w:val="00BB2052"/>
    <w:rsid w:val="00BB214B"/>
    <w:rsid w:val="00BB219C"/>
    <w:rsid w:val="00BB2BCA"/>
    <w:rsid w:val="00BB2BF7"/>
    <w:rsid w:val="00BB2FBB"/>
    <w:rsid w:val="00BB3043"/>
    <w:rsid w:val="00BB3582"/>
    <w:rsid w:val="00BB371C"/>
    <w:rsid w:val="00BB473C"/>
    <w:rsid w:val="00BB48AA"/>
    <w:rsid w:val="00BB4961"/>
    <w:rsid w:val="00BB4AE0"/>
    <w:rsid w:val="00BB4F41"/>
    <w:rsid w:val="00BB59D2"/>
    <w:rsid w:val="00BB643B"/>
    <w:rsid w:val="00BB6797"/>
    <w:rsid w:val="00BB6B2E"/>
    <w:rsid w:val="00BB6C4F"/>
    <w:rsid w:val="00BB7210"/>
    <w:rsid w:val="00BB7431"/>
    <w:rsid w:val="00BB74B0"/>
    <w:rsid w:val="00BB79F6"/>
    <w:rsid w:val="00BC05C6"/>
    <w:rsid w:val="00BC0BEA"/>
    <w:rsid w:val="00BC0DD1"/>
    <w:rsid w:val="00BC115F"/>
    <w:rsid w:val="00BC15AB"/>
    <w:rsid w:val="00BC1A14"/>
    <w:rsid w:val="00BC1D27"/>
    <w:rsid w:val="00BC21C3"/>
    <w:rsid w:val="00BC2734"/>
    <w:rsid w:val="00BC28AF"/>
    <w:rsid w:val="00BC3D1A"/>
    <w:rsid w:val="00BC4129"/>
    <w:rsid w:val="00BC4945"/>
    <w:rsid w:val="00BC49C5"/>
    <w:rsid w:val="00BC53BB"/>
    <w:rsid w:val="00BC53D6"/>
    <w:rsid w:val="00BC5607"/>
    <w:rsid w:val="00BC5DE2"/>
    <w:rsid w:val="00BC6577"/>
    <w:rsid w:val="00BC6CDD"/>
    <w:rsid w:val="00BC7027"/>
    <w:rsid w:val="00BC78B1"/>
    <w:rsid w:val="00BC7BE3"/>
    <w:rsid w:val="00BD02C4"/>
    <w:rsid w:val="00BD041D"/>
    <w:rsid w:val="00BD048E"/>
    <w:rsid w:val="00BD0703"/>
    <w:rsid w:val="00BD08CC"/>
    <w:rsid w:val="00BD1215"/>
    <w:rsid w:val="00BD1F86"/>
    <w:rsid w:val="00BD26C6"/>
    <w:rsid w:val="00BD2A97"/>
    <w:rsid w:val="00BD2B88"/>
    <w:rsid w:val="00BD31C9"/>
    <w:rsid w:val="00BD379A"/>
    <w:rsid w:val="00BD3C28"/>
    <w:rsid w:val="00BD3F6E"/>
    <w:rsid w:val="00BD44F3"/>
    <w:rsid w:val="00BD454F"/>
    <w:rsid w:val="00BD4944"/>
    <w:rsid w:val="00BD5451"/>
    <w:rsid w:val="00BD5B39"/>
    <w:rsid w:val="00BD6078"/>
    <w:rsid w:val="00BD61B6"/>
    <w:rsid w:val="00BD6648"/>
    <w:rsid w:val="00BD68DB"/>
    <w:rsid w:val="00BD710C"/>
    <w:rsid w:val="00BD7513"/>
    <w:rsid w:val="00BD7AD1"/>
    <w:rsid w:val="00BD7BFA"/>
    <w:rsid w:val="00BE05E4"/>
    <w:rsid w:val="00BE093D"/>
    <w:rsid w:val="00BE0A07"/>
    <w:rsid w:val="00BE0E22"/>
    <w:rsid w:val="00BE10CE"/>
    <w:rsid w:val="00BE1B81"/>
    <w:rsid w:val="00BE1BF5"/>
    <w:rsid w:val="00BE1C1E"/>
    <w:rsid w:val="00BE2134"/>
    <w:rsid w:val="00BE216A"/>
    <w:rsid w:val="00BE250E"/>
    <w:rsid w:val="00BE29C9"/>
    <w:rsid w:val="00BE2BB5"/>
    <w:rsid w:val="00BE2CA5"/>
    <w:rsid w:val="00BE3A9B"/>
    <w:rsid w:val="00BE3C8E"/>
    <w:rsid w:val="00BE3DEB"/>
    <w:rsid w:val="00BE4154"/>
    <w:rsid w:val="00BE488C"/>
    <w:rsid w:val="00BE4C4F"/>
    <w:rsid w:val="00BE4E99"/>
    <w:rsid w:val="00BE5600"/>
    <w:rsid w:val="00BE5B42"/>
    <w:rsid w:val="00BE5C06"/>
    <w:rsid w:val="00BE5C91"/>
    <w:rsid w:val="00BE610B"/>
    <w:rsid w:val="00BE64D6"/>
    <w:rsid w:val="00BE6936"/>
    <w:rsid w:val="00BE6E8A"/>
    <w:rsid w:val="00BE7685"/>
    <w:rsid w:val="00BE7930"/>
    <w:rsid w:val="00BE79BF"/>
    <w:rsid w:val="00BF0BB8"/>
    <w:rsid w:val="00BF1917"/>
    <w:rsid w:val="00BF191C"/>
    <w:rsid w:val="00BF1B38"/>
    <w:rsid w:val="00BF1C4D"/>
    <w:rsid w:val="00BF2365"/>
    <w:rsid w:val="00BF263E"/>
    <w:rsid w:val="00BF27DA"/>
    <w:rsid w:val="00BF28D1"/>
    <w:rsid w:val="00BF3200"/>
    <w:rsid w:val="00BF39A8"/>
    <w:rsid w:val="00BF3B23"/>
    <w:rsid w:val="00BF3B68"/>
    <w:rsid w:val="00BF4084"/>
    <w:rsid w:val="00BF40B1"/>
    <w:rsid w:val="00BF4117"/>
    <w:rsid w:val="00BF436A"/>
    <w:rsid w:val="00BF4EC2"/>
    <w:rsid w:val="00BF54EA"/>
    <w:rsid w:val="00BF591C"/>
    <w:rsid w:val="00BF614F"/>
    <w:rsid w:val="00BF634C"/>
    <w:rsid w:val="00BF6A16"/>
    <w:rsid w:val="00BF6C38"/>
    <w:rsid w:val="00BF6F9E"/>
    <w:rsid w:val="00BF789B"/>
    <w:rsid w:val="00BF7E90"/>
    <w:rsid w:val="00C00057"/>
    <w:rsid w:val="00C001B6"/>
    <w:rsid w:val="00C002A2"/>
    <w:rsid w:val="00C005A6"/>
    <w:rsid w:val="00C00A3B"/>
    <w:rsid w:val="00C01245"/>
    <w:rsid w:val="00C02079"/>
    <w:rsid w:val="00C0268F"/>
    <w:rsid w:val="00C027D7"/>
    <w:rsid w:val="00C02A1F"/>
    <w:rsid w:val="00C02B86"/>
    <w:rsid w:val="00C03147"/>
    <w:rsid w:val="00C033DD"/>
    <w:rsid w:val="00C03630"/>
    <w:rsid w:val="00C03780"/>
    <w:rsid w:val="00C03831"/>
    <w:rsid w:val="00C03BED"/>
    <w:rsid w:val="00C03EE3"/>
    <w:rsid w:val="00C058FA"/>
    <w:rsid w:val="00C05CB5"/>
    <w:rsid w:val="00C06212"/>
    <w:rsid w:val="00C06396"/>
    <w:rsid w:val="00C0648B"/>
    <w:rsid w:val="00C071F3"/>
    <w:rsid w:val="00C07672"/>
    <w:rsid w:val="00C076E2"/>
    <w:rsid w:val="00C07865"/>
    <w:rsid w:val="00C07D2B"/>
    <w:rsid w:val="00C07F73"/>
    <w:rsid w:val="00C10CF6"/>
    <w:rsid w:val="00C11156"/>
    <w:rsid w:val="00C11F0E"/>
    <w:rsid w:val="00C11F75"/>
    <w:rsid w:val="00C12015"/>
    <w:rsid w:val="00C120E1"/>
    <w:rsid w:val="00C12178"/>
    <w:rsid w:val="00C1342F"/>
    <w:rsid w:val="00C13E24"/>
    <w:rsid w:val="00C15590"/>
    <w:rsid w:val="00C15716"/>
    <w:rsid w:val="00C15F00"/>
    <w:rsid w:val="00C1603A"/>
    <w:rsid w:val="00C16098"/>
    <w:rsid w:val="00C16100"/>
    <w:rsid w:val="00C16149"/>
    <w:rsid w:val="00C162A8"/>
    <w:rsid w:val="00C16710"/>
    <w:rsid w:val="00C16AD3"/>
    <w:rsid w:val="00C1735F"/>
    <w:rsid w:val="00C2004B"/>
    <w:rsid w:val="00C2050F"/>
    <w:rsid w:val="00C2078D"/>
    <w:rsid w:val="00C20A23"/>
    <w:rsid w:val="00C20C2F"/>
    <w:rsid w:val="00C20CFB"/>
    <w:rsid w:val="00C21862"/>
    <w:rsid w:val="00C218CD"/>
    <w:rsid w:val="00C21952"/>
    <w:rsid w:val="00C21D7E"/>
    <w:rsid w:val="00C22095"/>
    <w:rsid w:val="00C22243"/>
    <w:rsid w:val="00C225DA"/>
    <w:rsid w:val="00C229BE"/>
    <w:rsid w:val="00C22C32"/>
    <w:rsid w:val="00C22CE1"/>
    <w:rsid w:val="00C2381C"/>
    <w:rsid w:val="00C240B4"/>
    <w:rsid w:val="00C243FD"/>
    <w:rsid w:val="00C2478D"/>
    <w:rsid w:val="00C2616D"/>
    <w:rsid w:val="00C26691"/>
    <w:rsid w:val="00C2753B"/>
    <w:rsid w:val="00C27844"/>
    <w:rsid w:val="00C27964"/>
    <w:rsid w:val="00C27F58"/>
    <w:rsid w:val="00C30158"/>
    <w:rsid w:val="00C302ED"/>
    <w:rsid w:val="00C302F1"/>
    <w:rsid w:val="00C304AB"/>
    <w:rsid w:val="00C3092C"/>
    <w:rsid w:val="00C31102"/>
    <w:rsid w:val="00C319E3"/>
    <w:rsid w:val="00C31BAE"/>
    <w:rsid w:val="00C31C17"/>
    <w:rsid w:val="00C33435"/>
    <w:rsid w:val="00C33572"/>
    <w:rsid w:val="00C33884"/>
    <w:rsid w:val="00C338D4"/>
    <w:rsid w:val="00C33BE6"/>
    <w:rsid w:val="00C3435B"/>
    <w:rsid w:val="00C3485A"/>
    <w:rsid w:val="00C34FC7"/>
    <w:rsid w:val="00C351CF"/>
    <w:rsid w:val="00C352BB"/>
    <w:rsid w:val="00C35658"/>
    <w:rsid w:val="00C35D53"/>
    <w:rsid w:val="00C3605E"/>
    <w:rsid w:val="00C3629E"/>
    <w:rsid w:val="00C3645A"/>
    <w:rsid w:val="00C36FB2"/>
    <w:rsid w:val="00C37B74"/>
    <w:rsid w:val="00C408A5"/>
    <w:rsid w:val="00C40AC2"/>
    <w:rsid w:val="00C40BC5"/>
    <w:rsid w:val="00C40D13"/>
    <w:rsid w:val="00C414B7"/>
    <w:rsid w:val="00C41811"/>
    <w:rsid w:val="00C41908"/>
    <w:rsid w:val="00C4204F"/>
    <w:rsid w:val="00C42293"/>
    <w:rsid w:val="00C423DF"/>
    <w:rsid w:val="00C426F5"/>
    <w:rsid w:val="00C4275B"/>
    <w:rsid w:val="00C42777"/>
    <w:rsid w:val="00C42886"/>
    <w:rsid w:val="00C42A74"/>
    <w:rsid w:val="00C43267"/>
    <w:rsid w:val="00C433E4"/>
    <w:rsid w:val="00C43707"/>
    <w:rsid w:val="00C437C4"/>
    <w:rsid w:val="00C4397E"/>
    <w:rsid w:val="00C43E6A"/>
    <w:rsid w:val="00C44611"/>
    <w:rsid w:val="00C44A1F"/>
    <w:rsid w:val="00C44A5A"/>
    <w:rsid w:val="00C44C5A"/>
    <w:rsid w:val="00C44C76"/>
    <w:rsid w:val="00C44C7C"/>
    <w:rsid w:val="00C44F3A"/>
    <w:rsid w:val="00C45A7D"/>
    <w:rsid w:val="00C45B2C"/>
    <w:rsid w:val="00C45B93"/>
    <w:rsid w:val="00C463C2"/>
    <w:rsid w:val="00C46BD5"/>
    <w:rsid w:val="00C46EC9"/>
    <w:rsid w:val="00C500B9"/>
    <w:rsid w:val="00C51661"/>
    <w:rsid w:val="00C51684"/>
    <w:rsid w:val="00C517D2"/>
    <w:rsid w:val="00C51EBB"/>
    <w:rsid w:val="00C5232F"/>
    <w:rsid w:val="00C52745"/>
    <w:rsid w:val="00C5341C"/>
    <w:rsid w:val="00C53569"/>
    <w:rsid w:val="00C53999"/>
    <w:rsid w:val="00C53D48"/>
    <w:rsid w:val="00C54705"/>
    <w:rsid w:val="00C547DA"/>
    <w:rsid w:val="00C55247"/>
    <w:rsid w:val="00C561A3"/>
    <w:rsid w:val="00C56804"/>
    <w:rsid w:val="00C56BF7"/>
    <w:rsid w:val="00C56E9E"/>
    <w:rsid w:val="00C57055"/>
    <w:rsid w:val="00C5734B"/>
    <w:rsid w:val="00C57FE6"/>
    <w:rsid w:val="00C601E6"/>
    <w:rsid w:val="00C60A18"/>
    <w:rsid w:val="00C60C8A"/>
    <w:rsid w:val="00C60EB6"/>
    <w:rsid w:val="00C60FAE"/>
    <w:rsid w:val="00C614F8"/>
    <w:rsid w:val="00C62442"/>
    <w:rsid w:val="00C627FC"/>
    <w:rsid w:val="00C62943"/>
    <w:rsid w:val="00C633AC"/>
    <w:rsid w:val="00C64480"/>
    <w:rsid w:val="00C6470A"/>
    <w:rsid w:val="00C64DA2"/>
    <w:rsid w:val="00C65056"/>
    <w:rsid w:val="00C655DD"/>
    <w:rsid w:val="00C658FE"/>
    <w:rsid w:val="00C660DB"/>
    <w:rsid w:val="00C66C86"/>
    <w:rsid w:val="00C66E01"/>
    <w:rsid w:val="00C6753E"/>
    <w:rsid w:val="00C6785F"/>
    <w:rsid w:val="00C67E55"/>
    <w:rsid w:val="00C70635"/>
    <w:rsid w:val="00C7091B"/>
    <w:rsid w:val="00C70A7A"/>
    <w:rsid w:val="00C70C8A"/>
    <w:rsid w:val="00C714EC"/>
    <w:rsid w:val="00C7151C"/>
    <w:rsid w:val="00C71823"/>
    <w:rsid w:val="00C71827"/>
    <w:rsid w:val="00C71916"/>
    <w:rsid w:val="00C71E78"/>
    <w:rsid w:val="00C7224E"/>
    <w:rsid w:val="00C72670"/>
    <w:rsid w:val="00C726D5"/>
    <w:rsid w:val="00C72731"/>
    <w:rsid w:val="00C729E5"/>
    <w:rsid w:val="00C72C25"/>
    <w:rsid w:val="00C72DF5"/>
    <w:rsid w:val="00C73015"/>
    <w:rsid w:val="00C730CC"/>
    <w:rsid w:val="00C73273"/>
    <w:rsid w:val="00C733A5"/>
    <w:rsid w:val="00C735A4"/>
    <w:rsid w:val="00C73AA8"/>
    <w:rsid w:val="00C74077"/>
    <w:rsid w:val="00C74207"/>
    <w:rsid w:val="00C74BC8"/>
    <w:rsid w:val="00C760C2"/>
    <w:rsid w:val="00C7625C"/>
    <w:rsid w:val="00C768E1"/>
    <w:rsid w:val="00C76CE2"/>
    <w:rsid w:val="00C76E11"/>
    <w:rsid w:val="00C76F0F"/>
    <w:rsid w:val="00C7701D"/>
    <w:rsid w:val="00C7736E"/>
    <w:rsid w:val="00C773C0"/>
    <w:rsid w:val="00C77510"/>
    <w:rsid w:val="00C779DC"/>
    <w:rsid w:val="00C77C1B"/>
    <w:rsid w:val="00C805DB"/>
    <w:rsid w:val="00C81128"/>
    <w:rsid w:val="00C81C43"/>
    <w:rsid w:val="00C81E4E"/>
    <w:rsid w:val="00C82173"/>
    <w:rsid w:val="00C82642"/>
    <w:rsid w:val="00C82A73"/>
    <w:rsid w:val="00C82BFA"/>
    <w:rsid w:val="00C838E0"/>
    <w:rsid w:val="00C83B64"/>
    <w:rsid w:val="00C83C2D"/>
    <w:rsid w:val="00C8401A"/>
    <w:rsid w:val="00C842DA"/>
    <w:rsid w:val="00C84844"/>
    <w:rsid w:val="00C85290"/>
    <w:rsid w:val="00C85463"/>
    <w:rsid w:val="00C85682"/>
    <w:rsid w:val="00C856DF"/>
    <w:rsid w:val="00C85C84"/>
    <w:rsid w:val="00C85CBF"/>
    <w:rsid w:val="00C86370"/>
    <w:rsid w:val="00C86BD7"/>
    <w:rsid w:val="00C86BEF"/>
    <w:rsid w:val="00C86CDC"/>
    <w:rsid w:val="00C86DF8"/>
    <w:rsid w:val="00C86F77"/>
    <w:rsid w:val="00C8702A"/>
    <w:rsid w:val="00C877E4"/>
    <w:rsid w:val="00C8780D"/>
    <w:rsid w:val="00C87DA0"/>
    <w:rsid w:val="00C9012B"/>
    <w:rsid w:val="00C90282"/>
    <w:rsid w:val="00C903DB"/>
    <w:rsid w:val="00C90C60"/>
    <w:rsid w:val="00C90F50"/>
    <w:rsid w:val="00C913F1"/>
    <w:rsid w:val="00C915FD"/>
    <w:rsid w:val="00C917CC"/>
    <w:rsid w:val="00C91875"/>
    <w:rsid w:val="00C9271B"/>
    <w:rsid w:val="00C93409"/>
    <w:rsid w:val="00C93914"/>
    <w:rsid w:val="00C93A07"/>
    <w:rsid w:val="00C93CAC"/>
    <w:rsid w:val="00C93E02"/>
    <w:rsid w:val="00C94678"/>
    <w:rsid w:val="00C946CA"/>
    <w:rsid w:val="00C946CB"/>
    <w:rsid w:val="00C94F50"/>
    <w:rsid w:val="00C95694"/>
    <w:rsid w:val="00C95C0A"/>
    <w:rsid w:val="00C95F65"/>
    <w:rsid w:val="00C97F64"/>
    <w:rsid w:val="00C97F75"/>
    <w:rsid w:val="00CA008C"/>
    <w:rsid w:val="00CA0161"/>
    <w:rsid w:val="00CA02FD"/>
    <w:rsid w:val="00CA0325"/>
    <w:rsid w:val="00CA0402"/>
    <w:rsid w:val="00CA071C"/>
    <w:rsid w:val="00CA0BA7"/>
    <w:rsid w:val="00CA0EFF"/>
    <w:rsid w:val="00CA1D24"/>
    <w:rsid w:val="00CA23CB"/>
    <w:rsid w:val="00CA25FE"/>
    <w:rsid w:val="00CA26FE"/>
    <w:rsid w:val="00CA34CC"/>
    <w:rsid w:val="00CA351D"/>
    <w:rsid w:val="00CA372C"/>
    <w:rsid w:val="00CA3903"/>
    <w:rsid w:val="00CA3986"/>
    <w:rsid w:val="00CA3F03"/>
    <w:rsid w:val="00CA406D"/>
    <w:rsid w:val="00CA41E6"/>
    <w:rsid w:val="00CA4302"/>
    <w:rsid w:val="00CA5029"/>
    <w:rsid w:val="00CA50E0"/>
    <w:rsid w:val="00CA515E"/>
    <w:rsid w:val="00CA51F5"/>
    <w:rsid w:val="00CA54E2"/>
    <w:rsid w:val="00CA7154"/>
    <w:rsid w:val="00CA7966"/>
    <w:rsid w:val="00CA7A9F"/>
    <w:rsid w:val="00CA7D45"/>
    <w:rsid w:val="00CA7FB7"/>
    <w:rsid w:val="00CB0433"/>
    <w:rsid w:val="00CB0C01"/>
    <w:rsid w:val="00CB0D8A"/>
    <w:rsid w:val="00CB1144"/>
    <w:rsid w:val="00CB164B"/>
    <w:rsid w:val="00CB1894"/>
    <w:rsid w:val="00CB1A31"/>
    <w:rsid w:val="00CB1CA0"/>
    <w:rsid w:val="00CB2524"/>
    <w:rsid w:val="00CB2556"/>
    <w:rsid w:val="00CB25A9"/>
    <w:rsid w:val="00CB28A3"/>
    <w:rsid w:val="00CB2FD2"/>
    <w:rsid w:val="00CB3519"/>
    <w:rsid w:val="00CB374E"/>
    <w:rsid w:val="00CB3BA4"/>
    <w:rsid w:val="00CB3CD4"/>
    <w:rsid w:val="00CB503A"/>
    <w:rsid w:val="00CB5529"/>
    <w:rsid w:val="00CB5BBA"/>
    <w:rsid w:val="00CB5CC6"/>
    <w:rsid w:val="00CB5E4D"/>
    <w:rsid w:val="00CB5F9B"/>
    <w:rsid w:val="00CB6138"/>
    <w:rsid w:val="00CB6E4A"/>
    <w:rsid w:val="00CB74DA"/>
    <w:rsid w:val="00CB760D"/>
    <w:rsid w:val="00CC03DF"/>
    <w:rsid w:val="00CC050B"/>
    <w:rsid w:val="00CC0A97"/>
    <w:rsid w:val="00CC0C52"/>
    <w:rsid w:val="00CC0D92"/>
    <w:rsid w:val="00CC14D2"/>
    <w:rsid w:val="00CC1570"/>
    <w:rsid w:val="00CC1FFD"/>
    <w:rsid w:val="00CC2063"/>
    <w:rsid w:val="00CC20BE"/>
    <w:rsid w:val="00CC21C9"/>
    <w:rsid w:val="00CC21EE"/>
    <w:rsid w:val="00CC27A2"/>
    <w:rsid w:val="00CC2858"/>
    <w:rsid w:val="00CC29E2"/>
    <w:rsid w:val="00CC2A29"/>
    <w:rsid w:val="00CC2E3E"/>
    <w:rsid w:val="00CC33C5"/>
    <w:rsid w:val="00CC3FE1"/>
    <w:rsid w:val="00CC4893"/>
    <w:rsid w:val="00CC4BF1"/>
    <w:rsid w:val="00CC5066"/>
    <w:rsid w:val="00CC53E5"/>
    <w:rsid w:val="00CC550D"/>
    <w:rsid w:val="00CC58A6"/>
    <w:rsid w:val="00CC6415"/>
    <w:rsid w:val="00CC6EC6"/>
    <w:rsid w:val="00CC76BC"/>
    <w:rsid w:val="00CC7851"/>
    <w:rsid w:val="00CC7873"/>
    <w:rsid w:val="00CD051C"/>
    <w:rsid w:val="00CD0B83"/>
    <w:rsid w:val="00CD1032"/>
    <w:rsid w:val="00CD10E5"/>
    <w:rsid w:val="00CD116B"/>
    <w:rsid w:val="00CD127F"/>
    <w:rsid w:val="00CD17AB"/>
    <w:rsid w:val="00CD245D"/>
    <w:rsid w:val="00CD28B8"/>
    <w:rsid w:val="00CD303D"/>
    <w:rsid w:val="00CD3297"/>
    <w:rsid w:val="00CD3492"/>
    <w:rsid w:val="00CD398B"/>
    <w:rsid w:val="00CD3A38"/>
    <w:rsid w:val="00CD3B3D"/>
    <w:rsid w:val="00CD40D8"/>
    <w:rsid w:val="00CD4B9C"/>
    <w:rsid w:val="00CD4FC6"/>
    <w:rsid w:val="00CD5079"/>
    <w:rsid w:val="00CD56AC"/>
    <w:rsid w:val="00CD5768"/>
    <w:rsid w:val="00CD57E6"/>
    <w:rsid w:val="00CD62B3"/>
    <w:rsid w:val="00CD682F"/>
    <w:rsid w:val="00CD7ECD"/>
    <w:rsid w:val="00CE0087"/>
    <w:rsid w:val="00CE0252"/>
    <w:rsid w:val="00CE07DE"/>
    <w:rsid w:val="00CE0A20"/>
    <w:rsid w:val="00CE1990"/>
    <w:rsid w:val="00CE1AAB"/>
    <w:rsid w:val="00CE2334"/>
    <w:rsid w:val="00CE23BB"/>
    <w:rsid w:val="00CE2979"/>
    <w:rsid w:val="00CE2FDF"/>
    <w:rsid w:val="00CE34AC"/>
    <w:rsid w:val="00CE3DDB"/>
    <w:rsid w:val="00CE3EDD"/>
    <w:rsid w:val="00CE4377"/>
    <w:rsid w:val="00CE4C63"/>
    <w:rsid w:val="00CE5531"/>
    <w:rsid w:val="00CE612F"/>
    <w:rsid w:val="00CE62AC"/>
    <w:rsid w:val="00CE6FD5"/>
    <w:rsid w:val="00CE72B5"/>
    <w:rsid w:val="00CE7504"/>
    <w:rsid w:val="00CE7987"/>
    <w:rsid w:val="00CF12EE"/>
    <w:rsid w:val="00CF1766"/>
    <w:rsid w:val="00CF1DF4"/>
    <w:rsid w:val="00CF2163"/>
    <w:rsid w:val="00CF2923"/>
    <w:rsid w:val="00CF2B5A"/>
    <w:rsid w:val="00CF35CE"/>
    <w:rsid w:val="00CF362B"/>
    <w:rsid w:val="00CF3FA9"/>
    <w:rsid w:val="00CF4080"/>
    <w:rsid w:val="00CF4396"/>
    <w:rsid w:val="00CF4831"/>
    <w:rsid w:val="00CF4982"/>
    <w:rsid w:val="00CF4B7E"/>
    <w:rsid w:val="00CF5A00"/>
    <w:rsid w:val="00CF5D72"/>
    <w:rsid w:val="00CF6189"/>
    <w:rsid w:val="00CF6293"/>
    <w:rsid w:val="00CF668A"/>
    <w:rsid w:val="00CF67F6"/>
    <w:rsid w:val="00CF687B"/>
    <w:rsid w:val="00CF6DA1"/>
    <w:rsid w:val="00CF7588"/>
    <w:rsid w:val="00CF76DE"/>
    <w:rsid w:val="00D0054C"/>
    <w:rsid w:val="00D005B7"/>
    <w:rsid w:val="00D0076C"/>
    <w:rsid w:val="00D01037"/>
    <w:rsid w:val="00D01B47"/>
    <w:rsid w:val="00D01F57"/>
    <w:rsid w:val="00D03669"/>
    <w:rsid w:val="00D03DC3"/>
    <w:rsid w:val="00D04492"/>
    <w:rsid w:val="00D046F1"/>
    <w:rsid w:val="00D04B34"/>
    <w:rsid w:val="00D04E3D"/>
    <w:rsid w:val="00D04FB8"/>
    <w:rsid w:val="00D05AA5"/>
    <w:rsid w:val="00D05C3D"/>
    <w:rsid w:val="00D05D95"/>
    <w:rsid w:val="00D05DAA"/>
    <w:rsid w:val="00D05E30"/>
    <w:rsid w:val="00D060A8"/>
    <w:rsid w:val="00D06EE4"/>
    <w:rsid w:val="00D0719F"/>
    <w:rsid w:val="00D07AE2"/>
    <w:rsid w:val="00D07BD4"/>
    <w:rsid w:val="00D07F6D"/>
    <w:rsid w:val="00D103C9"/>
    <w:rsid w:val="00D1045A"/>
    <w:rsid w:val="00D10588"/>
    <w:rsid w:val="00D109F0"/>
    <w:rsid w:val="00D10AB9"/>
    <w:rsid w:val="00D10F6F"/>
    <w:rsid w:val="00D11862"/>
    <w:rsid w:val="00D12B62"/>
    <w:rsid w:val="00D1339F"/>
    <w:rsid w:val="00D133BD"/>
    <w:rsid w:val="00D136EA"/>
    <w:rsid w:val="00D137A8"/>
    <w:rsid w:val="00D13969"/>
    <w:rsid w:val="00D13A08"/>
    <w:rsid w:val="00D13AC9"/>
    <w:rsid w:val="00D13AFA"/>
    <w:rsid w:val="00D14C07"/>
    <w:rsid w:val="00D14E8D"/>
    <w:rsid w:val="00D15259"/>
    <w:rsid w:val="00D159B8"/>
    <w:rsid w:val="00D15B7A"/>
    <w:rsid w:val="00D15DDB"/>
    <w:rsid w:val="00D16068"/>
    <w:rsid w:val="00D169B0"/>
    <w:rsid w:val="00D16E99"/>
    <w:rsid w:val="00D17184"/>
    <w:rsid w:val="00D176F2"/>
    <w:rsid w:val="00D177C3"/>
    <w:rsid w:val="00D17A5A"/>
    <w:rsid w:val="00D202D2"/>
    <w:rsid w:val="00D20438"/>
    <w:rsid w:val="00D20EBC"/>
    <w:rsid w:val="00D20F43"/>
    <w:rsid w:val="00D2132B"/>
    <w:rsid w:val="00D2140A"/>
    <w:rsid w:val="00D21DA7"/>
    <w:rsid w:val="00D21FBE"/>
    <w:rsid w:val="00D2214F"/>
    <w:rsid w:val="00D228D0"/>
    <w:rsid w:val="00D22A2C"/>
    <w:rsid w:val="00D22AE2"/>
    <w:rsid w:val="00D22C48"/>
    <w:rsid w:val="00D23835"/>
    <w:rsid w:val="00D23C06"/>
    <w:rsid w:val="00D23DDD"/>
    <w:rsid w:val="00D2466A"/>
    <w:rsid w:val="00D248F2"/>
    <w:rsid w:val="00D24D25"/>
    <w:rsid w:val="00D268F0"/>
    <w:rsid w:val="00D27545"/>
    <w:rsid w:val="00D27905"/>
    <w:rsid w:val="00D2795E"/>
    <w:rsid w:val="00D27B56"/>
    <w:rsid w:val="00D27CD6"/>
    <w:rsid w:val="00D30539"/>
    <w:rsid w:val="00D30789"/>
    <w:rsid w:val="00D31956"/>
    <w:rsid w:val="00D32156"/>
    <w:rsid w:val="00D32323"/>
    <w:rsid w:val="00D3236E"/>
    <w:rsid w:val="00D3242D"/>
    <w:rsid w:val="00D32535"/>
    <w:rsid w:val="00D325D5"/>
    <w:rsid w:val="00D3271C"/>
    <w:rsid w:val="00D32D2F"/>
    <w:rsid w:val="00D32D99"/>
    <w:rsid w:val="00D32F4D"/>
    <w:rsid w:val="00D332E5"/>
    <w:rsid w:val="00D339F0"/>
    <w:rsid w:val="00D34422"/>
    <w:rsid w:val="00D34713"/>
    <w:rsid w:val="00D348F5"/>
    <w:rsid w:val="00D34A6A"/>
    <w:rsid w:val="00D3539A"/>
    <w:rsid w:val="00D35A54"/>
    <w:rsid w:val="00D36471"/>
    <w:rsid w:val="00D36A6E"/>
    <w:rsid w:val="00D36B80"/>
    <w:rsid w:val="00D37062"/>
    <w:rsid w:val="00D37876"/>
    <w:rsid w:val="00D37986"/>
    <w:rsid w:val="00D37A7D"/>
    <w:rsid w:val="00D37B60"/>
    <w:rsid w:val="00D37C42"/>
    <w:rsid w:val="00D37D1B"/>
    <w:rsid w:val="00D37E4D"/>
    <w:rsid w:val="00D40334"/>
    <w:rsid w:val="00D40453"/>
    <w:rsid w:val="00D40D1F"/>
    <w:rsid w:val="00D40E08"/>
    <w:rsid w:val="00D40F10"/>
    <w:rsid w:val="00D41380"/>
    <w:rsid w:val="00D419BC"/>
    <w:rsid w:val="00D422BE"/>
    <w:rsid w:val="00D4234E"/>
    <w:rsid w:val="00D427BB"/>
    <w:rsid w:val="00D42F21"/>
    <w:rsid w:val="00D42FC4"/>
    <w:rsid w:val="00D431A1"/>
    <w:rsid w:val="00D431C4"/>
    <w:rsid w:val="00D4382B"/>
    <w:rsid w:val="00D43F72"/>
    <w:rsid w:val="00D44006"/>
    <w:rsid w:val="00D44826"/>
    <w:rsid w:val="00D44865"/>
    <w:rsid w:val="00D44A35"/>
    <w:rsid w:val="00D44B92"/>
    <w:rsid w:val="00D44D4C"/>
    <w:rsid w:val="00D457FF"/>
    <w:rsid w:val="00D45D6C"/>
    <w:rsid w:val="00D45E83"/>
    <w:rsid w:val="00D4607F"/>
    <w:rsid w:val="00D46125"/>
    <w:rsid w:val="00D465F9"/>
    <w:rsid w:val="00D4675D"/>
    <w:rsid w:val="00D46C12"/>
    <w:rsid w:val="00D47A27"/>
    <w:rsid w:val="00D47EFE"/>
    <w:rsid w:val="00D5009D"/>
    <w:rsid w:val="00D50B26"/>
    <w:rsid w:val="00D50C5E"/>
    <w:rsid w:val="00D50ECC"/>
    <w:rsid w:val="00D51D5B"/>
    <w:rsid w:val="00D5253E"/>
    <w:rsid w:val="00D52D5E"/>
    <w:rsid w:val="00D52DB1"/>
    <w:rsid w:val="00D53408"/>
    <w:rsid w:val="00D53636"/>
    <w:rsid w:val="00D53C0D"/>
    <w:rsid w:val="00D5412F"/>
    <w:rsid w:val="00D54223"/>
    <w:rsid w:val="00D54E1C"/>
    <w:rsid w:val="00D54E72"/>
    <w:rsid w:val="00D54F5F"/>
    <w:rsid w:val="00D55045"/>
    <w:rsid w:val="00D5538F"/>
    <w:rsid w:val="00D55776"/>
    <w:rsid w:val="00D559C0"/>
    <w:rsid w:val="00D55B3A"/>
    <w:rsid w:val="00D55C82"/>
    <w:rsid w:val="00D56494"/>
    <w:rsid w:val="00D566B7"/>
    <w:rsid w:val="00D56C8E"/>
    <w:rsid w:val="00D56FE4"/>
    <w:rsid w:val="00D57643"/>
    <w:rsid w:val="00D57C89"/>
    <w:rsid w:val="00D60893"/>
    <w:rsid w:val="00D60B43"/>
    <w:rsid w:val="00D60F67"/>
    <w:rsid w:val="00D6107E"/>
    <w:rsid w:val="00D61154"/>
    <w:rsid w:val="00D6165F"/>
    <w:rsid w:val="00D61832"/>
    <w:rsid w:val="00D61AAD"/>
    <w:rsid w:val="00D61C36"/>
    <w:rsid w:val="00D61F77"/>
    <w:rsid w:val="00D62592"/>
    <w:rsid w:val="00D62B6F"/>
    <w:rsid w:val="00D6355F"/>
    <w:rsid w:val="00D638BE"/>
    <w:rsid w:val="00D63B84"/>
    <w:rsid w:val="00D64355"/>
    <w:rsid w:val="00D6437C"/>
    <w:rsid w:val="00D64DFC"/>
    <w:rsid w:val="00D6522B"/>
    <w:rsid w:val="00D652D9"/>
    <w:rsid w:val="00D6587F"/>
    <w:rsid w:val="00D66034"/>
    <w:rsid w:val="00D66B77"/>
    <w:rsid w:val="00D66F6D"/>
    <w:rsid w:val="00D6755C"/>
    <w:rsid w:val="00D67712"/>
    <w:rsid w:val="00D677D6"/>
    <w:rsid w:val="00D67ADD"/>
    <w:rsid w:val="00D67BBE"/>
    <w:rsid w:val="00D67C9C"/>
    <w:rsid w:val="00D708C2"/>
    <w:rsid w:val="00D70A34"/>
    <w:rsid w:val="00D70ED4"/>
    <w:rsid w:val="00D713FE"/>
    <w:rsid w:val="00D718B8"/>
    <w:rsid w:val="00D7196A"/>
    <w:rsid w:val="00D71B2A"/>
    <w:rsid w:val="00D71F25"/>
    <w:rsid w:val="00D72154"/>
    <w:rsid w:val="00D723F6"/>
    <w:rsid w:val="00D72DC6"/>
    <w:rsid w:val="00D737CD"/>
    <w:rsid w:val="00D73AE1"/>
    <w:rsid w:val="00D73BF3"/>
    <w:rsid w:val="00D749EB"/>
    <w:rsid w:val="00D74A2D"/>
    <w:rsid w:val="00D74A91"/>
    <w:rsid w:val="00D74FE1"/>
    <w:rsid w:val="00D752F5"/>
    <w:rsid w:val="00D75B2D"/>
    <w:rsid w:val="00D75B68"/>
    <w:rsid w:val="00D75BCE"/>
    <w:rsid w:val="00D76364"/>
    <w:rsid w:val="00D767FD"/>
    <w:rsid w:val="00D76986"/>
    <w:rsid w:val="00D76FBC"/>
    <w:rsid w:val="00D770DB"/>
    <w:rsid w:val="00D77189"/>
    <w:rsid w:val="00D80040"/>
    <w:rsid w:val="00D80183"/>
    <w:rsid w:val="00D802CB"/>
    <w:rsid w:val="00D80348"/>
    <w:rsid w:val="00D80594"/>
    <w:rsid w:val="00D817E6"/>
    <w:rsid w:val="00D81C2A"/>
    <w:rsid w:val="00D8228B"/>
    <w:rsid w:val="00D824BB"/>
    <w:rsid w:val="00D82A8F"/>
    <w:rsid w:val="00D838D5"/>
    <w:rsid w:val="00D83A5B"/>
    <w:rsid w:val="00D83B44"/>
    <w:rsid w:val="00D83E4B"/>
    <w:rsid w:val="00D842AC"/>
    <w:rsid w:val="00D848EF"/>
    <w:rsid w:val="00D84980"/>
    <w:rsid w:val="00D86178"/>
    <w:rsid w:val="00D868A4"/>
    <w:rsid w:val="00D868BE"/>
    <w:rsid w:val="00D86C2C"/>
    <w:rsid w:val="00D8778E"/>
    <w:rsid w:val="00D87BD1"/>
    <w:rsid w:val="00D87C6B"/>
    <w:rsid w:val="00D87DBD"/>
    <w:rsid w:val="00D903F0"/>
    <w:rsid w:val="00D9061C"/>
    <w:rsid w:val="00D91255"/>
    <w:rsid w:val="00D9155E"/>
    <w:rsid w:val="00D91620"/>
    <w:rsid w:val="00D916E5"/>
    <w:rsid w:val="00D91764"/>
    <w:rsid w:val="00D91E1D"/>
    <w:rsid w:val="00D91E68"/>
    <w:rsid w:val="00D91FFB"/>
    <w:rsid w:val="00D92C9D"/>
    <w:rsid w:val="00D92D9C"/>
    <w:rsid w:val="00D931B0"/>
    <w:rsid w:val="00D931F0"/>
    <w:rsid w:val="00D93557"/>
    <w:rsid w:val="00D935AB"/>
    <w:rsid w:val="00D93D26"/>
    <w:rsid w:val="00D94059"/>
    <w:rsid w:val="00D940A0"/>
    <w:rsid w:val="00D94572"/>
    <w:rsid w:val="00D945C5"/>
    <w:rsid w:val="00D94822"/>
    <w:rsid w:val="00D94D5C"/>
    <w:rsid w:val="00D94EAC"/>
    <w:rsid w:val="00D95468"/>
    <w:rsid w:val="00D95772"/>
    <w:rsid w:val="00D95B51"/>
    <w:rsid w:val="00D95B99"/>
    <w:rsid w:val="00D95F60"/>
    <w:rsid w:val="00D96419"/>
    <w:rsid w:val="00D96C8F"/>
    <w:rsid w:val="00D96DAC"/>
    <w:rsid w:val="00D9702B"/>
    <w:rsid w:val="00D9744E"/>
    <w:rsid w:val="00D97C1A"/>
    <w:rsid w:val="00D97F65"/>
    <w:rsid w:val="00DA05E5"/>
    <w:rsid w:val="00DA0671"/>
    <w:rsid w:val="00DA06AD"/>
    <w:rsid w:val="00DA0F68"/>
    <w:rsid w:val="00DA0FC3"/>
    <w:rsid w:val="00DA13EC"/>
    <w:rsid w:val="00DA1723"/>
    <w:rsid w:val="00DA18A8"/>
    <w:rsid w:val="00DA209F"/>
    <w:rsid w:val="00DA27BD"/>
    <w:rsid w:val="00DA2D8B"/>
    <w:rsid w:val="00DA3018"/>
    <w:rsid w:val="00DA318B"/>
    <w:rsid w:val="00DA3210"/>
    <w:rsid w:val="00DA339A"/>
    <w:rsid w:val="00DA33F2"/>
    <w:rsid w:val="00DA3788"/>
    <w:rsid w:val="00DA447B"/>
    <w:rsid w:val="00DA474B"/>
    <w:rsid w:val="00DA4752"/>
    <w:rsid w:val="00DA479C"/>
    <w:rsid w:val="00DA4DEF"/>
    <w:rsid w:val="00DA554D"/>
    <w:rsid w:val="00DA570E"/>
    <w:rsid w:val="00DA5E68"/>
    <w:rsid w:val="00DA5F5A"/>
    <w:rsid w:val="00DA66EC"/>
    <w:rsid w:val="00DA6821"/>
    <w:rsid w:val="00DA68D1"/>
    <w:rsid w:val="00DA6AC1"/>
    <w:rsid w:val="00DA73EA"/>
    <w:rsid w:val="00DA741B"/>
    <w:rsid w:val="00DA75D2"/>
    <w:rsid w:val="00DA7FCE"/>
    <w:rsid w:val="00DB01E2"/>
    <w:rsid w:val="00DB03EA"/>
    <w:rsid w:val="00DB05EA"/>
    <w:rsid w:val="00DB0882"/>
    <w:rsid w:val="00DB0BFE"/>
    <w:rsid w:val="00DB19F6"/>
    <w:rsid w:val="00DB2BCD"/>
    <w:rsid w:val="00DB2E3A"/>
    <w:rsid w:val="00DB325A"/>
    <w:rsid w:val="00DB3913"/>
    <w:rsid w:val="00DB3B6E"/>
    <w:rsid w:val="00DB3C6B"/>
    <w:rsid w:val="00DB4234"/>
    <w:rsid w:val="00DB43AA"/>
    <w:rsid w:val="00DB4447"/>
    <w:rsid w:val="00DB505A"/>
    <w:rsid w:val="00DB62E2"/>
    <w:rsid w:val="00DB6551"/>
    <w:rsid w:val="00DB7029"/>
    <w:rsid w:val="00DB7AB3"/>
    <w:rsid w:val="00DB7C21"/>
    <w:rsid w:val="00DC06E2"/>
    <w:rsid w:val="00DC0C32"/>
    <w:rsid w:val="00DC10D3"/>
    <w:rsid w:val="00DC162A"/>
    <w:rsid w:val="00DC1B8A"/>
    <w:rsid w:val="00DC1D80"/>
    <w:rsid w:val="00DC1DE6"/>
    <w:rsid w:val="00DC1E0B"/>
    <w:rsid w:val="00DC26C4"/>
    <w:rsid w:val="00DC2D12"/>
    <w:rsid w:val="00DC2ECF"/>
    <w:rsid w:val="00DC35E5"/>
    <w:rsid w:val="00DC3788"/>
    <w:rsid w:val="00DC38E4"/>
    <w:rsid w:val="00DC3A03"/>
    <w:rsid w:val="00DC3A08"/>
    <w:rsid w:val="00DC3D04"/>
    <w:rsid w:val="00DC3F44"/>
    <w:rsid w:val="00DC421D"/>
    <w:rsid w:val="00DC4924"/>
    <w:rsid w:val="00DC4E9D"/>
    <w:rsid w:val="00DC54CD"/>
    <w:rsid w:val="00DC580A"/>
    <w:rsid w:val="00DC5AF7"/>
    <w:rsid w:val="00DC5D1E"/>
    <w:rsid w:val="00DC5D20"/>
    <w:rsid w:val="00DC5E76"/>
    <w:rsid w:val="00DC6738"/>
    <w:rsid w:val="00DC70EC"/>
    <w:rsid w:val="00DC7730"/>
    <w:rsid w:val="00DD077F"/>
    <w:rsid w:val="00DD097B"/>
    <w:rsid w:val="00DD1E82"/>
    <w:rsid w:val="00DD1F8A"/>
    <w:rsid w:val="00DD218B"/>
    <w:rsid w:val="00DD2AD4"/>
    <w:rsid w:val="00DD2CE0"/>
    <w:rsid w:val="00DD2DF4"/>
    <w:rsid w:val="00DD2EC0"/>
    <w:rsid w:val="00DD2F78"/>
    <w:rsid w:val="00DD2FFD"/>
    <w:rsid w:val="00DD316F"/>
    <w:rsid w:val="00DD37A6"/>
    <w:rsid w:val="00DD49F7"/>
    <w:rsid w:val="00DD5015"/>
    <w:rsid w:val="00DD50FA"/>
    <w:rsid w:val="00DD5156"/>
    <w:rsid w:val="00DD5741"/>
    <w:rsid w:val="00DD57A0"/>
    <w:rsid w:val="00DD5ED2"/>
    <w:rsid w:val="00DD5F96"/>
    <w:rsid w:val="00DD5FA1"/>
    <w:rsid w:val="00DD604C"/>
    <w:rsid w:val="00DD60DD"/>
    <w:rsid w:val="00DD62A0"/>
    <w:rsid w:val="00DD66AC"/>
    <w:rsid w:val="00DD67B4"/>
    <w:rsid w:val="00DD6BB5"/>
    <w:rsid w:val="00DD6F98"/>
    <w:rsid w:val="00DD7AAB"/>
    <w:rsid w:val="00DE0092"/>
    <w:rsid w:val="00DE04D7"/>
    <w:rsid w:val="00DE0D8E"/>
    <w:rsid w:val="00DE0F58"/>
    <w:rsid w:val="00DE154C"/>
    <w:rsid w:val="00DE2982"/>
    <w:rsid w:val="00DE3019"/>
    <w:rsid w:val="00DE30F9"/>
    <w:rsid w:val="00DE34DE"/>
    <w:rsid w:val="00DE3660"/>
    <w:rsid w:val="00DE41E1"/>
    <w:rsid w:val="00DE4AF8"/>
    <w:rsid w:val="00DE4CD9"/>
    <w:rsid w:val="00DE4E39"/>
    <w:rsid w:val="00DE5152"/>
    <w:rsid w:val="00DE53C9"/>
    <w:rsid w:val="00DE58D1"/>
    <w:rsid w:val="00DE5E10"/>
    <w:rsid w:val="00DE65B6"/>
    <w:rsid w:val="00DE65DF"/>
    <w:rsid w:val="00DE6D54"/>
    <w:rsid w:val="00DE6D74"/>
    <w:rsid w:val="00DE6DD6"/>
    <w:rsid w:val="00DE72F1"/>
    <w:rsid w:val="00DE75F8"/>
    <w:rsid w:val="00DE7ABD"/>
    <w:rsid w:val="00DE7BD4"/>
    <w:rsid w:val="00DE7FB0"/>
    <w:rsid w:val="00DF1167"/>
    <w:rsid w:val="00DF1967"/>
    <w:rsid w:val="00DF1F2E"/>
    <w:rsid w:val="00DF2357"/>
    <w:rsid w:val="00DF235A"/>
    <w:rsid w:val="00DF290F"/>
    <w:rsid w:val="00DF2F81"/>
    <w:rsid w:val="00DF3269"/>
    <w:rsid w:val="00DF3420"/>
    <w:rsid w:val="00DF3CF4"/>
    <w:rsid w:val="00DF436F"/>
    <w:rsid w:val="00DF4412"/>
    <w:rsid w:val="00DF4A9A"/>
    <w:rsid w:val="00DF5574"/>
    <w:rsid w:val="00DF56C6"/>
    <w:rsid w:val="00DF5CFC"/>
    <w:rsid w:val="00DF604B"/>
    <w:rsid w:val="00DF60AB"/>
    <w:rsid w:val="00DF616E"/>
    <w:rsid w:val="00DF6461"/>
    <w:rsid w:val="00DF6495"/>
    <w:rsid w:val="00DF67CC"/>
    <w:rsid w:val="00DF6C33"/>
    <w:rsid w:val="00DF7BF7"/>
    <w:rsid w:val="00DF7DD9"/>
    <w:rsid w:val="00E00998"/>
    <w:rsid w:val="00E00999"/>
    <w:rsid w:val="00E00B92"/>
    <w:rsid w:val="00E011A7"/>
    <w:rsid w:val="00E0126B"/>
    <w:rsid w:val="00E014CD"/>
    <w:rsid w:val="00E01CBD"/>
    <w:rsid w:val="00E024EC"/>
    <w:rsid w:val="00E02685"/>
    <w:rsid w:val="00E026E8"/>
    <w:rsid w:val="00E0279D"/>
    <w:rsid w:val="00E02DE8"/>
    <w:rsid w:val="00E0312F"/>
    <w:rsid w:val="00E03181"/>
    <w:rsid w:val="00E033CE"/>
    <w:rsid w:val="00E0366C"/>
    <w:rsid w:val="00E036CC"/>
    <w:rsid w:val="00E03704"/>
    <w:rsid w:val="00E043B6"/>
    <w:rsid w:val="00E05218"/>
    <w:rsid w:val="00E052F5"/>
    <w:rsid w:val="00E061DB"/>
    <w:rsid w:val="00E064F7"/>
    <w:rsid w:val="00E06851"/>
    <w:rsid w:val="00E07261"/>
    <w:rsid w:val="00E075CE"/>
    <w:rsid w:val="00E07FB7"/>
    <w:rsid w:val="00E1003D"/>
    <w:rsid w:val="00E1013F"/>
    <w:rsid w:val="00E10350"/>
    <w:rsid w:val="00E10380"/>
    <w:rsid w:val="00E10998"/>
    <w:rsid w:val="00E10C41"/>
    <w:rsid w:val="00E10C43"/>
    <w:rsid w:val="00E10D2B"/>
    <w:rsid w:val="00E112FC"/>
    <w:rsid w:val="00E1153B"/>
    <w:rsid w:val="00E11F72"/>
    <w:rsid w:val="00E1253B"/>
    <w:rsid w:val="00E126B2"/>
    <w:rsid w:val="00E133AF"/>
    <w:rsid w:val="00E13ACD"/>
    <w:rsid w:val="00E13BA0"/>
    <w:rsid w:val="00E14380"/>
    <w:rsid w:val="00E14F4C"/>
    <w:rsid w:val="00E15033"/>
    <w:rsid w:val="00E15436"/>
    <w:rsid w:val="00E15A56"/>
    <w:rsid w:val="00E15B07"/>
    <w:rsid w:val="00E15B23"/>
    <w:rsid w:val="00E15BFA"/>
    <w:rsid w:val="00E15DE4"/>
    <w:rsid w:val="00E1662F"/>
    <w:rsid w:val="00E16951"/>
    <w:rsid w:val="00E16AD5"/>
    <w:rsid w:val="00E16DDA"/>
    <w:rsid w:val="00E16FAF"/>
    <w:rsid w:val="00E1749E"/>
    <w:rsid w:val="00E17B3D"/>
    <w:rsid w:val="00E17E62"/>
    <w:rsid w:val="00E17FE2"/>
    <w:rsid w:val="00E202BC"/>
    <w:rsid w:val="00E2037F"/>
    <w:rsid w:val="00E20A83"/>
    <w:rsid w:val="00E20A87"/>
    <w:rsid w:val="00E20D7A"/>
    <w:rsid w:val="00E20E26"/>
    <w:rsid w:val="00E211D4"/>
    <w:rsid w:val="00E21466"/>
    <w:rsid w:val="00E22342"/>
    <w:rsid w:val="00E22655"/>
    <w:rsid w:val="00E2297F"/>
    <w:rsid w:val="00E22A42"/>
    <w:rsid w:val="00E22BD5"/>
    <w:rsid w:val="00E22CC8"/>
    <w:rsid w:val="00E22CD0"/>
    <w:rsid w:val="00E22F4C"/>
    <w:rsid w:val="00E2332E"/>
    <w:rsid w:val="00E236DF"/>
    <w:rsid w:val="00E23913"/>
    <w:rsid w:val="00E23B98"/>
    <w:rsid w:val="00E23F60"/>
    <w:rsid w:val="00E23FE0"/>
    <w:rsid w:val="00E245DC"/>
    <w:rsid w:val="00E246A3"/>
    <w:rsid w:val="00E2494F"/>
    <w:rsid w:val="00E250A2"/>
    <w:rsid w:val="00E2531B"/>
    <w:rsid w:val="00E25B7F"/>
    <w:rsid w:val="00E26025"/>
    <w:rsid w:val="00E2650B"/>
    <w:rsid w:val="00E2682F"/>
    <w:rsid w:val="00E273B3"/>
    <w:rsid w:val="00E274AC"/>
    <w:rsid w:val="00E2767E"/>
    <w:rsid w:val="00E277DA"/>
    <w:rsid w:val="00E27CF0"/>
    <w:rsid w:val="00E27E12"/>
    <w:rsid w:val="00E301EA"/>
    <w:rsid w:val="00E308EB"/>
    <w:rsid w:val="00E30CA1"/>
    <w:rsid w:val="00E30DCC"/>
    <w:rsid w:val="00E31058"/>
    <w:rsid w:val="00E310F6"/>
    <w:rsid w:val="00E3187E"/>
    <w:rsid w:val="00E31C22"/>
    <w:rsid w:val="00E31E66"/>
    <w:rsid w:val="00E32916"/>
    <w:rsid w:val="00E32B45"/>
    <w:rsid w:val="00E32C08"/>
    <w:rsid w:val="00E32C3B"/>
    <w:rsid w:val="00E333EF"/>
    <w:rsid w:val="00E3357A"/>
    <w:rsid w:val="00E33622"/>
    <w:rsid w:val="00E33B63"/>
    <w:rsid w:val="00E33DBC"/>
    <w:rsid w:val="00E344C4"/>
    <w:rsid w:val="00E3514A"/>
    <w:rsid w:val="00E355E5"/>
    <w:rsid w:val="00E357AE"/>
    <w:rsid w:val="00E359E5"/>
    <w:rsid w:val="00E35DAA"/>
    <w:rsid w:val="00E3627B"/>
    <w:rsid w:val="00E367FE"/>
    <w:rsid w:val="00E36899"/>
    <w:rsid w:val="00E368AC"/>
    <w:rsid w:val="00E369C0"/>
    <w:rsid w:val="00E36BA3"/>
    <w:rsid w:val="00E36CFD"/>
    <w:rsid w:val="00E36E54"/>
    <w:rsid w:val="00E37008"/>
    <w:rsid w:val="00E37792"/>
    <w:rsid w:val="00E3786C"/>
    <w:rsid w:val="00E37DE6"/>
    <w:rsid w:val="00E400B6"/>
    <w:rsid w:val="00E4066C"/>
    <w:rsid w:val="00E41727"/>
    <w:rsid w:val="00E41C48"/>
    <w:rsid w:val="00E41F90"/>
    <w:rsid w:val="00E41FBA"/>
    <w:rsid w:val="00E4238A"/>
    <w:rsid w:val="00E4258A"/>
    <w:rsid w:val="00E42D06"/>
    <w:rsid w:val="00E42D38"/>
    <w:rsid w:val="00E42D68"/>
    <w:rsid w:val="00E43697"/>
    <w:rsid w:val="00E43B98"/>
    <w:rsid w:val="00E43CB1"/>
    <w:rsid w:val="00E43E92"/>
    <w:rsid w:val="00E43FAD"/>
    <w:rsid w:val="00E441C7"/>
    <w:rsid w:val="00E44419"/>
    <w:rsid w:val="00E4469B"/>
    <w:rsid w:val="00E446A8"/>
    <w:rsid w:val="00E4578C"/>
    <w:rsid w:val="00E45935"/>
    <w:rsid w:val="00E45D02"/>
    <w:rsid w:val="00E46484"/>
    <w:rsid w:val="00E46585"/>
    <w:rsid w:val="00E465B9"/>
    <w:rsid w:val="00E46603"/>
    <w:rsid w:val="00E468AB"/>
    <w:rsid w:val="00E46A2A"/>
    <w:rsid w:val="00E46C21"/>
    <w:rsid w:val="00E46FA7"/>
    <w:rsid w:val="00E47EF8"/>
    <w:rsid w:val="00E50917"/>
    <w:rsid w:val="00E50956"/>
    <w:rsid w:val="00E50AC8"/>
    <w:rsid w:val="00E51154"/>
    <w:rsid w:val="00E51CDF"/>
    <w:rsid w:val="00E51D51"/>
    <w:rsid w:val="00E52516"/>
    <w:rsid w:val="00E5258F"/>
    <w:rsid w:val="00E5287F"/>
    <w:rsid w:val="00E52A60"/>
    <w:rsid w:val="00E534E0"/>
    <w:rsid w:val="00E53562"/>
    <w:rsid w:val="00E54FB0"/>
    <w:rsid w:val="00E550F2"/>
    <w:rsid w:val="00E552DA"/>
    <w:rsid w:val="00E5537D"/>
    <w:rsid w:val="00E55389"/>
    <w:rsid w:val="00E55630"/>
    <w:rsid w:val="00E55B48"/>
    <w:rsid w:val="00E55F06"/>
    <w:rsid w:val="00E55F9D"/>
    <w:rsid w:val="00E56705"/>
    <w:rsid w:val="00E56892"/>
    <w:rsid w:val="00E56C41"/>
    <w:rsid w:val="00E57178"/>
    <w:rsid w:val="00E604D0"/>
    <w:rsid w:val="00E60A3B"/>
    <w:rsid w:val="00E60D56"/>
    <w:rsid w:val="00E610F1"/>
    <w:rsid w:val="00E612F1"/>
    <w:rsid w:val="00E613AD"/>
    <w:rsid w:val="00E614D1"/>
    <w:rsid w:val="00E615C4"/>
    <w:rsid w:val="00E61790"/>
    <w:rsid w:val="00E61B25"/>
    <w:rsid w:val="00E61BEA"/>
    <w:rsid w:val="00E61E5F"/>
    <w:rsid w:val="00E61F7E"/>
    <w:rsid w:val="00E62581"/>
    <w:rsid w:val="00E63B6D"/>
    <w:rsid w:val="00E63F6D"/>
    <w:rsid w:val="00E6414C"/>
    <w:rsid w:val="00E64732"/>
    <w:rsid w:val="00E647D6"/>
    <w:rsid w:val="00E64A8A"/>
    <w:rsid w:val="00E64FB1"/>
    <w:rsid w:val="00E65264"/>
    <w:rsid w:val="00E655E1"/>
    <w:rsid w:val="00E657E1"/>
    <w:rsid w:val="00E65BC3"/>
    <w:rsid w:val="00E65D82"/>
    <w:rsid w:val="00E66732"/>
    <w:rsid w:val="00E66E31"/>
    <w:rsid w:val="00E66E6A"/>
    <w:rsid w:val="00E67053"/>
    <w:rsid w:val="00E67BE1"/>
    <w:rsid w:val="00E67CCF"/>
    <w:rsid w:val="00E70067"/>
    <w:rsid w:val="00E702C9"/>
    <w:rsid w:val="00E70682"/>
    <w:rsid w:val="00E7070D"/>
    <w:rsid w:val="00E71AA4"/>
    <w:rsid w:val="00E71ED0"/>
    <w:rsid w:val="00E72555"/>
    <w:rsid w:val="00E728D6"/>
    <w:rsid w:val="00E72C58"/>
    <w:rsid w:val="00E72CE7"/>
    <w:rsid w:val="00E732E5"/>
    <w:rsid w:val="00E74CB8"/>
    <w:rsid w:val="00E74D01"/>
    <w:rsid w:val="00E750BF"/>
    <w:rsid w:val="00E75604"/>
    <w:rsid w:val="00E75A0C"/>
    <w:rsid w:val="00E75AF0"/>
    <w:rsid w:val="00E761AE"/>
    <w:rsid w:val="00E762F8"/>
    <w:rsid w:val="00E764E6"/>
    <w:rsid w:val="00E7662F"/>
    <w:rsid w:val="00E77385"/>
    <w:rsid w:val="00E77806"/>
    <w:rsid w:val="00E77835"/>
    <w:rsid w:val="00E77B83"/>
    <w:rsid w:val="00E77BDB"/>
    <w:rsid w:val="00E80795"/>
    <w:rsid w:val="00E816EA"/>
    <w:rsid w:val="00E81BB6"/>
    <w:rsid w:val="00E820C0"/>
    <w:rsid w:val="00E82829"/>
    <w:rsid w:val="00E83024"/>
    <w:rsid w:val="00E8325B"/>
    <w:rsid w:val="00E832C7"/>
    <w:rsid w:val="00E83313"/>
    <w:rsid w:val="00E83561"/>
    <w:rsid w:val="00E837D3"/>
    <w:rsid w:val="00E840C5"/>
    <w:rsid w:val="00E848A9"/>
    <w:rsid w:val="00E84FEE"/>
    <w:rsid w:val="00E8569D"/>
    <w:rsid w:val="00E85E4D"/>
    <w:rsid w:val="00E86C73"/>
    <w:rsid w:val="00E8718D"/>
    <w:rsid w:val="00E87847"/>
    <w:rsid w:val="00E87B83"/>
    <w:rsid w:val="00E902FC"/>
    <w:rsid w:val="00E904AB"/>
    <w:rsid w:val="00E9062B"/>
    <w:rsid w:val="00E90887"/>
    <w:rsid w:val="00E90A30"/>
    <w:rsid w:val="00E90EE4"/>
    <w:rsid w:val="00E91B51"/>
    <w:rsid w:val="00E91CC5"/>
    <w:rsid w:val="00E9220B"/>
    <w:rsid w:val="00E9245D"/>
    <w:rsid w:val="00E92501"/>
    <w:rsid w:val="00E926EE"/>
    <w:rsid w:val="00E92EF2"/>
    <w:rsid w:val="00E931EC"/>
    <w:rsid w:val="00E932E4"/>
    <w:rsid w:val="00E9367F"/>
    <w:rsid w:val="00E93C4B"/>
    <w:rsid w:val="00E94949"/>
    <w:rsid w:val="00E95428"/>
    <w:rsid w:val="00E9546D"/>
    <w:rsid w:val="00E955F0"/>
    <w:rsid w:val="00E95FAB"/>
    <w:rsid w:val="00E961B4"/>
    <w:rsid w:val="00E96B8A"/>
    <w:rsid w:val="00E96BAE"/>
    <w:rsid w:val="00E96E76"/>
    <w:rsid w:val="00E96FEA"/>
    <w:rsid w:val="00E974E1"/>
    <w:rsid w:val="00E97A8A"/>
    <w:rsid w:val="00E97D27"/>
    <w:rsid w:val="00E97DB6"/>
    <w:rsid w:val="00EA0EBD"/>
    <w:rsid w:val="00EA0F0D"/>
    <w:rsid w:val="00EA1337"/>
    <w:rsid w:val="00EA1ED2"/>
    <w:rsid w:val="00EA2326"/>
    <w:rsid w:val="00EA32D4"/>
    <w:rsid w:val="00EA3EAE"/>
    <w:rsid w:val="00EA44DB"/>
    <w:rsid w:val="00EA4592"/>
    <w:rsid w:val="00EA474E"/>
    <w:rsid w:val="00EA4933"/>
    <w:rsid w:val="00EA5134"/>
    <w:rsid w:val="00EA599D"/>
    <w:rsid w:val="00EA5B5C"/>
    <w:rsid w:val="00EA5F20"/>
    <w:rsid w:val="00EA681C"/>
    <w:rsid w:val="00EA6855"/>
    <w:rsid w:val="00EA7208"/>
    <w:rsid w:val="00EA7436"/>
    <w:rsid w:val="00EA7801"/>
    <w:rsid w:val="00EB0076"/>
    <w:rsid w:val="00EB0101"/>
    <w:rsid w:val="00EB037E"/>
    <w:rsid w:val="00EB0B36"/>
    <w:rsid w:val="00EB0BCA"/>
    <w:rsid w:val="00EB1553"/>
    <w:rsid w:val="00EB1A8F"/>
    <w:rsid w:val="00EB1DBA"/>
    <w:rsid w:val="00EB1DD3"/>
    <w:rsid w:val="00EB2087"/>
    <w:rsid w:val="00EB27EC"/>
    <w:rsid w:val="00EB2CA8"/>
    <w:rsid w:val="00EB2D46"/>
    <w:rsid w:val="00EB30B6"/>
    <w:rsid w:val="00EB3201"/>
    <w:rsid w:val="00EB4421"/>
    <w:rsid w:val="00EB4430"/>
    <w:rsid w:val="00EB4D5A"/>
    <w:rsid w:val="00EB4EB1"/>
    <w:rsid w:val="00EB51A8"/>
    <w:rsid w:val="00EB5C03"/>
    <w:rsid w:val="00EB5C27"/>
    <w:rsid w:val="00EB5EB4"/>
    <w:rsid w:val="00EB6054"/>
    <w:rsid w:val="00EB64EB"/>
    <w:rsid w:val="00EB6658"/>
    <w:rsid w:val="00EB6A20"/>
    <w:rsid w:val="00EB6D65"/>
    <w:rsid w:val="00EB71B6"/>
    <w:rsid w:val="00EB7BC1"/>
    <w:rsid w:val="00EB7CF2"/>
    <w:rsid w:val="00EB7FA1"/>
    <w:rsid w:val="00EC0226"/>
    <w:rsid w:val="00EC079C"/>
    <w:rsid w:val="00EC0A60"/>
    <w:rsid w:val="00EC0B1A"/>
    <w:rsid w:val="00EC108E"/>
    <w:rsid w:val="00EC170A"/>
    <w:rsid w:val="00EC1EE2"/>
    <w:rsid w:val="00EC2048"/>
    <w:rsid w:val="00EC259C"/>
    <w:rsid w:val="00EC2C65"/>
    <w:rsid w:val="00EC2FB7"/>
    <w:rsid w:val="00EC364C"/>
    <w:rsid w:val="00EC43AB"/>
    <w:rsid w:val="00EC555D"/>
    <w:rsid w:val="00EC63EB"/>
    <w:rsid w:val="00EC67B9"/>
    <w:rsid w:val="00EC6918"/>
    <w:rsid w:val="00EC6921"/>
    <w:rsid w:val="00EC692B"/>
    <w:rsid w:val="00EC6B9F"/>
    <w:rsid w:val="00EC6CB8"/>
    <w:rsid w:val="00EC7053"/>
    <w:rsid w:val="00EC7645"/>
    <w:rsid w:val="00EC773F"/>
    <w:rsid w:val="00EC7EE9"/>
    <w:rsid w:val="00ED0578"/>
    <w:rsid w:val="00ED06DD"/>
    <w:rsid w:val="00ED0B6A"/>
    <w:rsid w:val="00ED1144"/>
    <w:rsid w:val="00ED14E3"/>
    <w:rsid w:val="00ED18D6"/>
    <w:rsid w:val="00ED1C4D"/>
    <w:rsid w:val="00ED2195"/>
    <w:rsid w:val="00ED275B"/>
    <w:rsid w:val="00ED2A03"/>
    <w:rsid w:val="00ED2C2E"/>
    <w:rsid w:val="00ED3241"/>
    <w:rsid w:val="00ED3CAE"/>
    <w:rsid w:val="00ED3F44"/>
    <w:rsid w:val="00ED4D0D"/>
    <w:rsid w:val="00ED5449"/>
    <w:rsid w:val="00ED5937"/>
    <w:rsid w:val="00ED5A69"/>
    <w:rsid w:val="00ED5EF3"/>
    <w:rsid w:val="00ED63AA"/>
    <w:rsid w:val="00ED653B"/>
    <w:rsid w:val="00ED78BB"/>
    <w:rsid w:val="00ED7E79"/>
    <w:rsid w:val="00EE07E5"/>
    <w:rsid w:val="00EE0985"/>
    <w:rsid w:val="00EE0A12"/>
    <w:rsid w:val="00EE0F3E"/>
    <w:rsid w:val="00EE1B4C"/>
    <w:rsid w:val="00EE1BB0"/>
    <w:rsid w:val="00EE1CD5"/>
    <w:rsid w:val="00EE281C"/>
    <w:rsid w:val="00EE28FB"/>
    <w:rsid w:val="00EE3049"/>
    <w:rsid w:val="00EE310F"/>
    <w:rsid w:val="00EE34C5"/>
    <w:rsid w:val="00EE3614"/>
    <w:rsid w:val="00EE3BAD"/>
    <w:rsid w:val="00EE40E8"/>
    <w:rsid w:val="00EE4A74"/>
    <w:rsid w:val="00EE4EC1"/>
    <w:rsid w:val="00EE511D"/>
    <w:rsid w:val="00EE5124"/>
    <w:rsid w:val="00EE52BA"/>
    <w:rsid w:val="00EE53BB"/>
    <w:rsid w:val="00EE54BC"/>
    <w:rsid w:val="00EE686F"/>
    <w:rsid w:val="00EE6A1B"/>
    <w:rsid w:val="00EE7175"/>
    <w:rsid w:val="00EE74C1"/>
    <w:rsid w:val="00EE7538"/>
    <w:rsid w:val="00EE7656"/>
    <w:rsid w:val="00EF0C93"/>
    <w:rsid w:val="00EF1D47"/>
    <w:rsid w:val="00EF2020"/>
    <w:rsid w:val="00EF222F"/>
    <w:rsid w:val="00EF24D0"/>
    <w:rsid w:val="00EF2E27"/>
    <w:rsid w:val="00EF3582"/>
    <w:rsid w:val="00EF35C0"/>
    <w:rsid w:val="00EF3FB4"/>
    <w:rsid w:val="00EF4015"/>
    <w:rsid w:val="00EF4689"/>
    <w:rsid w:val="00EF4F69"/>
    <w:rsid w:val="00EF5DF6"/>
    <w:rsid w:val="00EF6295"/>
    <w:rsid w:val="00EF64F9"/>
    <w:rsid w:val="00EF68E2"/>
    <w:rsid w:val="00EF6DDC"/>
    <w:rsid w:val="00EF7261"/>
    <w:rsid w:val="00EF78CE"/>
    <w:rsid w:val="00EF7EB9"/>
    <w:rsid w:val="00F0007F"/>
    <w:rsid w:val="00F00B55"/>
    <w:rsid w:val="00F01266"/>
    <w:rsid w:val="00F013A0"/>
    <w:rsid w:val="00F01EDE"/>
    <w:rsid w:val="00F0204A"/>
    <w:rsid w:val="00F02505"/>
    <w:rsid w:val="00F0250A"/>
    <w:rsid w:val="00F02813"/>
    <w:rsid w:val="00F02DD3"/>
    <w:rsid w:val="00F03097"/>
    <w:rsid w:val="00F03F31"/>
    <w:rsid w:val="00F04B59"/>
    <w:rsid w:val="00F04D26"/>
    <w:rsid w:val="00F04E6F"/>
    <w:rsid w:val="00F04E8C"/>
    <w:rsid w:val="00F0527C"/>
    <w:rsid w:val="00F0557D"/>
    <w:rsid w:val="00F05CD4"/>
    <w:rsid w:val="00F07327"/>
    <w:rsid w:val="00F1008C"/>
    <w:rsid w:val="00F100ED"/>
    <w:rsid w:val="00F10369"/>
    <w:rsid w:val="00F104EA"/>
    <w:rsid w:val="00F112D1"/>
    <w:rsid w:val="00F11523"/>
    <w:rsid w:val="00F1178B"/>
    <w:rsid w:val="00F11982"/>
    <w:rsid w:val="00F11AD0"/>
    <w:rsid w:val="00F126F7"/>
    <w:rsid w:val="00F1309C"/>
    <w:rsid w:val="00F139FA"/>
    <w:rsid w:val="00F14029"/>
    <w:rsid w:val="00F15664"/>
    <w:rsid w:val="00F158A5"/>
    <w:rsid w:val="00F15B2E"/>
    <w:rsid w:val="00F16159"/>
    <w:rsid w:val="00F16498"/>
    <w:rsid w:val="00F16748"/>
    <w:rsid w:val="00F16F6B"/>
    <w:rsid w:val="00F1750F"/>
    <w:rsid w:val="00F1770D"/>
    <w:rsid w:val="00F17A40"/>
    <w:rsid w:val="00F17B9F"/>
    <w:rsid w:val="00F17D14"/>
    <w:rsid w:val="00F20255"/>
    <w:rsid w:val="00F20BF0"/>
    <w:rsid w:val="00F20C8C"/>
    <w:rsid w:val="00F20ED0"/>
    <w:rsid w:val="00F2127B"/>
    <w:rsid w:val="00F214B1"/>
    <w:rsid w:val="00F21617"/>
    <w:rsid w:val="00F21AF9"/>
    <w:rsid w:val="00F226C2"/>
    <w:rsid w:val="00F22A24"/>
    <w:rsid w:val="00F22BB3"/>
    <w:rsid w:val="00F2310D"/>
    <w:rsid w:val="00F2313E"/>
    <w:rsid w:val="00F23AEC"/>
    <w:rsid w:val="00F23C08"/>
    <w:rsid w:val="00F24002"/>
    <w:rsid w:val="00F2481C"/>
    <w:rsid w:val="00F2504A"/>
    <w:rsid w:val="00F251AC"/>
    <w:rsid w:val="00F25BD7"/>
    <w:rsid w:val="00F25D07"/>
    <w:rsid w:val="00F25F0B"/>
    <w:rsid w:val="00F2607D"/>
    <w:rsid w:val="00F2665C"/>
    <w:rsid w:val="00F26D9E"/>
    <w:rsid w:val="00F26F2F"/>
    <w:rsid w:val="00F2734E"/>
    <w:rsid w:val="00F275CA"/>
    <w:rsid w:val="00F2782D"/>
    <w:rsid w:val="00F27C3C"/>
    <w:rsid w:val="00F27E5D"/>
    <w:rsid w:val="00F30321"/>
    <w:rsid w:val="00F31100"/>
    <w:rsid w:val="00F313B9"/>
    <w:rsid w:val="00F31447"/>
    <w:rsid w:val="00F32C73"/>
    <w:rsid w:val="00F332CC"/>
    <w:rsid w:val="00F336CC"/>
    <w:rsid w:val="00F33742"/>
    <w:rsid w:val="00F337A7"/>
    <w:rsid w:val="00F33B96"/>
    <w:rsid w:val="00F33DA3"/>
    <w:rsid w:val="00F33F61"/>
    <w:rsid w:val="00F34392"/>
    <w:rsid w:val="00F349EC"/>
    <w:rsid w:val="00F34D9E"/>
    <w:rsid w:val="00F36538"/>
    <w:rsid w:val="00F36593"/>
    <w:rsid w:val="00F365D4"/>
    <w:rsid w:val="00F368B8"/>
    <w:rsid w:val="00F368EF"/>
    <w:rsid w:val="00F36A2D"/>
    <w:rsid w:val="00F36BB0"/>
    <w:rsid w:val="00F36D17"/>
    <w:rsid w:val="00F3723B"/>
    <w:rsid w:val="00F377DE"/>
    <w:rsid w:val="00F37CC4"/>
    <w:rsid w:val="00F37E34"/>
    <w:rsid w:val="00F37F86"/>
    <w:rsid w:val="00F40CDF"/>
    <w:rsid w:val="00F411E1"/>
    <w:rsid w:val="00F4169D"/>
    <w:rsid w:val="00F41951"/>
    <w:rsid w:val="00F42887"/>
    <w:rsid w:val="00F42A21"/>
    <w:rsid w:val="00F43565"/>
    <w:rsid w:val="00F441D8"/>
    <w:rsid w:val="00F443D8"/>
    <w:rsid w:val="00F448C8"/>
    <w:rsid w:val="00F449DE"/>
    <w:rsid w:val="00F4512B"/>
    <w:rsid w:val="00F45243"/>
    <w:rsid w:val="00F45291"/>
    <w:rsid w:val="00F45296"/>
    <w:rsid w:val="00F45453"/>
    <w:rsid w:val="00F45D6F"/>
    <w:rsid w:val="00F4657A"/>
    <w:rsid w:val="00F46709"/>
    <w:rsid w:val="00F46809"/>
    <w:rsid w:val="00F4687F"/>
    <w:rsid w:val="00F46B3E"/>
    <w:rsid w:val="00F46E7E"/>
    <w:rsid w:val="00F47467"/>
    <w:rsid w:val="00F47A3A"/>
    <w:rsid w:val="00F47E21"/>
    <w:rsid w:val="00F47E6D"/>
    <w:rsid w:val="00F47F12"/>
    <w:rsid w:val="00F47FF0"/>
    <w:rsid w:val="00F50113"/>
    <w:rsid w:val="00F5059A"/>
    <w:rsid w:val="00F5092A"/>
    <w:rsid w:val="00F50C0D"/>
    <w:rsid w:val="00F50D12"/>
    <w:rsid w:val="00F513A2"/>
    <w:rsid w:val="00F51AE6"/>
    <w:rsid w:val="00F51B7B"/>
    <w:rsid w:val="00F51D2C"/>
    <w:rsid w:val="00F51E7A"/>
    <w:rsid w:val="00F5253E"/>
    <w:rsid w:val="00F528A3"/>
    <w:rsid w:val="00F528FA"/>
    <w:rsid w:val="00F52D13"/>
    <w:rsid w:val="00F52D9B"/>
    <w:rsid w:val="00F535FA"/>
    <w:rsid w:val="00F5370C"/>
    <w:rsid w:val="00F542F9"/>
    <w:rsid w:val="00F54AD9"/>
    <w:rsid w:val="00F54C1B"/>
    <w:rsid w:val="00F54FEB"/>
    <w:rsid w:val="00F551F2"/>
    <w:rsid w:val="00F5563F"/>
    <w:rsid w:val="00F55DF0"/>
    <w:rsid w:val="00F55ED3"/>
    <w:rsid w:val="00F55FD4"/>
    <w:rsid w:val="00F56205"/>
    <w:rsid w:val="00F562F7"/>
    <w:rsid w:val="00F563E6"/>
    <w:rsid w:val="00F56A12"/>
    <w:rsid w:val="00F56DD2"/>
    <w:rsid w:val="00F57B0F"/>
    <w:rsid w:val="00F57C17"/>
    <w:rsid w:val="00F57C33"/>
    <w:rsid w:val="00F57F53"/>
    <w:rsid w:val="00F609EE"/>
    <w:rsid w:val="00F60E47"/>
    <w:rsid w:val="00F6115A"/>
    <w:rsid w:val="00F613E9"/>
    <w:rsid w:val="00F6166D"/>
    <w:rsid w:val="00F61C5A"/>
    <w:rsid w:val="00F61E10"/>
    <w:rsid w:val="00F62048"/>
    <w:rsid w:val="00F62577"/>
    <w:rsid w:val="00F62630"/>
    <w:rsid w:val="00F6307C"/>
    <w:rsid w:val="00F63BBF"/>
    <w:rsid w:val="00F64AF3"/>
    <w:rsid w:val="00F64B58"/>
    <w:rsid w:val="00F64D6D"/>
    <w:rsid w:val="00F655AA"/>
    <w:rsid w:val="00F656C7"/>
    <w:rsid w:val="00F65773"/>
    <w:rsid w:val="00F65818"/>
    <w:rsid w:val="00F65880"/>
    <w:rsid w:val="00F661DD"/>
    <w:rsid w:val="00F668A4"/>
    <w:rsid w:val="00F67437"/>
    <w:rsid w:val="00F67572"/>
    <w:rsid w:val="00F67914"/>
    <w:rsid w:val="00F67980"/>
    <w:rsid w:val="00F67D18"/>
    <w:rsid w:val="00F67FB1"/>
    <w:rsid w:val="00F70266"/>
    <w:rsid w:val="00F705C9"/>
    <w:rsid w:val="00F70A02"/>
    <w:rsid w:val="00F71924"/>
    <w:rsid w:val="00F72303"/>
    <w:rsid w:val="00F72497"/>
    <w:rsid w:val="00F73291"/>
    <w:rsid w:val="00F732EE"/>
    <w:rsid w:val="00F73695"/>
    <w:rsid w:val="00F74486"/>
    <w:rsid w:val="00F748F2"/>
    <w:rsid w:val="00F74D64"/>
    <w:rsid w:val="00F75435"/>
    <w:rsid w:val="00F75985"/>
    <w:rsid w:val="00F75D2E"/>
    <w:rsid w:val="00F75EE0"/>
    <w:rsid w:val="00F75F43"/>
    <w:rsid w:val="00F7604C"/>
    <w:rsid w:val="00F7605F"/>
    <w:rsid w:val="00F76A43"/>
    <w:rsid w:val="00F76A51"/>
    <w:rsid w:val="00F76C2F"/>
    <w:rsid w:val="00F8021A"/>
    <w:rsid w:val="00F8041F"/>
    <w:rsid w:val="00F8069D"/>
    <w:rsid w:val="00F8143E"/>
    <w:rsid w:val="00F81839"/>
    <w:rsid w:val="00F81B88"/>
    <w:rsid w:val="00F81EAA"/>
    <w:rsid w:val="00F8272D"/>
    <w:rsid w:val="00F82763"/>
    <w:rsid w:val="00F829FE"/>
    <w:rsid w:val="00F82A27"/>
    <w:rsid w:val="00F83FD9"/>
    <w:rsid w:val="00F84454"/>
    <w:rsid w:val="00F8474C"/>
    <w:rsid w:val="00F851BA"/>
    <w:rsid w:val="00F857F1"/>
    <w:rsid w:val="00F85AEA"/>
    <w:rsid w:val="00F8616E"/>
    <w:rsid w:val="00F86170"/>
    <w:rsid w:val="00F8685D"/>
    <w:rsid w:val="00F86B17"/>
    <w:rsid w:val="00F86DD3"/>
    <w:rsid w:val="00F86FA5"/>
    <w:rsid w:val="00F87ABB"/>
    <w:rsid w:val="00F87B10"/>
    <w:rsid w:val="00F90278"/>
    <w:rsid w:val="00F904DD"/>
    <w:rsid w:val="00F90E07"/>
    <w:rsid w:val="00F91308"/>
    <w:rsid w:val="00F913D4"/>
    <w:rsid w:val="00F92090"/>
    <w:rsid w:val="00F92924"/>
    <w:rsid w:val="00F93185"/>
    <w:rsid w:val="00F93832"/>
    <w:rsid w:val="00F93B04"/>
    <w:rsid w:val="00F93B75"/>
    <w:rsid w:val="00F93C98"/>
    <w:rsid w:val="00F947C5"/>
    <w:rsid w:val="00F94A71"/>
    <w:rsid w:val="00F956B3"/>
    <w:rsid w:val="00F96105"/>
    <w:rsid w:val="00F963B8"/>
    <w:rsid w:val="00F965B8"/>
    <w:rsid w:val="00F96BD8"/>
    <w:rsid w:val="00F972C4"/>
    <w:rsid w:val="00F97422"/>
    <w:rsid w:val="00F9767C"/>
    <w:rsid w:val="00F9784E"/>
    <w:rsid w:val="00FA0961"/>
    <w:rsid w:val="00FA0AA6"/>
    <w:rsid w:val="00FA0D18"/>
    <w:rsid w:val="00FA0EF7"/>
    <w:rsid w:val="00FA1059"/>
    <w:rsid w:val="00FA1666"/>
    <w:rsid w:val="00FA16A4"/>
    <w:rsid w:val="00FA1FA3"/>
    <w:rsid w:val="00FA224E"/>
    <w:rsid w:val="00FA3C6F"/>
    <w:rsid w:val="00FA3CE1"/>
    <w:rsid w:val="00FA4695"/>
    <w:rsid w:val="00FA4CF2"/>
    <w:rsid w:val="00FA4E89"/>
    <w:rsid w:val="00FA5562"/>
    <w:rsid w:val="00FA569D"/>
    <w:rsid w:val="00FA5B18"/>
    <w:rsid w:val="00FA5F92"/>
    <w:rsid w:val="00FA67C1"/>
    <w:rsid w:val="00FA6B43"/>
    <w:rsid w:val="00FA6D44"/>
    <w:rsid w:val="00FA7206"/>
    <w:rsid w:val="00FA72CE"/>
    <w:rsid w:val="00FA72FE"/>
    <w:rsid w:val="00FA78EC"/>
    <w:rsid w:val="00FA790E"/>
    <w:rsid w:val="00FA7C84"/>
    <w:rsid w:val="00FA7E00"/>
    <w:rsid w:val="00FB07FA"/>
    <w:rsid w:val="00FB0936"/>
    <w:rsid w:val="00FB0DEB"/>
    <w:rsid w:val="00FB1372"/>
    <w:rsid w:val="00FB1630"/>
    <w:rsid w:val="00FB1D75"/>
    <w:rsid w:val="00FB1DAA"/>
    <w:rsid w:val="00FB2546"/>
    <w:rsid w:val="00FB268F"/>
    <w:rsid w:val="00FB282A"/>
    <w:rsid w:val="00FB28FB"/>
    <w:rsid w:val="00FB30BE"/>
    <w:rsid w:val="00FB34A4"/>
    <w:rsid w:val="00FB38D9"/>
    <w:rsid w:val="00FB3F67"/>
    <w:rsid w:val="00FB4019"/>
    <w:rsid w:val="00FB44C6"/>
    <w:rsid w:val="00FB481F"/>
    <w:rsid w:val="00FB4B20"/>
    <w:rsid w:val="00FB5078"/>
    <w:rsid w:val="00FB570A"/>
    <w:rsid w:val="00FB5D29"/>
    <w:rsid w:val="00FB6771"/>
    <w:rsid w:val="00FB6AA6"/>
    <w:rsid w:val="00FB7CBC"/>
    <w:rsid w:val="00FC0996"/>
    <w:rsid w:val="00FC0C0C"/>
    <w:rsid w:val="00FC0CB9"/>
    <w:rsid w:val="00FC1136"/>
    <w:rsid w:val="00FC113A"/>
    <w:rsid w:val="00FC1178"/>
    <w:rsid w:val="00FC1629"/>
    <w:rsid w:val="00FC1F03"/>
    <w:rsid w:val="00FC2705"/>
    <w:rsid w:val="00FC2F6A"/>
    <w:rsid w:val="00FC35D1"/>
    <w:rsid w:val="00FC391E"/>
    <w:rsid w:val="00FC3FCC"/>
    <w:rsid w:val="00FC3FE8"/>
    <w:rsid w:val="00FC49AC"/>
    <w:rsid w:val="00FC4EFB"/>
    <w:rsid w:val="00FC5008"/>
    <w:rsid w:val="00FC5656"/>
    <w:rsid w:val="00FC5A80"/>
    <w:rsid w:val="00FC5BBE"/>
    <w:rsid w:val="00FC5CA4"/>
    <w:rsid w:val="00FC5EA9"/>
    <w:rsid w:val="00FC5EBB"/>
    <w:rsid w:val="00FC6027"/>
    <w:rsid w:val="00FC6302"/>
    <w:rsid w:val="00FC65B1"/>
    <w:rsid w:val="00FC6704"/>
    <w:rsid w:val="00FC6799"/>
    <w:rsid w:val="00FC751A"/>
    <w:rsid w:val="00FC765B"/>
    <w:rsid w:val="00FC7742"/>
    <w:rsid w:val="00FC7DC2"/>
    <w:rsid w:val="00FD1996"/>
    <w:rsid w:val="00FD1D68"/>
    <w:rsid w:val="00FD2033"/>
    <w:rsid w:val="00FD2759"/>
    <w:rsid w:val="00FD3210"/>
    <w:rsid w:val="00FD3410"/>
    <w:rsid w:val="00FD3CE8"/>
    <w:rsid w:val="00FD46F0"/>
    <w:rsid w:val="00FD4F97"/>
    <w:rsid w:val="00FD52A2"/>
    <w:rsid w:val="00FD52F3"/>
    <w:rsid w:val="00FD5340"/>
    <w:rsid w:val="00FD5459"/>
    <w:rsid w:val="00FD5866"/>
    <w:rsid w:val="00FD5E35"/>
    <w:rsid w:val="00FD5F8C"/>
    <w:rsid w:val="00FD60CD"/>
    <w:rsid w:val="00FD614F"/>
    <w:rsid w:val="00FD682B"/>
    <w:rsid w:val="00FD68A8"/>
    <w:rsid w:val="00FD77BD"/>
    <w:rsid w:val="00FD79B8"/>
    <w:rsid w:val="00FD7F69"/>
    <w:rsid w:val="00FE02E3"/>
    <w:rsid w:val="00FE054D"/>
    <w:rsid w:val="00FE0E85"/>
    <w:rsid w:val="00FE0EFA"/>
    <w:rsid w:val="00FE11F5"/>
    <w:rsid w:val="00FE1723"/>
    <w:rsid w:val="00FE1A5D"/>
    <w:rsid w:val="00FE257D"/>
    <w:rsid w:val="00FE2880"/>
    <w:rsid w:val="00FE2C35"/>
    <w:rsid w:val="00FE3472"/>
    <w:rsid w:val="00FE3690"/>
    <w:rsid w:val="00FE3790"/>
    <w:rsid w:val="00FE417F"/>
    <w:rsid w:val="00FE4E9B"/>
    <w:rsid w:val="00FE5630"/>
    <w:rsid w:val="00FE6060"/>
    <w:rsid w:val="00FE60C9"/>
    <w:rsid w:val="00FE6119"/>
    <w:rsid w:val="00FE61BE"/>
    <w:rsid w:val="00FE6884"/>
    <w:rsid w:val="00FE7223"/>
    <w:rsid w:val="00FE77D5"/>
    <w:rsid w:val="00FE7E3D"/>
    <w:rsid w:val="00FF02AC"/>
    <w:rsid w:val="00FF0649"/>
    <w:rsid w:val="00FF0814"/>
    <w:rsid w:val="00FF195B"/>
    <w:rsid w:val="00FF19D8"/>
    <w:rsid w:val="00FF2CE7"/>
    <w:rsid w:val="00FF34F7"/>
    <w:rsid w:val="00FF3505"/>
    <w:rsid w:val="00FF36FA"/>
    <w:rsid w:val="00FF3A2D"/>
    <w:rsid w:val="00FF48CA"/>
    <w:rsid w:val="00FF4A61"/>
    <w:rsid w:val="00FF4A71"/>
    <w:rsid w:val="00FF4FCA"/>
    <w:rsid w:val="00FF5094"/>
    <w:rsid w:val="00FF535E"/>
    <w:rsid w:val="00FF5DE9"/>
    <w:rsid w:val="00FF67A7"/>
    <w:rsid w:val="00FF77AB"/>
    <w:rsid w:val="00FF780F"/>
    <w:rsid w:val="00FF7E2C"/>
    <w:rsid w:val="00FF7F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5B7A"/>
  </w:style>
  <w:style w:type="paragraph" w:styleId="Nagwek1">
    <w:name w:val="heading 1"/>
    <w:basedOn w:val="Normalny"/>
    <w:next w:val="Normalny"/>
    <w:link w:val="Nagwek1Znak"/>
    <w:uiPriority w:val="9"/>
    <w:qFormat/>
    <w:rsid w:val="00AD2F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51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51A9"/>
    <w:rPr>
      <w:rFonts w:ascii="Tahoma" w:hAnsi="Tahoma" w:cs="Tahoma"/>
      <w:sz w:val="16"/>
      <w:szCs w:val="16"/>
    </w:rPr>
  </w:style>
  <w:style w:type="paragraph" w:styleId="Tekstprzypisudolnego">
    <w:name w:val="footnote text"/>
    <w:basedOn w:val="Normalny"/>
    <w:link w:val="TekstprzypisudolnegoZnak"/>
    <w:uiPriority w:val="99"/>
    <w:semiHidden/>
    <w:unhideWhenUsed/>
    <w:rsid w:val="002930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93044"/>
    <w:rPr>
      <w:sz w:val="20"/>
      <w:szCs w:val="20"/>
    </w:rPr>
  </w:style>
  <w:style w:type="character" w:styleId="Odwoanieprzypisudolnego">
    <w:name w:val="footnote reference"/>
    <w:basedOn w:val="Domylnaczcionkaakapitu"/>
    <w:uiPriority w:val="99"/>
    <w:semiHidden/>
    <w:unhideWhenUsed/>
    <w:rsid w:val="00293044"/>
    <w:rPr>
      <w:vertAlign w:val="superscript"/>
    </w:rPr>
  </w:style>
  <w:style w:type="character" w:styleId="Hipercze">
    <w:name w:val="Hyperlink"/>
    <w:basedOn w:val="Domylnaczcionkaakapitu"/>
    <w:uiPriority w:val="99"/>
    <w:unhideWhenUsed/>
    <w:rsid w:val="00B9279F"/>
    <w:rPr>
      <w:color w:val="0000FF" w:themeColor="hyperlink"/>
      <w:u w:val="single"/>
    </w:rPr>
  </w:style>
  <w:style w:type="paragraph" w:styleId="Akapitzlist">
    <w:name w:val="List Paragraph"/>
    <w:basedOn w:val="Normalny"/>
    <w:uiPriority w:val="34"/>
    <w:qFormat/>
    <w:rsid w:val="00A51AD7"/>
    <w:pPr>
      <w:ind w:left="720"/>
      <w:contextualSpacing/>
    </w:pPr>
  </w:style>
  <w:style w:type="paragraph" w:styleId="Cytat">
    <w:name w:val="Quote"/>
    <w:basedOn w:val="Normalny"/>
    <w:next w:val="Normalny"/>
    <w:link w:val="CytatZnak"/>
    <w:uiPriority w:val="29"/>
    <w:qFormat/>
    <w:rsid w:val="00F15664"/>
    <w:rPr>
      <w:rFonts w:eastAsiaTheme="minorEastAsia"/>
      <w:i/>
      <w:iCs/>
      <w:color w:val="000000" w:themeColor="text1"/>
      <w:lang w:eastAsia="pl-PL"/>
    </w:rPr>
  </w:style>
  <w:style w:type="character" w:customStyle="1" w:styleId="CytatZnak">
    <w:name w:val="Cytat Znak"/>
    <w:basedOn w:val="Domylnaczcionkaakapitu"/>
    <w:link w:val="Cytat"/>
    <w:uiPriority w:val="29"/>
    <w:rsid w:val="00F15664"/>
    <w:rPr>
      <w:rFonts w:eastAsiaTheme="minorEastAsia"/>
      <w:i/>
      <w:iCs/>
      <w:color w:val="000000" w:themeColor="text1"/>
      <w:lang w:eastAsia="pl-PL"/>
    </w:rPr>
  </w:style>
  <w:style w:type="paragraph" w:styleId="Tekstprzypisukocowego">
    <w:name w:val="endnote text"/>
    <w:basedOn w:val="Normalny"/>
    <w:link w:val="TekstprzypisukocowegoZnak"/>
    <w:uiPriority w:val="99"/>
    <w:semiHidden/>
    <w:unhideWhenUsed/>
    <w:rsid w:val="00B650E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650EA"/>
    <w:rPr>
      <w:sz w:val="20"/>
      <w:szCs w:val="20"/>
    </w:rPr>
  </w:style>
  <w:style w:type="character" w:styleId="Odwoanieprzypisukocowego">
    <w:name w:val="endnote reference"/>
    <w:basedOn w:val="Domylnaczcionkaakapitu"/>
    <w:uiPriority w:val="99"/>
    <w:semiHidden/>
    <w:unhideWhenUsed/>
    <w:rsid w:val="00B650EA"/>
    <w:rPr>
      <w:vertAlign w:val="superscript"/>
    </w:rPr>
  </w:style>
  <w:style w:type="paragraph" w:styleId="NormalnyWeb">
    <w:name w:val="Normal (Web)"/>
    <w:basedOn w:val="Normalny"/>
    <w:uiPriority w:val="99"/>
    <w:semiHidden/>
    <w:unhideWhenUsed/>
    <w:rsid w:val="00041B6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redniasiatka3akcent3">
    <w:name w:val="Medium Grid 3 Accent 3"/>
    <w:basedOn w:val="Standardowy"/>
    <w:uiPriority w:val="69"/>
    <w:rsid w:val="00B2523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lista2akcent3">
    <w:name w:val="Medium List 2 Accent 3"/>
    <w:basedOn w:val="Standardowy"/>
    <w:uiPriority w:val="66"/>
    <w:rsid w:val="007037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7037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6974B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5C48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804"/>
  </w:style>
  <w:style w:type="paragraph" w:styleId="Stopka">
    <w:name w:val="footer"/>
    <w:basedOn w:val="Normalny"/>
    <w:link w:val="StopkaZnak"/>
    <w:uiPriority w:val="99"/>
    <w:unhideWhenUsed/>
    <w:rsid w:val="005C48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804"/>
  </w:style>
  <w:style w:type="table" w:styleId="redniecieniowanie2akcent3">
    <w:name w:val="Medium Shading 2 Accent 3"/>
    <w:basedOn w:val="Standardowy"/>
    <w:uiPriority w:val="64"/>
    <w:rsid w:val="00142B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A164A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A164A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siatkaakcent3">
    <w:name w:val="Light Grid Accent 3"/>
    <w:basedOn w:val="Standardowy"/>
    <w:uiPriority w:val="62"/>
    <w:rsid w:val="00A164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2">
    <w:name w:val="Light Grid Accent 2"/>
    <w:basedOn w:val="Standardowy"/>
    <w:uiPriority w:val="62"/>
    <w:rsid w:val="00A164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1">
    <w:name w:val="Medium List 1"/>
    <w:basedOn w:val="Standardowy"/>
    <w:uiPriority w:val="65"/>
    <w:rsid w:val="00A164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ytatintensywny">
    <w:name w:val="Intense Quote"/>
    <w:basedOn w:val="Normalny"/>
    <w:next w:val="Normalny"/>
    <w:link w:val="CytatintensywnyZnak"/>
    <w:uiPriority w:val="30"/>
    <w:qFormat/>
    <w:rsid w:val="00355F56"/>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355F56"/>
    <w:rPr>
      <w:b/>
      <w:bCs/>
      <w:i/>
      <w:iCs/>
      <w:color w:val="4F81BD" w:themeColor="accent1"/>
    </w:rPr>
  </w:style>
  <w:style w:type="table" w:styleId="redniasiatka2akcent3">
    <w:name w:val="Medium Grid 2 Accent 3"/>
    <w:basedOn w:val="Standardowy"/>
    <w:uiPriority w:val="68"/>
    <w:rsid w:val="00355F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Jasnecieniowanieakcent1">
    <w:name w:val="Light Shading Accent 1"/>
    <w:basedOn w:val="Standardowy"/>
    <w:uiPriority w:val="60"/>
    <w:rsid w:val="005729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D75B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6">
    <w:name w:val="Medium List 2 Accent 6"/>
    <w:basedOn w:val="Standardowy"/>
    <w:uiPriority w:val="66"/>
    <w:rsid w:val="00D75B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agwek1Znak">
    <w:name w:val="Nagłówek 1 Znak"/>
    <w:basedOn w:val="Domylnaczcionkaakapitu"/>
    <w:link w:val="Nagwek1"/>
    <w:uiPriority w:val="9"/>
    <w:rsid w:val="00AD2FC8"/>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31F0A"/>
    <w:pPr>
      <w:outlineLvl w:val="9"/>
    </w:pPr>
    <w:rPr>
      <w:lang w:eastAsia="pl-PL"/>
    </w:rPr>
  </w:style>
  <w:style w:type="paragraph" w:styleId="Spistreci1">
    <w:name w:val="toc 1"/>
    <w:basedOn w:val="Normalny"/>
    <w:next w:val="Normalny"/>
    <w:autoRedefine/>
    <w:uiPriority w:val="39"/>
    <w:unhideWhenUsed/>
    <w:rsid w:val="00831F0A"/>
    <w:pPr>
      <w:spacing w:after="100"/>
    </w:pPr>
  </w:style>
  <w:style w:type="table" w:styleId="redniasiatka1akcent3">
    <w:name w:val="Medium Grid 1 Accent 3"/>
    <w:basedOn w:val="Standardowy"/>
    <w:uiPriority w:val="67"/>
    <w:rsid w:val="00B81A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siatkaakcent4">
    <w:name w:val="Light Grid Accent 4"/>
    <w:basedOn w:val="Standardowy"/>
    <w:uiPriority w:val="62"/>
    <w:rsid w:val="00B81A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5B7A"/>
  </w:style>
  <w:style w:type="paragraph" w:styleId="Nagwek1">
    <w:name w:val="heading 1"/>
    <w:basedOn w:val="Normalny"/>
    <w:next w:val="Normalny"/>
    <w:link w:val="Nagwek1Znak"/>
    <w:uiPriority w:val="9"/>
    <w:qFormat/>
    <w:rsid w:val="00AD2F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51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51A9"/>
    <w:rPr>
      <w:rFonts w:ascii="Tahoma" w:hAnsi="Tahoma" w:cs="Tahoma"/>
      <w:sz w:val="16"/>
      <w:szCs w:val="16"/>
    </w:rPr>
  </w:style>
  <w:style w:type="paragraph" w:styleId="Tekstprzypisudolnego">
    <w:name w:val="footnote text"/>
    <w:basedOn w:val="Normalny"/>
    <w:link w:val="TekstprzypisudolnegoZnak"/>
    <w:uiPriority w:val="99"/>
    <w:semiHidden/>
    <w:unhideWhenUsed/>
    <w:rsid w:val="002930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93044"/>
    <w:rPr>
      <w:sz w:val="20"/>
      <w:szCs w:val="20"/>
    </w:rPr>
  </w:style>
  <w:style w:type="character" w:styleId="Odwoanieprzypisudolnego">
    <w:name w:val="footnote reference"/>
    <w:basedOn w:val="Domylnaczcionkaakapitu"/>
    <w:uiPriority w:val="99"/>
    <w:semiHidden/>
    <w:unhideWhenUsed/>
    <w:rsid w:val="00293044"/>
    <w:rPr>
      <w:vertAlign w:val="superscript"/>
    </w:rPr>
  </w:style>
  <w:style w:type="character" w:styleId="Hipercze">
    <w:name w:val="Hyperlink"/>
    <w:basedOn w:val="Domylnaczcionkaakapitu"/>
    <w:uiPriority w:val="99"/>
    <w:unhideWhenUsed/>
    <w:rsid w:val="00B9279F"/>
    <w:rPr>
      <w:color w:val="0000FF" w:themeColor="hyperlink"/>
      <w:u w:val="single"/>
    </w:rPr>
  </w:style>
  <w:style w:type="paragraph" w:styleId="Akapitzlist">
    <w:name w:val="List Paragraph"/>
    <w:basedOn w:val="Normalny"/>
    <w:uiPriority w:val="34"/>
    <w:qFormat/>
    <w:rsid w:val="00A51AD7"/>
    <w:pPr>
      <w:ind w:left="720"/>
      <w:contextualSpacing/>
    </w:pPr>
  </w:style>
  <w:style w:type="paragraph" w:styleId="Cytat">
    <w:name w:val="Quote"/>
    <w:basedOn w:val="Normalny"/>
    <w:next w:val="Normalny"/>
    <w:link w:val="CytatZnak"/>
    <w:uiPriority w:val="29"/>
    <w:qFormat/>
    <w:rsid w:val="00F15664"/>
    <w:rPr>
      <w:rFonts w:eastAsiaTheme="minorEastAsia"/>
      <w:i/>
      <w:iCs/>
      <w:color w:val="000000" w:themeColor="text1"/>
      <w:lang w:eastAsia="pl-PL"/>
    </w:rPr>
  </w:style>
  <w:style w:type="character" w:customStyle="1" w:styleId="CytatZnak">
    <w:name w:val="Cytat Znak"/>
    <w:basedOn w:val="Domylnaczcionkaakapitu"/>
    <w:link w:val="Cytat"/>
    <w:uiPriority w:val="29"/>
    <w:rsid w:val="00F15664"/>
    <w:rPr>
      <w:rFonts w:eastAsiaTheme="minorEastAsia"/>
      <w:i/>
      <w:iCs/>
      <w:color w:val="000000" w:themeColor="text1"/>
      <w:lang w:eastAsia="pl-PL"/>
    </w:rPr>
  </w:style>
  <w:style w:type="paragraph" w:styleId="Tekstprzypisukocowego">
    <w:name w:val="endnote text"/>
    <w:basedOn w:val="Normalny"/>
    <w:link w:val="TekstprzypisukocowegoZnak"/>
    <w:uiPriority w:val="99"/>
    <w:semiHidden/>
    <w:unhideWhenUsed/>
    <w:rsid w:val="00B650E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650EA"/>
    <w:rPr>
      <w:sz w:val="20"/>
      <w:szCs w:val="20"/>
    </w:rPr>
  </w:style>
  <w:style w:type="character" w:styleId="Odwoanieprzypisukocowego">
    <w:name w:val="endnote reference"/>
    <w:basedOn w:val="Domylnaczcionkaakapitu"/>
    <w:uiPriority w:val="99"/>
    <w:semiHidden/>
    <w:unhideWhenUsed/>
    <w:rsid w:val="00B650EA"/>
    <w:rPr>
      <w:vertAlign w:val="superscript"/>
    </w:rPr>
  </w:style>
  <w:style w:type="paragraph" w:styleId="NormalnyWeb">
    <w:name w:val="Normal (Web)"/>
    <w:basedOn w:val="Normalny"/>
    <w:uiPriority w:val="99"/>
    <w:semiHidden/>
    <w:unhideWhenUsed/>
    <w:rsid w:val="00041B6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redniasiatka3akcent3">
    <w:name w:val="Medium Grid 3 Accent 3"/>
    <w:basedOn w:val="Standardowy"/>
    <w:uiPriority w:val="69"/>
    <w:rsid w:val="00B2523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lista2akcent3">
    <w:name w:val="Medium List 2 Accent 3"/>
    <w:basedOn w:val="Standardowy"/>
    <w:uiPriority w:val="66"/>
    <w:rsid w:val="007037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7037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6974B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5C48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804"/>
  </w:style>
  <w:style w:type="paragraph" w:styleId="Stopka">
    <w:name w:val="footer"/>
    <w:basedOn w:val="Normalny"/>
    <w:link w:val="StopkaZnak"/>
    <w:uiPriority w:val="99"/>
    <w:unhideWhenUsed/>
    <w:rsid w:val="005C48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804"/>
  </w:style>
  <w:style w:type="table" w:styleId="redniecieniowanie2akcent3">
    <w:name w:val="Medium Shading 2 Accent 3"/>
    <w:basedOn w:val="Standardowy"/>
    <w:uiPriority w:val="64"/>
    <w:rsid w:val="00142B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A164A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A164A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siatkaakcent3">
    <w:name w:val="Light Grid Accent 3"/>
    <w:basedOn w:val="Standardowy"/>
    <w:uiPriority w:val="62"/>
    <w:rsid w:val="00A164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2">
    <w:name w:val="Light Grid Accent 2"/>
    <w:basedOn w:val="Standardowy"/>
    <w:uiPriority w:val="62"/>
    <w:rsid w:val="00A164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1">
    <w:name w:val="Medium List 1"/>
    <w:basedOn w:val="Standardowy"/>
    <w:uiPriority w:val="65"/>
    <w:rsid w:val="00A164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ytatintensywny">
    <w:name w:val="Intense Quote"/>
    <w:basedOn w:val="Normalny"/>
    <w:next w:val="Normalny"/>
    <w:link w:val="CytatintensywnyZnak"/>
    <w:uiPriority w:val="30"/>
    <w:qFormat/>
    <w:rsid w:val="00355F56"/>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355F56"/>
    <w:rPr>
      <w:b/>
      <w:bCs/>
      <w:i/>
      <w:iCs/>
      <w:color w:val="4F81BD" w:themeColor="accent1"/>
    </w:rPr>
  </w:style>
  <w:style w:type="table" w:styleId="redniasiatka2akcent3">
    <w:name w:val="Medium Grid 2 Accent 3"/>
    <w:basedOn w:val="Standardowy"/>
    <w:uiPriority w:val="68"/>
    <w:rsid w:val="00355F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Jasnecieniowanieakcent1">
    <w:name w:val="Light Shading Accent 1"/>
    <w:basedOn w:val="Standardowy"/>
    <w:uiPriority w:val="60"/>
    <w:rsid w:val="005729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D75B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6">
    <w:name w:val="Medium List 2 Accent 6"/>
    <w:basedOn w:val="Standardowy"/>
    <w:uiPriority w:val="66"/>
    <w:rsid w:val="00D75B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agwek1Znak">
    <w:name w:val="Nagłówek 1 Znak"/>
    <w:basedOn w:val="Domylnaczcionkaakapitu"/>
    <w:link w:val="Nagwek1"/>
    <w:uiPriority w:val="9"/>
    <w:rsid w:val="00AD2FC8"/>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31F0A"/>
    <w:pPr>
      <w:outlineLvl w:val="9"/>
    </w:pPr>
    <w:rPr>
      <w:lang w:eastAsia="pl-PL"/>
    </w:rPr>
  </w:style>
  <w:style w:type="paragraph" w:styleId="Spistreci1">
    <w:name w:val="toc 1"/>
    <w:basedOn w:val="Normalny"/>
    <w:next w:val="Normalny"/>
    <w:autoRedefine/>
    <w:uiPriority w:val="39"/>
    <w:unhideWhenUsed/>
    <w:rsid w:val="00831F0A"/>
    <w:pPr>
      <w:spacing w:after="100"/>
    </w:pPr>
  </w:style>
  <w:style w:type="table" w:styleId="redniasiatka1akcent3">
    <w:name w:val="Medium Grid 1 Accent 3"/>
    <w:basedOn w:val="Standardowy"/>
    <w:uiPriority w:val="67"/>
    <w:rsid w:val="00B81AD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siatkaakcent4">
    <w:name w:val="Light Grid Accent 4"/>
    <w:basedOn w:val="Standardowy"/>
    <w:uiPriority w:val="62"/>
    <w:rsid w:val="00B81A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9106">
      <w:bodyDiv w:val="1"/>
      <w:marLeft w:val="0"/>
      <w:marRight w:val="0"/>
      <w:marTop w:val="0"/>
      <w:marBottom w:val="0"/>
      <w:divBdr>
        <w:top w:val="none" w:sz="0" w:space="0" w:color="auto"/>
        <w:left w:val="none" w:sz="0" w:space="0" w:color="auto"/>
        <w:bottom w:val="none" w:sz="0" w:space="0" w:color="auto"/>
        <w:right w:val="none" w:sz="0" w:space="0" w:color="auto"/>
      </w:divBdr>
    </w:div>
    <w:div w:id="36702366">
      <w:bodyDiv w:val="1"/>
      <w:marLeft w:val="0"/>
      <w:marRight w:val="0"/>
      <w:marTop w:val="0"/>
      <w:marBottom w:val="0"/>
      <w:divBdr>
        <w:top w:val="none" w:sz="0" w:space="0" w:color="auto"/>
        <w:left w:val="none" w:sz="0" w:space="0" w:color="auto"/>
        <w:bottom w:val="none" w:sz="0" w:space="0" w:color="auto"/>
        <w:right w:val="none" w:sz="0" w:space="0" w:color="auto"/>
      </w:divBdr>
    </w:div>
    <w:div w:id="107700721">
      <w:bodyDiv w:val="1"/>
      <w:marLeft w:val="0"/>
      <w:marRight w:val="0"/>
      <w:marTop w:val="0"/>
      <w:marBottom w:val="0"/>
      <w:divBdr>
        <w:top w:val="none" w:sz="0" w:space="0" w:color="auto"/>
        <w:left w:val="none" w:sz="0" w:space="0" w:color="auto"/>
        <w:bottom w:val="none" w:sz="0" w:space="0" w:color="auto"/>
        <w:right w:val="none" w:sz="0" w:space="0" w:color="auto"/>
      </w:divBdr>
    </w:div>
    <w:div w:id="126778885">
      <w:bodyDiv w:val="1"/>
      <w:marLeft w:val="0"/>
      <w:marRight w:val="0"/>
      <w:marTop w:val="0"/>
      <w:marBottom w:val="0"/>
      <w:divBdr>
        <w:top w:val="none" w:sz="0" w:space="0" w:color="auto"/>
        <w:left w:val="none" w:sz="0" w:space="0" w:color="auto"/>
        <w:bottom w:val="none" w:sz="0" w:space="0" w:color="auto"/>
        <w:right w:val="none" w:sz="0" w:space="0" w:color="auto"/>
      </w:divBdr>
    </w:div>
    <w:div w:id="133377076">
      <w:bodyDiv w:val="1"/>
      <w:marLeft w:val="0"/>
      <w:marRight w:val="0"/>
      <w:marTop w:val="0"/>
      <w:marBottom w:val="0"/>
      <w:divBdr>
        <w:top w:val="none" w:sz="0" w:space="0" w:color="auto"/>
        <w:left w:val="none" w:sz="0" w:space="0" w:color="auto"/>
        <w:bottom w:val="none" w:sz="0" w:space="0" w:color="auto"/>
        <w:right w:val="none" w:sz="0" w:space="0" w:color="auto"/>
      </w:divBdr>
    </w:div>
    <w:div w:id="143742908">
      <w:bodyDiv w:val="1"/>
      <w:marLeft w:val="0"/>
      <w:marRight w:val="0"/>
      <w:marTop w:val="0"/>
      <w:marBottom w:val="0"/>
      <w:divBdr>
        <w:top w:val="none" w:sz="0" w:space="0" w:color="auto"/>
        <w:left w:val="none" w:sz="0" w:space="0" w:color="auto"/>
        <w:bottom w:val="none" w:sz="0" w:space="0" w:color="auto"/>
        <w:right w:val="none" w:sz="0" w:space="0" w:color="auto"/>
      </w:divBdr>
      <w:divsChild>
        <w:div w:id="903174366">
          <w:marLeft w:val="0"/>
          <w:marRight w:val="0"/>
          <w:marTop w:val="0"/>
          <w:marBottom w:val="0"/>
          <w:divBdr>
            <w:top w:val="none" w:sz="0" w:space="0" w:color="auto"/>
            <w:left w:val="none" w:sz="0" w:space="0" w:color="auto"/>
            <w:bottom w:val="none" w:sz="0" w:space="0" w:color="auto"/>
            <w:right w:val="none" w:sz="0" w:space="0" w:color="auto"/>
          </w:divBdr>
          <w:divsChild>
            <w:div w:id="1056244677">
              <w:marLeft w:val="0"/>
              <w:marRight w:val="0"/>
              <w:marTop w:val="0"/>
              <w:marBottom w:val="0"/>
              <w:divBdr>
                <w:top w:val="none" w:sz="0" w:space="0" w:color="auto"/>
                <w:left w:val="none" w:sz="0" w:space="0" w:color="auto"/>
                <w:bottom w:val="none" w:sz="0" w:space="0" w:color="auto"/>
                <w:right w:val="none" w:sz="0" w:space="0" w:color="auto"/>
              </w:divBdr>
            </w:div>
          </w:divsChild>
        </w:div>
        <w:div w:id="1540901388">
          <w:marLeft w:val="2937"/>
          <w:marRight w:val="0"/>
          <w:marTop w:val="0"/>
          <w:marBottom w:val="0"/>
          <w:divBdr>
            <w:top w:val="none" w:sz="0" w:space="0" w:color="auto"/>
            <w:left w:val="none" w:sz="0" w:space="0" w:color="auto"/>
            <w:bottom w:val="none" w:sz="0" w:space="0" w:color="auto"/>
            <w:right w:val="none" w:sz="0" w:space="0" w:color="auto"/>
          </w:divBdr>
        </w:div>
        <w:div w:id="767315339">
          <w:marLeft w:val="0"/>
          <w:marRight w:val="0"/>
          <w:marTop w:val="0"/>
          <w:marBottom w:val="0"/>
          <w:divBdr>
            <w:top w:val="none" w:sz="0" w:space="0" w:color="auto"/>
            <w:left w:val="none" w:sz="0" w:space="0" w:color="auto"/>
            <w:bottom w:val="none" w:sz="0" w:space="0" w:color="auto"/>
            <w:right w:val="none" w:sz="0" w:space="0" w:color="auto"/>
          </w:divBdr>
          <w:divsChild>
            <w:div w:id="995911812">
              <w:marLeft w:val="0"/>
              <w:marRight w:val="0"/>
              <w:marTop w:val="0"/>
              <w:marBottom w:val="0"/>
              <w:divBdr>
                <w:top w:val="none" w:sz="0" w:space="0" w:color="auto"/>
                <w:left w:val="none" w:sz="0" w:space="0" w:color="auto"/>
                <w:bottom w:val="none" w:sz="0" w:space="0" w:color="auto"/>
                <w:right w:val="none" w:sz="0" w:space="0" w:color="auto"/>
              </w:divBdr>
            </w:div>
          </w:divsChild>
        </w:div>
        <w:div w:id="1663047145">
          <w:marLeft w:val="2937"/>
          <w:marRight w:val="0"/>
          <w:marTop w:val="0"/>
          <w:marBottom w:val="0"/>
          <w:divBdr>
            <w:top w:val="none" w:sz="0" w:space="0" w:color="auto"/>
            <w:left w:val="none" w:sz="0" w:space="0" w:color="auto"/>
            <w:bottom w:val="none" w:sz="0" w:space="0" w:color="auto"/>
            <w:right w:val="none" w:sz="0" w:space="0" w:color="auto"/>
          </w:divBdr>
        </w:div>
        <w:div w:id="48186802">
          <w:marLeft w:val="0"/>
          <w:marRight w:val="0"/>
          <w:marTop w:val="0"/>
          <w:marBottom w:val="0"/>
          <w:divBdr>
            <w:top w:val="none" w:sz="0" w:space="0" w:color="auto"/>
            <w:left w:val="none" w:sz="0" w:space="0" w:color="auto"/>
            <w:bottom w:val="none" w:sz="0" w:space="0" w:color="auto"/>
            <w:right w:val="none" w:sz="0" w:space="0" w:color="auto"/>
          </w:divBdr>
          <w:divsChild>
            <w:div w:id="175774612">
              <w:marLeft w:val="0"/>
              <w:marRight w:val="0"/>
              <w:marTop w:val="0"/>
              <w:marBottom w:val="0"/>
              <w:divBdr>
                <w:top w:val="none" w:sz="0" w:space="0" w:color="auto"/>
                <w:left w:val="none" w:sz="0" w:space="0" w:color="auto"/>
                <w:bottom w:val="none" w:sz="0" w:space="0" w:color="auto"/>
                <w:right w:val="none" w:sz="0" w:space="0" w:color="auto"/>
              </w:divBdr>
            </w:div>
          </w:divsChild>
        </w:div>
        <w:div w:id="924605021">
          <w:marLeft w:val="0"/>
          <w:marRight w:val="0"/>
          <w:marTop w:val="0"/>
          <w:marBottom w:val="0"/>
          <w:divBdr>
            <w:top w:val="none" w:sz="0" w:space="0" w:color="auto"/>
            <w:left w:val="none" w:sz="0" w:space="0" w:color="auto"/>
            <w:bottom w:val="none" w:sz="0" w:space="0" w:color="auto"/>
            <w:right w:val="none" w:sz="0" w:space="0" w:color="auto"/>
          </w:divBdr>
          <w:divsChild>
            <w:div w:id="1906603918">
              <w:marLeft w:val="0"/>
              <w:marRight w:val="0"/>
              <w:marTop w:val="0"/>
              <w:marBottom w:val="0"/>
              <w:divBdr>
                <w:top w:val="none" w:sz="0" w:space="0" w:color="auto"/>
                <w:left w:val="none" w:sz="0" w:space="0" w:color="auto"/>
                <w:bottom w:val="none" w:sz="0" w:space="0" w:color="auto"/>
                <w:right w:val="none" w:sz="0" w:space="0" w:color="auto"/>
              </w:divBdr>
            </w:div>
          </w:divsChild>
        </w:div>
        <w:div w:id="1394818470">
          <w:marLeft w:val="2937"/>
          <w:marRight w:val="0"/>
          <w:marTop w:val="0"/>
          <w:marBottom w:val="0"/>
          <w:divBdr>
            <w:top w:val="none" w:sz="0" w:space="0" w:color="auto"/>
            <w:left w:val="none" w:sz="0" w:space="0" w:color="auto"/>
            <w:bottom w:val="none" w:sz="0" w:space="0" w:color="auto"/>
            <w:right w:val="none" w:sz="0" w:space="0" w:color="auto"/>
          </w:divBdr>
        </w:div>
        <w:div w:id="1236892811">
          <w:marLeft w:val="0"/>
          <w:marRight w:val="0"/>
          <w:marTop w:val="0"/>
          <w:marBottom w:val="0"/>
          <w:divBdr>
            <w:top w:val="none" w:sz="0" w:space="0" w:color="auto"/>
            <w:left w:val="none" w:sz="0" w:space="0" w:color="auto"/>
            <w:bottom w:val="none" w:sz="0" w:space="0" w:color="auto"/>
            <w:right w:val="none" w:sz="0" w:space="0" w:color="auto"/>
          </w:divBdr>
          <w:divsChild>
            <w:div w:id="797455796">
              <w:marLeft w:val="0"/>
              <w:marRight w:val="0"/>
              <w:marTop w:val="0"/>
              <w:marBottom w:val="0"/>
              <w:divBdr>
                <w:top w:val="none" w:sz="0" w:space="0" w:color="auto"/>
                <w:left w:val="none" w:sz="0" w:space="0" w:color="auto"/>
                <w:bottom w:val="none" w:sz="0" w:space="0" w:color="auto"/>
                <w:right w:val="none" w:sz="0" w:space="0" w:color="auto"/>
              </w:divBdr>
            </w:div>
          </w:divsChild>
        </w:div>
        <w:div w:id="334766102">
          <w:marLeft w:val="2937"/>
          <w:marRight w:val="0"/>
          <w:marTop w:val="0"/>
          <w:marBottom w:val="0"/>
          <w:divBdr>
            <w:top w:val="none" w:sz="0" w:space="0" w:color="auto"/>
            <w:left w:val="none" w:sz="0" w:space="0" w:color="auto"/>
            <w:bottom w:val="none" w:sz="0" w:space="0" w:color="auto"/>
            <w:right w:val="none" w:sz="0" w:space="0" w:color="auto"/>
          </w:divBdr>
        </w:div>
        <w:div w:id="335302445">
          <w:marLeft w:val="0"/>
          <w:marRight w:val="0"/>
          <w:marTop w:val="0"/>
          <w:marBottom w:val="0"/>
          <w:divBdr>
            <w:top w:val="none" w:sz="0" w:space="0" w:color="auto"/>
            <w:left w:val="none" w:sz="0" w:space="0" w:color="auto"/>
            <w:bottom w:val="none" w:sz="0" w:space="0" w:color="auto"/>
            <w:right w:val="none" w:sz="0" w:space="0" w:color="auto"/>
          </w:divBdr>
          <w:divsChild>
            <w:div w:id="1857890187">
              <w:marLeft w:val="0"/>
              <w:marRight w:val="0"/>
              <w:marTop w:val="0"/>
              <w:marBottom w:val="0"/>
              <w:divBdr>
                <w:top w:val="none" w:sz="0" w:space="0" w:color="auto"/>
                <w:left w:val="none" w:sz="0" w:space="0" w:color="auto"/>
                <w:bottom w:val="none" w:sz="0" w:space="0" w:color="auto"/>
                <w:right w:val="none" w:sz="0" w:space="0" w:color="auto"/>
              </w:divBdr>
            </w:div>
          </w:divsChild>
        </w:div>
        <w:div w:id="805008927">
          <w:marLeft w:val="0"/>
          <w:marRight w:val="0"/>
          <w:marTop w:val="0"/>
          <w:marBottom w:val="0"/>
          <w:divBdr>
            <w:top w:val="none" w:sz="0" w:space="0" w:color="auto"/>
            <w:left w:val="none" w:sz="0" w:space="0" w:color="auto"/>
            <w:bottom w:val="none" w:sz="0" w:space="0" w:color="auto"/>
            <w:right w:val="none" w:sz="0" w:space="0" w:color="auto"/>
          </w:divBdr>
          <w:divsChild>
            <w:div w:id="2134321336">
              <w:marLeft w:val="0"/>
              <w:marRight w:val="0"/>
              <w:marTop w:val="0"/>
              <w:marBottom w:val="0"/>
              <w:divBdr>
                <w:top w:val="none" w:sz="0" w:space="0" w:color="auto"/>
                <w:left w:val="none" w:sz="0" w:space="0" w:color="auto"/>
                <w:bottom w:val="none" w:sz="0" w:space="0" w:color="auto"/>
                <w:right w:val="none" w:sz="0" w:space="0" w:color="auto"/>
              </w:divBdr>
            </w:div>
          </w:divsChild>
        </w:div>
        <w:div w:id="727530247">
          <w:marLeft w:val="2937"/>
          <w:marRight w:val="0"/>
          <w:marTop w:val="0"/>
          <w:marBottom w:val="0"/>
          <w:divBdr>
            <w:top w:val="none" w:sz="0" w:space="0" w:color="auto"/>
            <w:left w:val="none" w:sz="0" w:space="0" w:color="auto"/>
            <w:bottom w:val="none" w:sz="0" w:space="0" w:color="auto"/>
            <w:right w:val="none" w:sz="0" w:space="0" w:color="auto"/>
          </w:divBdr>
        </w:div>
        <w:div w:id="1352413326">
          <w:marLeft w:val="0"/>
          <w:marRight w:val="0"/>
          <w:marTop w:val="0"/>
          <w:marBottom w:val="0"/>
          <w:divBdr>
            <w:top w:val="none" w:sz="0" w:space="0" w:color="auto"/>
            <w:left w:val="none" w:sz="0" w:space="0" w:color="auto"/>
            <w:bottom w:val="none" w:sz="0" w:space="0" w:color="auto"/>
            <w:right w:val="none" w:sz="0" w:space="0" w:color="auto"/>
          </w:divBdr>
          <w:divsChild>
            <w:div w:id="82646313">
              <w:marLeft w:val="0"/>
              <w:marRight w:val="0"/>
              <w:marTop w:val="0"/>
              <w:marBottom w:val="0"/>
              <w:divBdr>
                <w:top w:val="none" w:sz="0" w:space="0" w:color="auto"/>
                <w:left w:val="none" w:sz="0" w:space="0" w:color="auto"/>
                <w:bottom w:val="none" w:sz="0" w:space="0" w:color="auto"/>
                <w:right w:val="none" w:sz="0" w:space="0" w:color="auto"/>
              </w:divBdr>
            </w:div>
          </w:divsChild>
        </w:div>
        <w:div w:id="1510678016">
          <w:marLeft w:val="2937"/>
          <w:marRight w:val="0"/>
          <w:marTop w:val="0"/>
          <w:marBottom w:val="0"/>
          <w:divBdr>
            <w:top w:val="none" w:sz="0" w:space="0" w:color="auto"/>
            <w:left w:val="none" w:sz="0" w:space="0" w:color="auto"/>
            <w:bottom w:val="none" w:sz="0" w:space="0" w:color="auto"/>
            <w:right w:val="none" w:sz="0" w:space="0" w:color="auto"/>
          </w:divBdr>
        </w:div>
        <w:div w:id="473375268">
          <w:marLeft w:val="0"/>
          <w:marRight w:val="0"/>
          <w:marTop w:val="0"/>
          <w:marBottom w:val="0"/>
          <w:divBdr>
            <w:top w:val="none" w:sz="0" w:space="0" w:color="auto"/>
            <w:left w:val="none" w:sz="0" w:space="0" w:color="auto"/>
            <w:bottom w:val="none" w:sz="0" w:space="0" w:color="auto"/>
            <w:right w:val="none" w:sz="0" w:space="0" w:color="auto"/>
          </w:divBdr>
          <w:divsChild>
            <w:div w:id="61563765">
              <w:marLeft w:val="0"/>
              <w:marRight w:val="0"/>
              <w:marTop w:val="0"/>
              <w:marBottom w:val="0"/>
              <w:divBdr>
                <w:top w:val="none" w:sz="0" w:space="0" w:color="auto"/>
                <w:left w:val="none" w:sz="0" w:space="0" w:color="auto"/>
                <w:bottom w:val="none" w:sz="0" w:space="0" w:color="auto"/>
                <w:right w:val="none" w:sz="0" w:space="0" w:color="auto"/>
              </w:divBdr>
            </w:div>
          </w:divsChild>
        </w:div>
        <w:div w:id="1061363638">
          <w:marLeft w:val="0"/>
          <w:marRight w:val="0"/>
          <w:marTop w:val="0"/>
          <w:marBottom w:val="0"/>
          <w:divBdr>
            <w:top w:val="none" w:sz="0" w:space="0" w:color="auto"/>
            <w:left w:val="none" w:sz="0" w:space="0" w:color="auto"/>
            <w:bottom w:val="none" w:sz="0" w:space="0" w:color="auto"/>
            <w:right w:val="none" w:sz="0" w:space="0" w:color="auto"/>
          </w:divBdr>
          <w:divsChild>
            <w:div w:id="991444474">
              <w:marLeft w:val="0"/>
              <w:marRight w:val="0"/>
              <w:marTop w:val="0"/>
              <w:marBottom w:val="0"/>
              <w:divBdr>
                <w:top w:val="none" w:sz="0" w:space="0" w:color="auto"/>
                <w:left w:val="none" w:sz="0" w:space="0" w:color="auto"/>
                <w:bottom w:val="none" w:sz="0" w:space="0" w:color="auto"/>
                <w:right w:val="none" w:sz="0" w:space="0" w:color="auto"/>
              </w:divBdr>
            </w:div>
          </w:divsChild>
        </w:div>
        <w:div w:id="555243877">
          <w:marLeft w:val="2937"/>
          <w:marRight w:val="0"/>
          <w:marTop w:val="0"/>
          <w:marBottom w:val="0"/>
          <w:divBdr>
            <w:top w:val="none" w:sz="0" w:space="0" w:color="auto"/>
            <w:left w:val="none" w:sz="0" w:space="0" w:color="auto"/>
            <w:bottom w:val="none" w:sz="0" w:space="0" w:color="auto"/>
            <w:right w:val="none" w:sz="0" w:space="0" w:color="auto"/>
          </w:divBdr>
        </w:div>
        <w:div w:id="770668380">
          <w:marLeft w:val="0"/>
          <w:marRight w:val="0"/>
          <w:marTop w:val="0"/>
          <w:marBottom w:val="0"/>
          <w:divBdr>
            <w:top w:val="none" w:sz="0" w:space="0" w:color="auto"/>
            <w:left w:val="none" w:sz="0" w:space="0" w:color="auto"/>
            <w:bottom w:val="none" w:sz="0" w:space="0" w:color="auto"/>
            <w:right w:val="none" w:sz="0" w:space="0" w:color="auto"/>
          </w:divBdr>
          <w:divsChild>
            <w:div w:id="487138698">
              <w:marLeft w:val="0"/>
              <w:marRight w:val="0"/>
              <w:marTop w:val="0"/>
              <w:marBottom w:val="0"/>
              <w:divBdr>
                <w:top w:val="none" w:sz="0" w:space="0" w:color="auto"/>
                <w:left w:val="none" w:sz="0" w:space="0" w:color="auto"/>
                <w:bottom w:val="none" w:sz="0" w:space="0" w:color="auto"/>
                <w:right w:val="none" w:sz="0" w:space="0" w:color="auto"/>
              </w:divBdr>
            </w:div>
          </w:divsChild>
        </w:div>
        <w:div w:id="1683780980">
          <w:marLeft w:val="0"/>
          <w:marRight w:val="0"/>
          <w:marTop w:val="0"/>
          <w:marBottom w:val="0"/>
          <w:divBdr>
            <w:top w:val="none" w:sz="0" w:space="0" w:color="auto"/>
            <w:left w:val="none" w:sz="0" w:space="0" w:color="auto"/>
            <w:bottom w:val="none" w:sz="0" w:space="0" w:color="auto"/>
            <w:right w:val="none" w:sz="0" w:space="0" w:color="auto"/>
          </w:divBdr>
          <w:divsChild>
            <w:div w:id="8145808">
              <w:marLeft w:val="0"/>
              <w:marRight w:val="0"/>
              <w:marTop w:val="0"/>
              <w:marBottom w:val="0"/>
              <w:divBdr>
                <w:top w:val="none" w:sz="0" w:space="0" w:color="auto"/>
                <w:left w:val="none" w:sz="0" w:space="0" w:color="auto"/>
                <w:bottom w:val="none" w:sz="0" w:space="0" w:color="auto"/>
                <w:right w:val="none" w:sz="0" w:space="0" w:color="auto"/>
              </w:divBdr>
            </w:div>
          </w:divsChild>
        </w:div>
        <w:div w:id="492911011">
          <w:marLeft w:val="2937"/>
          <w:marRight w:val="0"/>
          <w:marTop w:val="0"/>
          <w:marBottom w:val="0"/>
          <w:divBdr>
            <w:top w:val="none" w:sz="0" w:space="0" w:color="auto"/>
            <w:left w:val="none" w:sz="0" w:space="0" w:color="auto"/>
            <w:bottom w:val="none" w:sz="0" w:space="0" w:color="auto"/>
            <w:right w:val="none" w:sz="0" w:space="0" w:color="auto"/>
          </w:divBdr>
        </w:div>
        <w:div w:id="1298412114">
          <w:marLeft w:val="0"/>
          <w:marRight w:val="0"/>
          <w:marTop w:val="0"/>
          <w:marBottom w:val="0"/>
          <w:divBdr>
            <w:top w:val="none" w:sz="0" w:space="0" w:color="auto"/>
            <w:left w:val="none" w:sz="0" w:space="0" w:color="auto"/>
            <w:bottom w:val="none" w:sz="0" w:space="0" w:color="auto"/>
            <w:right w:val="none" w:sz="0" w:space="0" w:color="auto"/>
          </w:divBdr>
          <w:divsChild>
            <w:div w:id="681011012">
              <w:marLeft w:val="0"/>
              <w:marRight w:val="0"/>
              <w:marTop w:val="0"/>
              <w:marBottom w:val="0"/>
              <w:divBdr>
                <w:top w:val="none" w:sz="0" w:space="0" w:color="auto"/>
                <w:left w:val="none" w:sz="0" w:space="0" w:color="auto"/>
                <w:bottom w:val="none" w:sz="0" w:space="0" w:color="auto"/>
                <w:right w:val="none" w:sz="0" w:space="0" w:color="auto"/>
              </w:divBdr>
            </w:div>
          </w:divsChild>
        </w:div>
        <w:div w:id="1082530586">
          <w:marLeft w:val="0"/>
          <w:marRight w:val="0"/>
          <w:marTop w:val="0"/>
          <w:marBottom w:val="0"/>
          <w:divBdr>
            <w:top w:val="none" w:sz="0" w:space="0" w:color="auto"/>
            <w:left w:val="none" w:sz="0" w:space="0" w:color="auto"/>
            <w:bottom w:val="none" w:sz="0" w:space="0" w:color="auto"/>
            <w:right w:val="none" w:sz="0" w:space="0" w:color="auto"/>
          </w:divBdr>
          <w:divsChild>
            <w:div w:id="746072449">
              <w:marLeft w:val="0"/>
              <w:marRight w:val="0"/>
              <w:marTop w:val="0"/>
              <w:marBottom w:val="0"/>
              <w:divBdr>
                <w:top w:val="none" w:sz="0" w:space="0" w:color="auto"/>
                <w:left w:val="none" w:sz="0" w:space="0" w:color="auto"/>
                <w:bottom w:val="none" w:sz="0" w:space="0" w:color="auto"/>
                <w:right w:val="none" w:sz="0" w:space="0" w:color="auto"/>
              </w:divBdr>
            </w:div>
          </w:divsChild>
        </w:div>
        <w:div w:id="1080836486">
          <w:marLeft w:val="2937"/>
          <w:marRight w:val="0"/>
          <w:marTop w:val="0"/>
          <w:marBottom w:val="0"/>
          <w:divBdr>
            <w:top w:val="none" w:sz="0" w:space="0" w:color="auto"/>
            <w:left w:val="none" w:sz="0" w:space="0" w:color="auto"/>
            <w:bottom w:val="none" w:sz="0" w:space="0" w:color="auto"/>
            <w:right w:val="none" w:sz="0" w:space="0" w:color="auto"/>
          </w:divBdr>
        </w:div>
        <w:div w:id="342170068">
          <w:marLeft w:val="0"/>
          <w:marRight w:val="0"/>
          <w:marTop w:val="0"/>
          <w:marBottom w:val="0"/>
          <w:divBdr>
            <w:top w:val="none" w:sz="0" w:space="0" w:color="auto"/>
            <w:left w:val="none" w:sz="0" w:space="0" w:color="auto"/>
            <w:bottom w:val="none" w:sz="0" w:space="0" w:color="auto"/>
            <w:right w:val="none" w:sz="0" w:space="0" w:color="auto"/>
          </w:divBdr>
          <w:divsChild>
            <w:div w:id="1122268375">
              <w:marLeft w:val="0"/>
              <w:marRight w:val="0"/>
              <w:marTop w:val="0"/>
              <w:marBottom w:val="0"/>
              <w:divBdr>
                <w:top w:val="none" w:sz="0" w:space="0" w:color="auto"/>
                <w:left w:val="none" w:sz="0" w:space="0" w:color="auto"/>
                <w:bottom w:val="none" w:sz="0" w:space="0" w:color="auto"/>
                <w:right w:val="none" w:sz="0" w:space="0" w:color="auto"/>
              </w:divBdr>
            </w:div>
          </w:divsChild>
        </w:div>
        <w:div w:id="1934776840">
          <w:marLeft w:val="2937"/>
          <w:marRight w:val="0"/>
          <w:marTop w:val="0"/>
          <w:marBottom w:val="0"/>
          <w:divBdr>
            <w:top w:val="none" w:sz="0" w:space="0" w:color="auto"/>
            <w:left w:val="none" w:sz="0" w:space="0" w:color="auto"/>
            <w:bottom w:val="none" w:sz="0" w:space="0" w:color="auto"/>
            <w:right w:val="none" w:sz="0" w:space="0" w:color="auto"/>
          </w:divBdr>
        </w:div>
        <w:div w:id="110561841">
          <w:marLeft w:val="0"/>
          <w:marRight w:val="0"/>
          <w:marTop w:val="0"/>
          <w:marBottom w:val="0"/>
          <w:divBdr>
            <w:top w:val="none" w:sz="0" w:space="0" w:color="auto"/>
            <w:left w:val="none" w:sz="0" w:space="0" w:color="auto"/>
            <w:bottom w:val="none" w:sz="0" w:space="0" w:color="auto"/>
            <w:right w:val="none" w:sz="0" w:space="0" w:color="auto"/>
          </w:divBdr>
          <w:divsChild>
            <w:div w:id="436633235">
              <w:marLeft w:val="0"/>
              <w:marRight w:val="0"/>
              <w:marTop w:val="0"/>
              <w:marBottom w:val="0"/>
              <w:divBdr>
                <w:top w:val="none" w:sz="0" w:space="0" w:color="auto"/>
                <w:left w:val="none" w:sz="0" w:space="0" w:color="auto"/>
                <w:bottom w:val="none" w:sz="0" w:space="0" w:color="auto"/>
                <w:right w:val="none" w:sz="0" w:space="0" w:color="auto"/>
              </w:divBdr>
            </w:div>
          </w:divsChild>
        </w:div>
        <w:div w:id="587926187">
          <w:marLeft w:val="0"/>
          <w:marRight w:val="0"/>
          <w:marTop w:val="0"/>
          <w:marBottom w:val="0"/>
          <w:divBdr>
            <w:top w:val="none" w:sz="0" w:space="0" w:color="auto"/>
            <w:left w:val="none" w:sz="0" w:space="0" w:color="auto"/>
            <w:bottom w:val="none" w:sz="0" w:space="0" w:color="auto"/>
            <w:right w:val="none" w:sz="0" w:space="0" w:color="auto"/>
          </w:divBdr>
          <w:divsChild>
            <w:div w:id="507864986">
              <w:marLeft w:val="0"/>
              <w:marRight w:val="0"/>
              <w:marTop w:val="0"/>
              <w:marBottom w:val="0"/>
              <w:divBdr>
                <w:top w:val="none" w:sz="0" w:space="0" w:color="auto"/>
                <w:left w:val="none" w:sz="0" w:space="0" w:color="auto"/>
                <w:bottom w:val="none" w:sz="0" w:space="0" w:color="auto"/>
                <w:right w:val="none" w:sz="0" w:space="0" w:color="auto"/>
              </w:divBdr>
            </w:div>
          </w:divsChild>
        </w:div>
        <w:div w:id="1318536371">
          <w:marLeft w:val="2937"/>
          <w:marRight w:val="0"/>
          <w:marTop w:val="0"/>
          <w:marBottom w:val="0"/>
          <w:divBdr>
            <w:top w:val="none" w:sz="0" w:space="0" w:color="auto"/>
            <w:left w:val="none" w:sz="0" w:space="0" w:color="auto"/>
            <w:bottom w:val="none" w:sz="0" w:space="0" w:color="auto"/>
            <w:right w:val="none" w:sz="0" w:space="0" w:color="auto"/>
          </w:divBdr>
        </w:div>
        <w:div w:id="1225485428">
          <w:marLeft w:val="0"/>
          <w:marRight w:val="0"/>
          <w:marTop w:val="0"/>
          <w:marBottom w:val="0"/>
          <w:divBdr>
            <w:top w:val="none" w:sz="0" w:space="0" w:color="auto"/>
            <w:left w:val="none" w:sz="0" w:space="0" w:color="auto"/>
            <w:bottom w:val="none" w:sz="0" w:space="0" w:color="auto"/>
            <w:right w:val="none" w:sz="0" w:space="0" w:color="auto"/>
          </w:divBdr>
          <w:divsChild>
            <w:div w:id="872965202">
              <w:marLeft w:val="0"/>
              <w:marRight w:val="0"/>
              <w:marTop w:val="0"/>
              <w:marBottom w:val="0"/>
              <w:divBdr>
                <w:top w:val="none" w:sz="0" w:space="0" w:color="auto"/>
                <w:left w:val="none" w:sz="0" w:space="0" w:color="auto"/>
                <w:bottom w:val="none" w:sz="0" w:space="0" w:color="auto"/>
                <w:right w:val="none" w:sz="0" w:space="0" w:color="auto"/>
              </w:divBdr>
            </w:div>
          </w:divsChild>
        </w:div>
        <w:div w:id="1829052665">
          <w:marLeft w:val="0"/>
          <w:marRight w:val="0"/>
          <w:marTop w:val="0"/>
          <w:marBottom w:val="0"/>
          <w:divBdr>
            <w:top w:val="none" w:sz="0" w:space="0" w:color="auto"/>
            <w:left w:val="none" w:sz="0" w:space="0" w:color="auto"/>
            <w:bottom w:val="none" w:sz="0" w:space="0" w:color="auto"/>
            <w:right w:val="none" w:sz="0" w:space="0" w:color="auto"/>
          </w:divBdr>
          <w:divsChild>
            <w:div w:id="293366511">
              <w:marLeft w:val="0"/>
              <w:marRight w:val="0"/>
              <w:marTop w:val="0"/>
              <w:marBottom w:val="0"/>
              <w:divBdr>
                <w:top w:val="none" w:sz="0" w:space="0" w:color="auto"/>
                <w:left w:val="none" w:sz="0" w:space="0" w:color="auto"/>
                <w:bottom w:val="none" w:sz="0" w:space="0" w:color="auto"/>
                <w:right w:val="none" w:sz="0" w:space="0" w:color="auto"/>
              </w:divBdr>
            </w:div>
          </w:divsChild>
        </w:div>
        <w:div w:id="323092672">
          <w:marLeft w:val="2937"/>
          <w:marRight w:val="0"/>
          <w:marTop w:val="0"/>
          <w:marBottom w:val="0"/>
          <w:divBdr>
            <w:top w:val="none" w:sz="0" w:space="0" w:color="auto"/>
            <w:left w:val="none" w:sz="0" w:space="0" w:color="auto"/>
            <w:bottom w:val="none" w:sz="0" w:space="0" w:color="auto"/>
            <w:right w:val="none" w:sz="0" w:space="0" w:color="auto"/>
          </w:divBdr>
        </w:div>
        <w:div w:id="1978870338">
          <w:marLeft w:val="0"/>
          <w:marRight w:val="0"/>
          <w:marTop w:val="0"/>
          <w:marBottom w:val="0"/>
          <w:divBdr>
            <w:top w:val="none" w:sz="0" w:space="0" w:color="auto"/>
            <w:left w:val="none" w:sz="0" w:space="0" w:color="auto"/>
            <w:bottom w:val="none" w:sz="0" w:space="0" w:color="auto"/>
            <w:right w:val="none" w:sz="0" w:space="0" w:color="auto"/>
          </w:divBdr>
          <w:divsChild>
            <w:div w:id="1003556978">
              <w:marLeft w:val="0"/>
              <w:marRight w:val="0"/>
              <w:marTop w:val="0"/>
              <w:marBottom w:val="0"/>
              <w:divBdr>
                <w:top w:val="none" w:sz="0" w:space="0" w:color="auto"/>
                <w:left w:val="none" w:sz="0" w:space="0" w:color="auto"/>
                <w:bottom w:val="none" w:sz="0" w:space="0" w:color="auto"/>
                <w:right w:val="none" w:sz="0" w:space="0" w:color="auto"/>
              </w:divBdr>
            </w:div>
          </w:divsChild>
        </w:div>
        <w:div w:id="930548594">
          <w:marLeft w:val="2937"/>
          <w:marRight w:val="0"/>
          <w:marTop w:val="0"/>
          <w:marBottom w:val="0"/>
          <w:divBdr>
            <w:top w:val="none" w:sz="0" w:space="0" w:color="auto"/>
            <w:left w:val="none" w:sz="0" w:space="0" w:color="auto"/>
            <w:bottom w:val="none" w:sz="0" w:space="0" w:color="auto"/>
            <w:right w:val="none" w:sz="0" w:space="0" w:color="auto"/>
          </w:divBdr>
        </w:div>
        <w:div w:id="1244804645">
          <w:marLeft w:val="0"/>
          <w:marRight w:val="0"/>
          <w:marTop w:val="0"/>
          <w:marBottom w:val="0"/>
          <w:divBdr>
            <w:top w:val="none" w:sz="0" w:space="0" w:color="auto"/>
            <w:left w:val="none" w:sz="0" w:space="0" w:color="auto"/>
            <w:bottom w:val="none" w:sz="0" w:space="0" w:color="auto"/>
            <w:right w:val="none" w:sz="0" w:space="0" w:color="auto"/>
          </w:divBdr>
          <w:divsChild>
            <w:div w:id="411701618">
              <w:marLeft w:val="0"/>
              <w:marRight w:val="0"/>
              <w:marTop w:val="0"/>
              <w:marBottom w:val="0"/>
              <w:divBdr>
                <w:top w:val="none" w:sz="0" w:space="0" w:color="auto"/>
                <w:left w:val="none" w:sz="0" w:space="0" w:color="auto"/>
                <w:bottom w:val="none" w:sz="0" w:space="0" w:color="auto"/>
                <w:right w:val="none" w:sz="0" w:space="0" w:color="auto"/>
              </w:divBdr>
            </w:div>
          </w:divsChild>
        </w:div>
        <w:div w:id="124394976">
          <w:marLeft w:val="0"/>
          <w:marRight w:val="0"/>
          <w:marTop w:val="0"/>
          <w:marBottom w:val="0"/>
          <w:divBdr>
            <w:top w:val="none" w:sz="0" w:space="0" w:color="auto"/>
            <w:left w:val="none" w:sz="0" w:space="0" w:color="auto"/>
            <w:bottom w:val="none" w:sz="0" w:space="0" w:color="auto"/>
            <w:right w:val="none" w:sz="0" w:space="0" w:color="auto"/>
          </w:divBdr>
          <w:divsChild>
            <w:div w:id="773937535">
              <w:marLeft w:val="0"/>
              <w:marRight w:val="0"/>
              <w:marTop w:val="0"/>
              <w:marBottom w:val="0"/>
              <w:divBdr>
                <w:top w:val="none" w:sz="0" w:space="0" w:color="auto"/>
                <w:left w:val="none" w:sz="0" w:space="0" w:color="auto"/>
                <w:bottom w:val="none" w:sz="0" w:space="0" w:color="auto"/>
                <w:right w:val="none" w:sz="0" w:space="0" w:color="auto"/>
              </w:divBdr>
            </w:div>
          </w:divsChild>
        </w:div>
        <w:div w:id="1040545710">
          <w:marLeft w:val="2937"/>
          <w:marRight w:val="0"/>
          <w:marTop w:val="0"/>
          <w:marBottom w:val="0"/>
          <w:divBdr>
            <w:top w:val="none" w:sz="0" w:space="0" w:color="auto"/>
            <w:left w:val="none" w:sz="0" w:space="0" w:color="auto"/>
            <w:bottom w:val="none" w:sz="0" w:space="0" w:color="auto"/>
            <w:right w:val="none" w:sz="0" w:space="0" w:color="auto"/>
          </w:divBdr>
        </w:div>
        <w:div w:id="2007247124">
          <w:marLeft w:val="0"/>
          <w:marRight w:val="0"/>
          <w:marTop w:val="0"/>
          <w:marBottom w:val="0"/>
          <w:divBdr>
            <w:top w:val="none" w:sz="0" w:space="0" w:color="auto"/>
            <w:left w:val="none" w:sz="0" w:space="0" w:color="auto"/>
            <w:bottom w:val="none" w:sz="0" w:space="0" w:color="auto"/>
            <w:right w:val="none" w:sz="0" w:space="0" w:color="auto"/>
          </w:divBdr>
          <w:divsChild>
            <w:div w:id="34741513">
              <w:marLeft w:val="0"/>
              <w:marRight w:val="0"/>
              <w:marTop w:val="0"/>
              <w:marBottom w:val="0"/>
              <w:divBdr>
                <w:top w:val="none" w:sz="0" w:space="0" w:color="auto"/>
                <w:left w:val="none" w:sz="0" w:space="0" w:color="auto"/>
                <w:bottom w:val="none" w:sz="0" w:space="0" w:color="auto"/>
                <w:right w:val="none" w:sz="0" w:space="0" w:color="auto"/>
              </w:divBdr>
            </w:div>
          </w:divsChild>
        </w:div>
        <w:div w:id="1859460730">
          <w:marLeft w:val="2937"/>
          <w:marRight w:val="0"/>
          <w:marTop w:val="0"/>
          <w:marBottom w:val="0"/>
          <w:divBdr>
            <w:top w:val="none" w:sz="0" w:space="0" w:color="auto"/>
            <w:left w:val="none" w:sz="0" w:space="0" w:color="auto"/>
            <w:bottom w:val="none" w:sz="0" w:space="0" w:color="auto"/>
            <w:right w:val="none" w:sz="0" w:space="0" w:color="auto"/>
          </w:divBdr>
        </w:div>
        <w:div w:id="1810635482">
          <w:marLeft w:val="0"/>
          <w:marRight w:val="0"/>
          <w:marTop w:val="0"/>
          <w:marBottom w:val="0"/>
          <w:divBdr>
            <w:top w:val="none" w:sz="0" w:space="0" w:color="auto"/>
            <w:left w:val="none" w:sz="0" w:space="0" w:color="auto"/>
            <w:bottom w:val="none" w:sz="0" w:space="0" w:color="auto"/>
            <w:right w:val="none" w:sz="0" w:space="0" w:color="auto"/>
          </w:divBdr>
          <w:divsChild>
            <w:div w:id="1090197628">
              <w:marLeft w:val="0"/>
              <w:marRight w:val="0"/>
              <w:marTop w:val="0"/>
              <w:marBottom w:val="0"/>
              <w:divBdr>
                <w:top w:val="none" w:sz="0" w:space="0" w:color="auto"/>
                <w:left w:val="none" w:sz="0" w:space="0" w:color="auto"/>
                <w:bottom w:val="none" w:sz="0" w:space="0" w:color="auto"/>
                <w:right w:val="none" w:sz="0" w:space="0" w:color="auto"/>
              </w:divBdr>
            </w:div>
          </w:divsChild>
        </w:div>
        <w:div w:id="991788015">
          <w:marLeft w:val="0"/>
          <w:marRight w:val="0"/>
          <w:marTop w:val="0"/>
          <w:marBottom w:val="0"/>
          <w:divBdr>
            <w:top w:val="none" w:sz="0" w:space="0" w:color="auto"/>
            <w:left w:val="none" w:sz="0" w:space="0" w:color="auto"/>
            <w:bottom w:val="none" w:sz="0" w:space="0" w:color="auto"/>
            <w:right w:val="none" w:sz="0" w:space="0" w:color="auto"/>
          </w:divBdr>
          <w:divsChild>
            <w:div w:id="1797989824">
              <w:marLeft w:val="0"/>
              <w:marRight w:val="0"/>
              <w:marTop w:val="0"/>
              <w:marBottom w:val="0"/>
              <w:divBdr>
                <w:top w:val="none" w:sz="0" w:space="0" w:color="auto"/>
                <w:left w:val="none" w:sz="0" w:space="0" w:color="auto"/>
                <w:bottom w:val="none" w:sz="0" w:space="0" w:color="auto"/>
                <w:right w:val="none" w:sz="0" w:space="0" w:color="auto"/>
              </w:divBdr>
            </w:div>
          </w:divsChild>
        </w:div>
        <w:div w:id="485098663">
          <w:marLeft w:val="2937"/>
          <w:marRight w:val="0"/>
          <w:marTop w:val="0"/>
          <w:marBottom w:val="0"/>
          <w:divBdr>
            <w:top w:val="none" w:sz="0" w:space="0" w:color="auto"/>
            <w:left w:val="none" w:sz="0" w:space="0" w:color="auto"/>
            <w:bottom w:val="none" w:sz="0" w:space="0" w:color="auto"/>
            <w:right w:val="none" w:sz="0" w:space="0" w:color="auto"/>
          </w:divBdr>
        </w:div>
        <w:div w:id="2102526570">
          <w:marLeft w:val="0"/>
          <w:marRight w:val="0"/>
          <w:marTop w:val="0"/>
          <w:marBottom w:val="0"/>
          <w:divBdr>
            <w:top w:val="none" w:sz="0" w:space="0" w:color="auto"/>
            <w:left w:val="none" w:sz="0" w:space="0" w:color="auto"/>
            <w:bottom w:val="none" w:sz="0" w:space="0" w:color="auto"/>
            <w:right w:val="none" w:sz="0" w:space="0" w:color="auto"/>
          </w:divBdr>
          <w:divsChild>
            <w:div w:id="2117485509">
              <w:marLeft w:val="0"/>
              <w:marRight w:val="0"/>
              <w:marTop w:val="0"/>
              <w:marBottom w:val="0"/>
              <w:divBdr>
                <w:top w:val="none" w:sz="0" w:space="0" w:color="auto"/>
                <w:left w:val="none" w:sz="0" w:space="0" w:color="auto"/>
                <w:bottom w:val="none" w:sz="0" w:space="0" w:color="auto"/>
                <w:right w:val="none" w:sz="0" w:space="0" w:color="auto"/>
              </w:divBdr>
            </w:div>
          </w:divsChild>
        </w:div>
        <w:div w:id="799764878">
          <w:marLeft w:val="2937"/>
          <w:marRight w:val="0"/>
          <w:marTop w:val="0"/>
          <w:marBottom w:val="0"/>
          <w:divBdr>
            <w:top w:val="none" w:sz="0" w:space="0" w:color="auto"/>
            <w:left w:val="none" w:sz="0" w:space="0" w:color="auto"/>
            <w:bottom w:val="none" w:sz="0" w:space="0" w:color="auto"/>
            <w:right w:val="none" w:sz="0" w:space="0" w:color="auto"/>
          </w:divBdr>
        </w:div>
        <w:div w:id="338000702">
          <w:marLeft w:val="0"/>
          <w:marRight w:val="0"/>
          <w:marTop w:val="0"/>
          <w:marBottom w:val="0"/>
          <w:divBdr>
            <w:top w:val="none" w:sz="0" w:space="0" w:color="auto"/>
            <w:left w:val="none" w:sz="0" w:space="0" w:color="auto"/>
            <w:bottom w:val="none" w:sz="0" w:space="0" w:color="auto"/>
            <w:right w:val="none" w:sz="0" w:space="0" w:color="auto"/>
          </w:divBdr>
          <w:divsChild>
            <w:div w:id="67502711">
              <w:marLeft w:val="0"/>
              <w:marRight w:val="0"/>
              <w:marTop w:val="0"/>
              <w:marBottom w:val="0"/>
              <w:divBdr>
                <w:top w:val="none" w:sz="0" w:space="0" w:color="auto"/>
                <w:left w:val="none" w:sz="0" w:space="0" w:color="auto"/>
                <w:bottom w:val="none" w:sz="0" w:space="0" w:color="auto"/>
                <w:right w:val="none" w:sz="0" w:space="0" w:color="auto"/>
              </w:divBdr>
            </w:div>
          </w:divsChild>
        </w:div>
        <w:div w:id="2038962903">
          <w:marLeft w:val="0"/>
          <w:marRight w:val="0"/>
          <w:marTop w:val="0"/>
          <w:marBottom w:val="0"/>
          <w:divBdr>
            <w:top w:val="none" w:sz="0" w:space="0" w:color="auto"/>
            <w:left w:val="none" w:sz="0" w:space="0" w:color="auto"/>
            <w:bottom w:val="none" w:sz="0" w:space="0" w:color="auto"/>
            <w:right w:val="none" w:sz="0" w:space="0" w:color="auto"/>
          </w:divBdr>
          <w:divsChild>
            <w:div w:id="1134640219">
              <w:marLeft w:val="0"/>
              <w:marRight w:val="0"/>
              <w:marTop w:val="0"/>
              <w:marBottom w:val="0"/>
              <w:divBdr>
                <w:top w:val="none" w:sz="0" w:space="0" w:color="auto"/>
                <w:left w:val="none" w:sz="0" w:space="0" w:color="auto"/>
                <w:bottom w:val="none" w:sz="0" w:space="0" w:color="auto"/>
                <w:right w:val="none" w:sz="0" w:space="0" w:color="auto"/>
              </w:divBdr>
            </w:div>
          </w:divsChild>
        </w:div>
        <w:div w:id="1160342167">
          <w:marLeft w:val="2937"/>
          <w:marRight w:val="0"/>
          <w:marTop w:val="0"/>
          <w:marBottom w:val="0"/>
          <w:divBdr>
            <w:top w:val="none" w:sz="0" w:space="0" w:color="auto"/>
            <w:left w:val="none" w:sz="0" w:space="0" w:color="auto"/>
            <w:bottom w:val="none" w:sz="0" w:space="0" w:color="auto"/>
            <w:right w:val="none" w:sz="0" w:space="0" w:color="auto"/>
          </w:divBdr>
        </w:div>
        <w:div w:id="915017472">
          <w:marLeft w:val="0"/>
          <w:marRight w:val="0"/>
          <w:marTop w:val="0"/>
          <w:marBottom w:val="0"/>
          <w:divBdr>
            <w:top w:val="none" w:sz="0" w:space="0" w:color="auto"/>
            <w:left w:val="none" w:sz="0" w:space="0" w:color="auto"/>
            <w:bottom w:val="none" w:sz="0" w:space="0" w:color="auto"/>
            <w:right w:val="none" w:sz="0" w:space="0" w:color="auto"/>
          </w:divBdr>
          <w:divsChild>
            <w:div w:id="1349481355">
              <w:marLeft w:val="0"/>
              <w:marRight w:val="0"/>
              <w:marTop w:val="0"/>
              <w:marBottom w:val="0"/>
              <w:divBdr>
                <w:top w:val="none" w:sz="0" w:space="0" w:color="auto"/>
                <w:left w:val="none" w:sz="0" w:space="0" w:color="auto"/>
                <w:bottom w:val="none" w:sz="0" w:space="0" w:color="auto"/>
                <w:right w:val="none" w:sz="0" w:space="0" w:color="auto"/>
              </w:divBdr>
            </w:div>
          </w:divsChild>
        </w:div>
        <w:div w:id="2076732789">
          <w:marLeft w:val="2937"/>
          <w:marRight w:val="0"/>
          <w:marTop w:val="0"/>
          <w:marBottom w:val="0"/>
          <w:divBdr>
            <w:top w:val="none" w:sz="0" w:space="0" w:color="auto"/>
            <w:left w:val="none" w:sz="0" w:space="0" w:color="auto"/>
            <w:bottom w:val="none" w:sz="0" w:space="0" w:color="auto"/>
            <w:right w:val="none" w:sz="0" w:space="0" w:color="auto"/>
          </w:divBdr>
        </w:div>
        <w:div w:id="950942383">
          <w:marLeft w:val="0"/>
          <w:marRight w:val="0"/>
          <w:marTop w:val="0"/>
          <w:marBottom w:val="0"/>
          <w:divBdr>
            <w:top w:val="none" w:sz="0" w:space="0" w:color="auto"/>
            <w:left w:val="none" w:sz="0" w:space="0" w:color="auto"/>
            <w:bottom w:val="none" w:sz="0" w:space="0" w:color="auto"/>
            <w:right w:val="none" w:sz="0" w:space="0" w:color="auto"/>
          </w:divBdr>
          <w:divsChild>
            <w:div w:id="13663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923">
      <w:bodyDiv w:val="1"/>
      <w:marLeft w:val="0"/>
      <w:marRight w:val="0"/>
      <w:marTop w:val="0"/>
      <w:marBottom w:val="0"/>
      <w:divBdr>
        <w:top w:val="none" w:sz="0" w:space="0" w:color="auto"/>
        <w:left w:val="none" w:sz="0" w:space="0" w:color="auto"/>
        <w:bottom w:val="none" w:sz="0" w:space="0" w:color="auto"/>
        <w:right w:val="none" w:sz="0" w:space="0" w:color="auto"/>
      </w:divBdr>
    </w:div>
    <w:div w:id="184951176">
      <w:bodyDiv w:val="1"/>
      <w:marLeft w:val="0"/>
      <w:marRight w:val="0"/>
      <w:marTop w:val="0"/>
      <w:marBottom w:val="0"/>
      <w:divBdr>
        <w:top w:val="none" w:sz="0" w:space="0" w:color="auto"/>
        <w:left w:val="none" w:sz="0" w:space="0" w:color="auto"/>
        <w:bottom w:val="none" w:sz="0" w:space="0" w:color="auto"/>
        <w:right w:val="none" w:sz="0" w:space="0" w:color="auto"/>
      </w:divBdr>
    </w:div>
    <w:div w:id="211160394">
      <w:bodyDiv w:val="1"/>
      <w:marLeft w:val="0"/>
      <w:marRight w:val="0"/>
      <w:marTop w:val="0"/>
      <w:marBottom w:val="0"/>
      <w:divBdr>
        <w:top w:val="none" w:sz="0" w:space="0" w:color="auto"/>
        <w:left w:val="none" w:sz="0" w:space="0" w:color="auto"/>
        <w:bottom w:val="none" w:sz="0" w:space="0" w:color="auto"/>
        <w:right w:val="none" w:sz="0" w:space="0" w:color="auto"/>
      </w:divBdr>
    </w:div>
    <w:div w:id="213004539">
      <w:bodyDiv w:val="1"/>
      <w:marLeft w:val="0"/>
      <w:marRight w:val="0"/>
      <w:marTop w:val="0"/>
      <w:marBottom w:val="0"/>
      <w:divBdr>
        <w:top w:val="none" w:sz="0" w:space="0" w:color="auto"/>
        <w:left w:val="none" w:sz="0" w:space="0" w:color="auto"/>
        <w:bottom w:val="none" w:sz="0" w:space="0" w:color="auto"/>
        <w:right w:val="none" w:sz="0" w:space="0" w:color="auto"/>
      </w:divBdr>
    </w:div>
    <w:div w:id="227762672">
      <w:bodyDiv w:val="1"/>
      <w:marLeft w:val="0"/>
      <w:marRight w:val="0"/>
      <w:marTop w:val="0"/>
      <w:marBottom w:val="0"/>
      <w:divBdr>
        <w:top w:val="none" w:sz="0" w:space="0" w:color="auto"/>
        <w:left w:val="none" w:sz="0" w:space="0" w:color="auto"/>
        <w:bottom w:val="none" w:sz="0" w:space="0" w:color="auto"/>
        <w:right w:val="none" w:sz="0" w:space="0" w:color="auto"/>
      </w:divBdr>
    </w:div>
    <w:div w:id="230046600">
      <w:bodyDiv w:val="1"/>
      <w:marLeft w:val="0"/>
      <w:marRight w:val="0"/>
      <w:marTop w:val="0"/>
      <w:marBottom w:val="0"/>
      <w:divBdr>
        <w:top w:val="none" w:sz="0" w:space="0" w:color="auto"/>
        <w:left w:val="none" w:sz="0" w:space="0" w:color="auto"/>
        <w:bottom w:val="none" w:sz="0" w:space="0" w:color="auto"/>
        <w:right w:val="none" w:sz="0" w:space="0" w:color="auto"/>
      </w:divBdr>
      <w:divsChild>
        <w:div w:id="1731345055">
          <w:marLeft w:val="0"/>
          <w:marRight w:val="0"/>
          <w:marTop w:val="0"/>
          <w:marBottom w:val="0"/>
          <w:divBdr>
            <w:top w:val="none" w:sz="0" w:space="0" w:color="auto"/>
            <w:left w:val="none" w:sz="0" w:space="0" w:color="auto"/>
            <w:bottom w:val="none" w:sz="0" w:space="0" w:color="auto"/>
            <w:right w:val="none" w:sz="0" w:space="0" w:color="auto"/>
          </w:divBdr>
          <w:divsChild>
            <w:div w:id="13352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1206">
      <w:bodyDiv w:val="1"/>
      <w:marLeft w:val="0"/>
      <w:marRight w:val="0"/>
      <w:marTop w:val="0"/>
      <w:marBottom w:val="0"/>
      <w:divBdr>
        <w:top w:val="none" w:sz="0" w:space="0" w:color="auto"/>
        <w:left w:val="none" w:sz="0" w:space="0" w:color="auto"/>
        <w:bottom w:val="none" w:sz="0" w:space="0" w:color="auto"/>
        <w:right w:val="none" w:sz="0" w:space="0" w:color="auto"/>
      </w:divBdr>
    </w:div>
    <w:div w:id="282733241">
      <w:bodyDiv w:val="1"/>
      <w:marLeft w:val="0"/>
      <w:marRight w:val="0"/>
      <w:marTop w:val="0"/>
      <w:marBottom w:val="0"/>
      <w:divBdr>
        <w:top w:val="none" w:sz="0" w:space="0" w:color="auto"/>
        <w:left w:val="none" w:sz="0" w:space="0" w:color="auto"/>
        <w:bottom w:val="none" w:sz="0" w:space="0" w:color="auto"/>
        <w:right w:val="none" w:sz="0" w:space="0" w:color="auto"/>
      </w:divBdr>
    </w:div>
    <w:div w:id="312611325">
      <w:bodyDiv w:val="1"/>
      <w:marLeft w:val="0"/>
      <w:marRight w:val="0"/>
      <w:marTop w:val="0"/>
      <w:marBottom w:val="0"/>
      <w:divBdr>
        <w:top w:val="none" w:sz="0" w:space="0" w:color="auto"/>
        <w:left w:val="none" w:sz="0" w:space="0" w:color="auto"/>
        <w:bottom w:val="none" w:sz="0" w:space="0" w:color="auto"/>
        <w:right w:val="none" w:sz="0" w:space="0" w:color="auto"/>
      </w:divBdr>
    </w:div>
    <w:div w:id="339545535">
      <w:marLeft w:val="0"/>
      <w:marRight w:val="0"/>
      <w:marTop w:val="0"/>
      <w:marBottom w:val="0"/>
      <w:divBdr>
        <w:top w:val="none" w:sz="0" w:space="0" w:color="auto"/>
        <w:left w:val="none" w:sz="0" w:space="0" w:color="auto"/>
        <w:bottom w:val="none" w:sz="0" w:space="0" w:color="auto"/>
        <w:right w:val="none" w:sz="0" w:space="0" w:color="auto"/>
      </w:divBdr>
    </w:div>
    <w:div w:id="363335978">
      <w:bodyDiv w:val="1"/>
      <w:marLeft w:val="0"/>
      <w:marRight w:val="0"/>
      <w:marTop w:val="0"/>
      <w:marBottom w:val="0"/>
      <w:divBdr>
        <w:top w:val="none" w:sz="0" w:space="0" w:color="auto"/>
        <w:left w:val="none" w:sz="0" w:space="0" w:color="auto"/>
        <w:bottom w:val="none" w:sz="0" w:space="0" w:color="auto"/>
        <w:right w:val="none" w:sz="0" w:space="0" w:color="auto"/>
      </w:divBdr>
    </w:div>
    <w:div w:id="386953135">
      <w:bodyDiv w:val="1"/>
      <w:marLeft w:val="0"/>
      <w:marRight w:val="0"/>
      <w:marTop w:val="0"/>
      <w:marBottom w:val="0"/>
      <w:divBdr>
        <w:top w:val="none" w:sz="0" w:space="0" w:color="auto"/>
        <w:left w:val="none" w:sz="0" w:space="0" w:color="auto"/>
        <w:bottom w:val="none" w:sz="0" w:space="0" w:color="auto"/>
        <w:right w:val="none" w:sz="0" w:space="0" w:color="auto"/>
      </w:divBdr>
    </w:div>
    <w:div w:id="404886894">
      <w:bodyDiv w:val="1"/>
      <w:marLeft w:val="0"/>
      <w:marRight w:val="0"/>
      <w:marTop w:val="0"/>
      <w:marBottom w:val="0"/>
      <w:divBdr>
        <w:top w:val="none" w:sz="0" w:space="0" w:color="auto"/>
        <w:left w:val="none" w:sz="0" w:space="0" w:color="auto"/>
        <w:bottom w:val="none" w:sz="0" w:space="0" w:color="auto"/>
        <w:right w:val="none" w:sz="0" w:space="0" w:color="auto"/>
      </w:divBdr>
    </w:div>
    <w:div w:id="421294697">
      <w:bodyDiv w:val="1"/>
      <w:marLeft w:val="0"/>
      <w:marRight w:val="0"/>
      <w:marTop w:val="0"/>
      <w:marBottom w:val="0"/>
      <w:divBdr>
        <w:top w:val="none" w:sz="0" w:space="0" w:color="auto"/>
        <w:left w:val="none" w:sz="0" w:space="0" w:color="auto"/>
        <w:bottom w:val="none" w:sz="0" w:space="0" w:color="auto"/>
        <w:right w:val="none" w:sz="0" w:space="0" w:color="auto"/>
      </w:divBdr>
    </w:div>
    <w:div w:id="481195200">
      <w:bodyDiv w:val="1"/>
      <w:marLeft w:val="0"/>
      <w:marRight w:val="0"/>
      <w:marTop w:val="0"/>
      <w:marBottom w:val="0"/>
      <w:divBdr>
        <w:top w:val="none" w:sz="0" w:space="0" w:color="auto"/>
        <w:left w:val="none" w:sz="0" w:space="0" w:color="auto"/>
        <w:bottom w:val="none" w:sz="0" w:space="0" w:color="auto"/>
        <w:right w:val="none" w:sz="0" w:space="0" w:color="auto"/>
      </w:divBdr>
    </w:div>
    <w:div w:id="494876691">
      <w:bodyDiv w:val="1"/>
      <w:marLeft w:val="0"/>
      <w:marRight w:val="0"/>
      <w:marTop w:val="0"/>
      <w:marBottom w:val="0"/>
      <w:divBdr>
        <w:top w:val="none" w:sz="0" w:space="0" w:color="auto"/>
        <w:left w:val="none" w:sz="0" w:space="0" w:color="auto"/>
        <w:bottom w:val="none" w:sz="0" w:space="0" w:color="auto"/>
        <w:right w:val="none" w:sz="0" w:space="0" w:color="auto"/>
      </w:divBdr>
    </w:div>
    <w:div w:id="529495401">
      <w:bodyDiv w:val="1"/>
      <w:marLeft w:val="0"/>
      <w:marRight w:val="0"/>
      <w:marTop w:val="0"/>
      <w:marBottom w:val="0"/>
      <w:divBdr>
        <w:top w:val="none" w:sz="0" w:space="0" w:color="auto"/>
        <w:left w:val="none" w:sz="0" w:space="0" w:color="auto"/>
        <w:bottom w:val="none" w:sz="0" w:space="0" w:color="auto"/>
        <w:right w:val="none" w:sz="0" w:space="0" w:color="auto"/>
      </w:divBdr>
    </w:div>
    <w:div w:id="533929313">
      <w:bodyDiv w:val="1"/>
      <w:marLeft w:val="0"/>
      <w:marRight w:val="0"/>
      <w:marTop w:val="0"/>
      <w:marBottom w:val="0"/>
      <w:divBdr>
        <w:top w:val="none" w:sz="0" w:space="0" w:color="auto"/>
        <w:left w:val="none" w:sz="0" w:space="0" w:color="auto"/>
        <w:bottom w:val="none" w:sz="0" w:space="0" w:color="auto"/>
        <w:right w:val="none" w:sz="0" w:space="0" w:color="auto"/>
      </w:divBdr>
    </w:div>
    <w:div w:id="547104824">
      <w:bodyDiv w:val="1"/>
      <w:marLeft w:val="0"/>
      <w:marRight w:val="0"/>
      <w:marTop w:val="0"/>
      <w:marBottom w:val="0"/>
      <w:divBdr>
        <w:top w:val="none" w:sz="0" w:space="0" w:color="auto"/>
        <w:left w:val="none" w:sz="0" w:space="0" w:color="auto"/>
        <w:bottom w:val="none" w:sz="0" w:space="0" w:color="auto"/>
        <w:right w:val="none" w:sz="0" w:space="0" w:color="auto"/>
      </w:divBdr>
    </w:div>
    <w:div w:id="583607279">
      <w:bodyDiv w:val="1"/>
      <w:marLeft w:val="0"/>
      <w:marRight w:val="0"/>
      <w:marTop w:val="0"/>
      <w:marBottom w:val="0"/>
      <w:divBdr>
        <w:top w:val="none" w:sz="0" w:space="0" w:color="auto"/>
        <w:left w:val="none" w:sz="0" w:space="0" w:color="auto"/>
        <w:bottom w:val="none" w:sz="0" w:space="0" w:color="auto"/>
        <w:right w:val="none" w:sz="0" w:space="0" w:color="auto"/>
      </w:divBdr>
    </w:div>
    <w:div w:id="587228228">
      <w:bodyDiv w:val="1"/>
      <w:marLeft w:val="0"/>
      <w:marRight w:val="0"/>
      <w:marTop w:val="0"/>
      <w:marBottom w:val="0"/>
      <w:divBdr>
        <w:top w:val="none" w:sz="0" w:space="0" w:color="auto"/>
        <w:left w:val="none" w:sz="0" w:space="0" w:color="auto"/>
        <w:bottom w:val="none" w:sz="0" w:space="0" w:color="auto"/>
        <w:right w:val="none" w:sz="0" w:space="0" w:color="auto"/>
      </w:divBdr>
    </w:div>
    <w:div w:id="606036777">
      <w:bodyDiv w:val="1"/>
      <w:marLeft w:val="0"/>
      <w:marRight w:val="0"/>
      <w:marTop w:val="0"/>
      <w:marBottom w:val="0"/>
      <w:divBdr>
        <w:top w:val="none" w:sz="0" w:space="0" w:color="auto"/>
        <w:left w:val="none" w:sz="0" w:space="0" w:color="auto"/>
        <w:bottom w:val="none" w:sz="0" w:space="0" w:color="auto"/>
        <w:right w:val="none" w:sz="0" w:space="0" w:color="auto"/>
      </w:divBdr>
    </w:div>
    <w:div w:id="619457708">
      <w:bodyDiv w:val="1"/>
      <w:marLeft w:val="0"/>
      <w:marRight w:val="0"/>
      <w:marTop w:val="0"/>
      <w:marBottom w:val="0"/>
      <w:divBdr>
        <w:top w:val="none" w:sz="0" w:space="0" w:color="auto"/>
        <w:left w:val="none" w:sz="0" w:space="0" w:color="auto"/>
        <w:bottom w:val="none" w:sz="0" w:space="0" w:color="auto"/>
        <w:right w:val="none" w:sz="0" w:space="0" w:color="auto"/>
      </w:divBdr>
    </w:div>
    <w:div w:id="624776258">
      <w:marLeft w:val="0"/>
      <w:marRight w:val="0"/>
      <w:marTop w:val="0"/>
      <w:marBottom w:val="0"/>
      <w:divBdr>
        <w:top w:val="none" w:sz="0" w:space="0" w:color="auto"/>
        <w:left w:val="none" w:sz="0" w:space="0" w:color="auto"/>
        <w:bottom w:val="none" w:sz="0" w:space="0" w:color="auto"/>
        <w:right w:val="none" w:sz="0" w:space="0" w:color="auto"/>
      </w:divBdr>
    </w:div>
    <w:div w:id="630325731">
      <w:bodyDiv w:val="1"/>
      <w:marLeft w:val="0"/>
      <w:marRight w:val="0"/>
      <w:marTop w:val="0"/>
      <w:marBottom w:val="0"/>
      <w:divBdr>
        <w:top w:val="none" w:sz="0" w:space="0" w:color="auto"/>
        <w:left w:val="none" w:sz="0" w:space="0" w:color="auto"/>
        <w:bottom w:val="none" w:sz="0" w:space="0" w:color="auto"/>
        <w:right w:val="none" w:sz="0" w:space="0" w:color="auto"/>
      </w:divBdr>
    </w:div>
    <w:div w:id="636498558">
      <w:marLeft w:val="0"/>
      <w:marRight w:val="0"/>
      <w:marTop w:val="0"/>
      <w:marBottom w:val="0"/>
      <w:divBdr>
        <w:top w:val="none" w:sz="0" w:space="0" w:color="auto"/>
        <w:left w:val="none" w:sz="0" w:space="0" w:color="auto"/>
        <w:bottom w:val="none" w:sz="0" w:space="0" w:color="auto"/>
        <w:right w:val="none" w:sz="0" w:space="0" w:color="auto"/>
      </w:divBdr>
    </w:div>
    <w:div w:id="636566428">
      <w:bodyDiv w:val="1"/>
      <w:marLeft w:val="0"/>
      <w:marRight w:val="0"/>
      <w:marTop w:val="0"/>
      <w:marBottom w:val="0"/>
      <w:divBdr>
        <w:top w:val="none" w:sz="0" w:space="0" w:color="auto"/>
        <w:left w:val="none" w:sz="0" w:space="0" w:color="auto"/>
        <w:bottom w:val="none" w:sz="0" w:space="0" w:color="auto"/>
        <w:right w:val="none" w:sz="0" w:space="0" w:color="auto"/>
      </w:divBdr>
    </w:div>
    <w:div w:id="640501103">
      <w:bodyDiv w:val="1"/>
      <w:marLeft w:val="0"/>
      <w:marRight w:val="0"/>
      <w:marTop w:val="0"/>
      <w:marBottom w:val="0"/>
      <w:divBdr>
        <w:top w:val="none" w:sz="0" w:space="0" w:color="auto"/>
        <w:left w:val="none" w:sz="0" w:space="0" w:color="auto"/>
        <w:bottom w:val="none" w:sz="0" w:space="0" w:color="auto"/>
        <w:right w:val="none" w:sz="0" w:space="0" w:color="auto"/>
      </w:divBdr>
    </w:div>
    <w:div w:id="644243544">
      <w:marLeft w:val="0"/>
      <w:marRight w:val="0"/>
      <w:marTop w:val="0"/>
      <w:marBottom w:val="0"/>
      <w:divBdr>
        <w:top w:val="none" w:sz="0" w:space="0" w:color="auto"/>
        <w:left w:val="none" w:sz="0" w:space="0" w:color="auto"/>
        <w:bottom w:val="none" w:sz="0" w:space="0" w:color="auto"/>
        <w:right w:val="none" w:sz="0" w:space="0" w:color="auto"/>
      </w:divBdr>
    </w:div>
    <w:div w:id="644312448">
      <w:bodyDiv w:val="1"/>
      <w:marLeft w:val="0"/>
      <w:marRight w:val="0"/>
      <w:marTop w:val="0"/>
      <w:marBottom w:val="0"/>
      <w:divBdr>
        <w:top w:val="none" w:sz="0" w:space="0" w:color="auto"/>
        <w:left w:val="none" w:sz="0" w:space="0" w:color="auto"/>
        <w:bottom w:val="none" w:sz="0" w:space="0" w:color="auto"/>
        <w:right w:val="none" w:sz="0" w:space="0" w:color="auto"/>
      </w:divBdr>
    </w:div>
    <w:div w:id="664551098">
      <w:bodyDiv w:val="1"/>
      <w:marLeft w:val="0"/>
      <w:marRight w:val="0"/>
      <w:marTop w:val="0"/>
      <w:marBottom w:val="0"/>
      <w:divBdr>
        <w:top w:val="none" w:sz="0" w:space="0" w:color="auto"/>
        <w:left w:val="none" w:sz="0" w:space="0" w:color="auto"/>
        <w:bottom w:val="none" w:sz="0" w:space="0" w:color="auto"/>
        <w:right w:val="none" w:sz="0" w:space="0" w:color="auto"/>
      </w:divBdr>
    </w:div>
    <w:div w:id="701172453">
      <w:bodyDiv w:val="1"/>
      <w:marLeft w:val="0"/>
      <w:marRight w:val="0"/>
      <w:marTop w:val="0"/>
      <w:marBottom w:val="0"/>
      <w:divBdr>
        <w:top w:val="none" w:sz="0" w:space="0" w:color="auto"/>
        <w:left w:val="none" w:sz="0" w:space="0" w:color="auto"/>
        <w:bottom w:val="none" w:sz="0" w:space="0" w:color="auto"/>
        <w:right w:val="none" w:sz="0" w:space="0" w:color="auto"/>
      </w:divBdr>
    </w:div>
    <w:div w:id="702100928">
      <w:marLeft w:val="0"/>
      <w:marRight w:val="0"/>
      <w:marTop w:val="0"/>
      <w:marBottom w:val="0"/>
      <w:divBdr>
        <w:top w:val="none" w:sz="0" w:space="0" w:color="auto"/>
        <w:left w:val="none" w:sz="0" w:space="0" w:color="auto"/>
        <w:bottom w:val="none" w:sz="0" w:space="0" w:color="auto"/>
        <w:right w:val="none" w:sz="0" w:space="0" w:color="auto"/>
      </w:divBdr>
    </w:div>
    <w:div w:id="713231360">
      <w:bodyDiv w:val="1"/>
      <w:marLeft w:val="0"/>
      <w:marRight w:val="0"/>
      <w:marTop w:val="0"/>
      <w:marBottom w:val="0"/>
      <w:divBdr>
        <w:top w:val="none" w:sz="0" w:space="0" w:color="auto"/>
        <w:left w:val="none" w:sz="0" w:space="0" w:color="auto"/>
        <w:bottom w:val="none" w:sz="0" w:space="0" w:color="auto"/>
        <w:right w:val="none" w:sz="0" w:space="0" w:color="auto"/>
      </w:divBdr>
    </w:div>
    <w:div w:id="735400684">
      <w:bodyDiv w:val="1"/>
      <w:marLeft w:val="0"/>
      <w:marRight w:val="0"/>
      <w:marTop w:val="0"/>
      <w:marBottom w:val="0"/>
      <w:divBdr>
        <w:top w:val="none" w:sz="0" w:space="0" w:color="auto"/>
        <w:left w:val="none" w:sz="0" w:space="0" w:color="auto"/>
        <w:bottom w:val="none" w:sz="0" w:space="0" w:color="auto"/>
        <w:right w:val="none" w:sz="0" w:space="0" w:color="auto"/>
      </w:divBdr>
    </w:div>
    <w:div w:id="791368430">
      <w:bodyDiv w:val="1"/>
      <w:marLeft w:val="0"/>
      <w:marRight w:val="0"/>
      <w:marTop w:val="0"/>
      <w:marBottom w:val="0"/>
      <w:divBdr>
        <w:top w:val="none" w:sz="0" w:space="0" w:color="auto"/>
        <w:left w:val="none" w:sz="0" w:space="0" w:color="auto"/>
        <w:bottom w:val="none" w:sz="0" w:space="0" w:color="auto"/>
        <w:right w:val="none" w:sz="0" w:space="0" w:color="auto"/>
      </w:divBdr>
    </w:div>
    <w:div w:id="835341456">
      <w:bodyDiv w:val="1"/>
      <w:marLeft w:val="0"/>
      <w:marRight w:val="0"/>
      <w:marTop w:val="0"/>
      <w:marBottom w:val="0"/>
      <w:divBdr>
        <w:top w:val="none" w:sz="0" w:space="0" w:color="auto"/>
        <w:left w:val="none" w:sz="0" w:space="0" w:color="auto"/>
        <w:bottom w:val="none" w:sz="0" w:space="0" w:color="auto"/>
        <w:right w:val="none" w:sz="0" w:space="0" w:color="auto"/>
      </w:divBdr>
    </w:div>
    <w:div w:id="851332601">
      <w:marLeft w:val="0"/>
      <w:marRight w:val="0"/>
      <w:marTop w:val="0"/>
      <w:marBottom w:val="0"/>
      <w:divBdr>
        <w:top w:val="none" w:sz="0" w:space="0" w:color="auto"/>
        <w:left w:val="none" w:sz="0" w:space="0" w:color="auto"/>
        <w:bottom w:val="none" w:sz="0" w:space="0" w:color="auto"/>
        <w:right w:val="none" w:sz="0" w:space="0" w:color="auto"/>
      </w:divBdr>
    </w:div>
    <w:div w:id="910845504">
      <w:bodyDiv w:val="1"/>
      <w:marLeft w:val="0"/>
      <w:marRight w:val="0"/>
      <w:marTop w:val="0"/>
      <w:marBottom w:val="0"/>
      <w:divBdr>
        <w:top w:val="none" w:sz="0" w:space="0" w:color="auto"/>
        <w:left w:val="none" w:sz="0" w:space="0" w:color="auto"/>
        <w:bottom w:val="none" w:sz="0" w:space="0" w:color="auto"/>
        <w:right w:val="none" w:sz="0" w:space="0" w:color="auto"/>
      </w:divBdr>
    </w:div>
    <w:div w:id="930696318">
      <w:bodyDiv w:val="1"/>
      <w:marLeft w:val="0"/>
      <w:marRight w:val="0"/>
      <w:marTop w:val="0"/>
      <w:marBottom w:val="0"/>
      <w:divBdr>
        <w:top w:val="none" w:sz="0" w:space="0" w:color="auto"/>
        <w:left w:val="none" w:sz="0" w:space="0" w:color="auto"/>
        <w:bottom w:val="none" w:sz="0" w:space="0" w:color="auto"/>
        <w:right w:val="none" w:sz="0" w:space="0" w:color="auto"/>
      </w:divBdr>
    </w:div>
    <w:div w:id="930697049">
      <w:marLeft w:val="0"/>
      <w:marRight w:val="0"/>
      <w:marTop w:val="0"/>
      <w:marBottom w:val="0"/>
      <w:divBdr>
        <w:top w:val="none" w:sz="0" w:space="0" w:color="auto"/>
        <w:left w:val="none" w:sz="0" w:space="0" w:color="auto"/>
        <w:bottom w:val="none" w:sz="0" w:space="0" w:color="auto"/>
        <w:right w:val="none" w:sz="0" w:space="0" w:color="auto"/>
      </w:divBdr>
    </w:div>
    <w:div w:id="945578260">
      <w:bodyDiv w:val="1"/>
      <w:marLeft w:val="0"/>
      <w:marRight w:val="0"/>
      <w:marTop w:val="0"/>
      <w:marBottom w:val="0"/>
      <w:divBdr>
        <w:top w:val="none" w:sz="0" w:space="0" w:color="auto"/>
        <w:left w:val="none" w:sz="0" w:space="0" w:color="auto"/>
        <w:bottom w:val="none" w:sz="0" w:space="0" w:color="auto"/>
        <w:right w:val="none" w:sz="0" w:space="0" w:color="auto"/>
      </w:divBdr>
    </w:div>
    <w:div w:id="946082262">
      <w:bodyDiv w:val="1"/>
      <w:marLeft w:val="0"/>
      <w:marRight w:val="0"/>
      <w:marTop w:val="0"/>
      <w:marBottom w:val="0"/>
      <w:divBdr>
        <w:top w:val="none" w:sz="0" w:space="0" w:color="auto"/>
        <w:left w:val="none" w:sz="0" w:space="0" w:color="auto"/>
        <w:bottom w:val="none" w:sz="0" w:space="0" w:color="auto"/>
        <w:right w:val="none" w:sz="0" w:space="0" w:color="auto"/>
      </w:divBdr>
    </w:div>
    <w:div w:id="949505162">
      <w:bodyDiv w:val="1"/>
      <w:marLeft w:val="0"/>
      <w:marRight w:val="0"/>
      <w:marTop w:val="0"/>
      <w:marBottom w:val="0"/>
      <w:divBdr>
        <w:top w:val="none" w:sz="0" w:space="0" w:color="auto"/>
        <w:left w:val="none" w:sz="0" w:space="0" w:color="auto"/>
        <w:bottom w:val="none" w:sz="0" w:space="0" w:color="auto"/>
        <w:right w:val="none" w:sz="0" w:space="0" w:color="auto"/>
      </w:divBdr>
    </w:div>
    <w:div w:id="959796701">
      <w:bodyDiv w:val="1"/>
      <w:marLeft w:val="0"/>
      <w:marRight w:val="0"/>
      <w:marTop w:val="0"/>
      <w:marBottom w:val="0"/>
      <w:divBdr>
        <w:top w:val="none" w:sz="0" w:space="0" w:color="auto"/>
        <w:left w:val="none" w:sz="0" w:space="0" w:color="auto"/>
        <w:bottom w:val="none" w:sz="0" w:space="0" w:color="auto"/>
        <w:right w:val="none" w:sz="0" w:space="0" w:color="auto"/>
      </w:divBdr>
    </w:div>
    <w:div w:id="966736922">
      <w:bodyDiv w:val="1"/>
      <w:marLeft w:val="0"/>
      <w:marRight w:val="0"/>
      <w:marTop w:val="0"/>
      <w:marBottom w:val="0"/>
      <w:divBdr>
        <w:top w:val="none" w:sz="0" w:space="0" w:color="auto"/>
        <w:left w:val="none" w:sz="0" w:space="0" w:color="auto"/>
        <w:bottom w:val="none" w:sz="0" w:space="0" w:color="auto"/>
        <w:right w:val="none" w:sz="0" w:space="0" w:color="auto"/>
      </w:divBdr>
    </w:div>
    <w:div w:id="985281285">
      <w:bodyDiv w:val="1"/>
      <w:marLeft w:val="0"/>
      <w:marRight w:val="0"/>
      <w:marTop w:val="0"/>
      <w:marBottom w:val="0"/>
      <w:divBdr>
        <w:top w:val="none" w:sz="0" w:space="0" w:color="auto"/>
        <w:left w:val="none" w:sz="0" w:space="0" w:color="auto"/>
        <w:bottom w:val="none" w:sz="0" w:space="0" w:color="auto"/>
        <w:right w:val="none" w:sz="0" w:space="0" w:color="auto"/>
      </w:divBdr>
    </w:div>
    <w:div w:id="986128316">
      <w:bodyDiv w:val="1"/>
      <w:marLeft w:val="0"/>
      <w:marRight w:val="0"/>
      <w:marTop w:val="0"/>
      <w:marBottom w:val="0"/>
      <w:divBdr>
        <w:top w:val="none" w:sz="0" w:space="0" w:color="auto"/>
        <w:left w:val="none" w:sz="0" w:space="0" w:color="auto"/>
        <w:bottom w:val="none" w:sz="0" w:space="0" w:color="auto"/>
        <w:right w:val="none" w:sz="0" w:space="0" w:color="auto"/>
      </w:divBdr>
    </w:div>
    <w:div w:id="999888612">
      <w:bodyDiv w:val="1"/>
      <w:marLeft w:val="0"/>
      <w:marRight w:val="0"/>
      <w:marTop w:val="0"/>
      <w:marBottom w:val="0"/>
      <w:divBdr>
        <w:top w:val="none" w:sz="0" w:space="0" w:color="auto"/>
        <w:left w:val="none" w:sz="0" w:space="0" w:color="auto"/>
        <w:bottom w:val="none" w:sz="0" w:space="0" w:color="auto"/>
        <w:right w:val="none" w:sz="0" w:space="0" w:color="auto"/>
      </w:divBdr>
    </w:div>
    <w:div w:id="1002390113">
      <w:bodyDiv w:val="1"/>
      <w:marLeft w:val="0"/>
      <w:marRight w:val="0"/>
      <w:marTop w:val="0"/>
      <w:marBottom w:val="0"/>
      <w:divBdr>
        <w:top w:val="none" w:sz="0" w:space="0" w:color="auto"/>
        <w:left w:val="none" w:sz="0" w:space="0" w:color="auto"/>
        <w:bottom w:val="none" w:sz="0" w:space="0" w:color="auto"/>
        <w:right w:val="none" w:sz="0" w:space="0" w:color="auto"/>
      </w:divBdr>
    </w:div>
    <w:div w:id="1010570708">
      <w:bodyDiv w:val="1"/>
      <w:marLeft w:val="0"/>
      <w:marRight w:val="0"/>
      <w:marTop w:val="0"/>
      <w:marBottom w:val="0"/>
      <w:divBdr>
        <w:top w:val="none" w:sz="0" w:space="0" w:color="auto"/>
        <w:left w:val="none" w:sz="0" w:space="0" w:color="auto"/>
        <w:bottom w:val="none" w:sz="0" w:space="0" w:color="auto"/>
        <w:right w:val="none" w:sz="0" w:space="0" w:color="auto"/>
      </w:divBdr>
    </w:div>
    <w:div w:id="1034889558">
      <w:bodyDiv w:val="1"/>
      <w:marLeft w:val="0"/>
      <w:marRight w:val="0"/>
      <w:marTop w:val="0"/>
      <w:marBottom w:val="0"/>
      <w:divBdr>
        <w:top w:val="none" w:sz="0" w:space="0" w:color="auto"/>
        <w:left w:val="none" w:sz="0" w:space="0" w:color="auto"/>
        <w:bottom w:val="none" w:sz="0" w:space="0" w:color="auto"/>
        <w:right w:val="none" w:sz="0" w:space="0" w:color="auto"/>
      </w:divBdr>
    </w:div>
    <w:div w:id="1061444001">
      <w:bodyDiv w:val="1"/>
      <w:marLeft w:val="0"/>
      <w:marRight w:val="0"/>
      <w:marTop w:val="0"/>
      <w:marBottom w:val="0"/>
      <w:divBdr>
        <w:top w:val="none" w:sz="0" w:space="0" w:color="auto"/>
        <w:left w:val="none" w:sz="0" w:space="0" w:color="auto"/>
        <w:bottom w:val="none" w:sz="0" w:space="0" w:color="auto"/>
        <w:right w:val="none" w:sz="0" w:space="0" w:color="auto"/>
      </w:divBdr>
    </w:div>
    <w:div w:id="1072503687">
      <w:bodyDiv w:val="1"/>
      <w:marLeft w:val="0"/>
      <w:marRight w:val="0"/>
      <w:marTop w:val="0"/>
      <w:marBottom w:val="0"/>
      <w:divBdr>
        <w:top w:val="none" w:sz="0" w:space="0" w:color="auto"/>
        <w:left w:val="none" w:sz="0" w:space="0" w:color="auto"/>
        <w:bottom w:val="none" w:sz="0" w:space="0" w:color="auto"/>
        <w:right w:val="none" w:sz="0" w:space="0" w:color="auto"/>
      </w:divBdr>
      <w:divsChild>
        <w:div w:id="457574185">
          <w:marLeft w:val="0"/>
          <w:marRight w:val="0"/>
          <w:marTop w:val="0"/>
          <w:marBottom w:val="0"/>
          <w:divBdr>
            <w:top w:val="none" w:sz="0" w:space="0" w:color="auto"/>
            <w:left w:val="none" w:sz="0" w:space="0" w:color="auto"/>
            <w:bottom w:val="none" w:sz="0" w:space="0" w:color="auto"/>
            <w:right w:val="none" w:sz="0" w:space="0" w:color="auto"/>
          </w:divBdr>
          <w:divsChild>
            <w:div w:id="19465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0479">
      <w:bodyDiv w:val="1"/>
      <w:marLeft w:val="0"/>
      <w:marRight w:val="0"/>
      <w:marTop w:val="0"/>
      <w:marBottom w:val="0"/>
      <w:divBdr>
        <w:top w:val="none" w:sz="0" w:space="0" w:color="auto"/>
        <w:left w:val="none" w:sz="0" w:space="0" w:color="auto"/>
        <w:bottom w:val="none" w:sz="0" w:space="0" w:color="auto"/>
        <w:right w:val="none" w:sz="0" w:space="0" w:color="auto"/>
      </w:divBdr>
    </w:div>
    <w:div w:id="1106148643">
      <w:bodyDiv w:val="1"/>
      <w:marLeft w:val="0"/>
      <w:marRight w:val="0"/>
      <w:marTop w:val="0"/>
      <w:marBottom w:val="0"/>
      <w:divBdr>
        <w:top w:val="none" w:sz="0" w:space="0" w:color="auto"/>
        <w:left w:val="none" w:sz="0" w:space="0" w:color="auto"/>
        <w:bottom w:val="none" w:sz="0" w:space="0" w:color="auto"/>
        <w:right w:val="none" w:sz="0" w:space="0" w:color="auto"/>
      </w:divBdr>
    </w:div>
    <w:div w:id="1130243634">
      <w:bodyDiv w:val="1"/>
      <w:marLeft w:val="0"/>
      <w:marRight w:val="0"/>
      <w:marTop w:val="0"/>
      <w:marBottom w:val="0"/>
      <w:divBdr>
        <w:top w:val="none" w:sz="0" w:space="0" w:color="auto"/>
        <w:left w:val="none" w:sz="0" w:space="0" w:color="auto"/>
        <w:bottom w:val="none" w:sz="0" w:space="0" w:color="auto"/>
        <w:right w:val="none" w:sz="0" w:space="0" w:color="auto"/>
      </w:divBdr>
    </w:div>
    <w:div w:id="1143431498">
      <w:bodyDiv w:val="1"/>
      <w:marLeft w:val="0"/>
      <w:marRight w:val="0"/>
      <w:marTop w:val="0"/>
      <w:marBottom w:val="0"/>
      <w:divBdr>
        <w:top w:val="none" w:sz="0" w:space="0" w:color="auto"/>
        <w:left w:val="none" w:sz="0" w:space="0" w:color="auto"/>
        <w:bottom w:val="none" w:sz="0" w:space="0" w:color="auto"/>
        <w:right w:val="none" w:sz="0" w:space="0" w:color="auto"/>
      </w:divBdr>
    </w:div>
    <w:div w:id="1186017574">
      <w:bodyDiv w:val="1"/>
      <w:marLeft w:val="0"/>
      <w:marRight w:val="0"/>
      <w:marTop w:val="0"/>
      <w:marBottom w:val="0"/>
      <w:divBdr>
        <w:top w:val="none" w:sz="0" w:space="0" w:color="auto"/>
        <w:left w:val="none" w:sz="0" w:space="0" w:color="auto"/>
        <w:bottom w:val="none" w:sz="0" w:space="0" w:color="auto"/>
        <w:right w:val="none" w:sz="0" w:space="0" w:color="auto"/>
      </w:divBdr>
    </w:div>
    <w:div w:id="1246452974">
      <w:bodyDiv w:val="1"/>
      <w:marLeft w:val="0"/>
      <w:marRight w:val="0"/>
      <w:marTop w:val="0"/>
      <w:marBottom w:val="0"/>
      <w:divBdr>
        <w:top w:val="none" w:sz="0" w:space="0" w:color="auto"/>
        <w:left w:val="none" w:sz="0" w:space="0" w:color="auto"/>
        <w:bottom w:val="none" w:sz="0" w:space="0" w:color="auto"/>
        <w:right w:val="none" w:sz="0" w:space="0" w:color="auto"/>
      </w:divBdr>
    </w:div>
    <w:div w:id="1267427045">
      <w:bodyDiv w:val="1"/>
      <w:marLeft w:val="0"/>
      <w:marRight w:val="0"/>
      <w:marTop w:val="0"/>
      <w:marBottom w:val="0"/>
      <w:divBdr>
        <w:top w:val="none" w:sz="0" w:space="0" w:color="auto"/>
        <w:left w:val="none" w:sz="0" w:space="0" w:color="auto"/>
        <w:bottom w:val="none" w:sz="0" w:space="0" w:color="auto"/>
        <w:right w:val="none" w:sz="0" w:space="0" w:color="auto"/>
      </w:divBdr>
    </w:div>
    <w:div w:id="1301879087">
      <w:bodyDiv w:val="1"/>
      <w:marLeft w:val="0"/>
      <w:marRight w:val="0"/>
      <w:marTop w:val="0"/>
      <w:marBottom w:val="0"/>
      <w:divBdr>
        <w:top w:val="none" w:sz="0" w:space="0" w:color="auto"/>
        <w:left w:val="none" w:sz="0" w:space="0" w:color="auto"/>
        <w:bottom w:val="none" w:sz="0" w:space="0" w:color="auto"/>
        <w:right w:val="none" w:sz="0" w:space="0" w:color="auto"/>
      </w:divBdr>
    </w:div>
    <w:div w:id="1306931991">
      <w:bodyDiv w:val="1"/>
      <w:marLeft w:val="0"/>
      <w:marRight w:val="0"/>
      <w:marTop w:val="0"/>
      <w:marBottom w:val="0"/>
      <w:divBdr>
        <w:top w:val="none" w:sz="0" w:space="0" w:color="auto"/>
        <w:left w:val="none" w:sz="0" w:space="0" w:color="auto"/>
        <w:bottom w:val="none" w:sz="0" w:space="0" w:color="auto"/>
        <w:right w:val="none" w:sz="0" w:space="0" w:color="auto"/>
      </w:divBdr>
    </w:div>
    <w:div w:id="1341464869">
      <w:bodyDiv w:val="1"/>
      <w:marLeft w:val="0"/>
      <w:marRight w:val="0"/>
      <w:marTop w:val="0"/>
      <w:marBottom w:val="0"/>
      <w:divBdr>
        <w:top w:val="none" w:sz="0" w:space="0" w:color="auto"/>
        <w:left w:val="none" w:sz="0" w:space="0" w:color="auto"/>
        <w:bottom w:val="none" w:sz="0" w:space="0" w:color="auto"/>
        <w:right w:val="none" w:sz="0" w:space="0" w:color="auto"/>
      </w:divBdr>
    </w:div>
    <w:div w:id="1362128778">
      <w:bodyDiv w:val="1"/>
      <w:marLeft w:val="0"/>
      <w:marRight w:val="0"/>
      <w:marTop w:val="0"/>
      <w:marBottom w:val="0"/>
      <w:divBdr>
        <w:top w:val="none" w:sz="0" w:space="0" w:color="auto"/>
        <w:left w:val="none" w:sz="0" w:space="0" w:color="auto"/>
        <w:bottom w:val="none" w:sz="0" w:space="0" w:color="auto"/>
        <w:right w:val="none" w:sz="0" w:space="0" w:color="auto"/>
      </w:divBdr>
    </w:div>
    <w:div w:id="1373772952">
      <w:bodyDiv w:val="1"/>
      <w:marLeft w:val="0"/>
      <w:marRight w:val="0"/>
      <w:marTop w:val="0"/>
      <w:marBottom w:val="0"/>
      <w:divBdr>
        <w:top w:val="none" w:sz="0" w:space="0" w:color="auto"/>
        <w:left w:val="none" w:sz="0" w:space="0" w:color="auto"/>
        <w:bottom w:val="none" w:sz="0" w:space="0" w:color="auto"/>
        <w:right w:val="none" w:sz="0" w:space="0" w:color="auto"/>
      </w:divBdr>
    </w:div>
    <w:div w:id="1386879775">
      <w:bodyDiv w:val="1"/>
      <w:marLeft w:val="0"/>
      <w:marRight w:val="0"/>
      <w:marTop w:val="0"/>
      <w:marBottom w:val="0"/>
      <w:divBdr>
        <w:top w:val="none" w:sz="0" w:space="0" w:color="auto"/>
        <w:left w:val="none" w:sz="0" w:space="0" w:color="auto"/>
        <w:bottom w:val="none" w:sz="0" w:space="0" w:color="auto"/>
        <w:right w:val="none" w:sz="0" w:space="0" w:color="auto"/>
      </w:divBdr>
    </w:div>
    <w:div w:id="1400054240">
      <w:marLeft w:val="0"/>
      <w:marRight w:val="0"/>
      <w:marTop w:val="0"/>
      <w:marBottom w:val="0"/>
      <w:divBdr>
        <w:top w:val="none" w:sz="0" w:space="0" w:color="auto"/>
        <w:left w:val="none" w:sz="0" w:space="0" w:color="auto"/>
        <w:bottom w:val="none" w:sz="0" w:space="0" w:color="auto"/>
        <w:right w:val="none" w:sz="0" w:space="0" w:color="auto"/>
      </w:divBdr>
    </w:div>
    <w:div w:id="1405764676">
      <w:bodyDiv w:val="1"/>
      <w:marLeft w:val="0"/>
      <w:marRight w:val="0"/>
      <w:marTop w:val="0"/>
      <w:marBottom w:val="0"/>
      <w:divBdr>
        <w:top w:val="none" w:sz="0" w:space="0" w:color="auto"/>
        <w:left w:val="none" w:sz="0" w:space="0" w:color="auto"/>
        <w:bottom w:val="none" w:sz="0" w:space="0" w:color="auto"/>
        <w:right w:val="none" w:sz="0" w:space="0" w:color="auto"/>
      </w:divBdr>
    </w:div>
    <w:div w:id="1415201683">
      <w:bodyDiv w:val="1"/>
      <w:marLeft w:val="0"/>
      <w:marRight w:val="0"/>
      <w:marTop w:val="0"/>
      <w:marBottom w:val="0"/>
      <w:divBdr>
        <w:top w:val="none" w:sz="0" w:space="0" w:color="auto"/>
        <w:left w:val="none" w:sz="0" w:space="0" w:color="auto"/>
        <w:bottom w:val="none" w:sz="0" w:space="0" w:color="auto"/>
        <w:right w:val="none" w:sz="0" w:space="0" w:color="auto"/>
      </w:divBdr>
    </w:div>
    <w:div w:id="1424297374">
      <w:bodyDiv w:val="1"/>
      <w:marLeft w:val="0"/>
      <w:marRight w:val="0"/>
      <w:marTop w:val="0"/>
      <w:marBottom w:val="0"/>
      <w:divBdr>
        <w:top w:val="none" w:sz="0" w:space="0" w:color="auto"/>
        <w:left w:val="none" w:sz="0" w:space="0" w:color="auto"/>
        <w:bottom w:val="none" w:sz="0" w:space="0" w:color="auto"/>
        <w:right w:val="none" w:sz="0" w:space="0" w:color="auto"/>
      </w:divBdr>
    </w:div>
    <w:div w:id="1452018299">
      <w:bodyDiv w:val="1"/>
      <w:marLeft w:val="0"/>
      <w:marRight w:val="0"/>
      <w:marTop w:val="0"/>
      <w:marBottom w:val="0"/>
      <w:divBdr>
        <w:top w:val="none" w:sz="0" w:space="0" w:color="auto"/>
        <w:left w:val="none" w:sz="0" w:space="0" w:color="auto"/>
        <w:bottom w:val="none" w:sz="0" w:space="0" w:color="auto"/>
        <w:right w:val="none" w:sz="0" w:space="0" w:color="auto"/>
      </w:divBdr>
    </w:div>
    <w:div w:id="1490243037">
      <w:bodyDiv w:val="1"/>
      <w:marLeft w:val="0"/>
      <w:marRight w:val="0"/>
      <w:marTop w:val="0"/>
      <w:marBottom w:val="0"/>
      <w:divBdr>
        <w:top w:val="none" w:sz="0" w:space="0" w:color="auto"/>
        <w:left w:val="none" w:sz="0" w:space="0" w:color="auto"/>
        <w:bottom w:val="none" w:sz="0" w:space="0" w:color="auto"/>
        <w:right w:val="none" w:sz="0" w:space="0" w:color="auto"/>
      </w:divBdr>
    </w:div>
    <w:div w:id="1511405344">
      <w:bodyDiv w:val="1"/>
      <w:marLeft w:val="0"/>
      <w:marRight w:val="0"/>
      <w:marTop w:val="0"/>
      <w:marBottom w:val="0"/>
      <w:divBdr>
        <w:top w:val="none" w:sz="0" w:space="0" w:color="auto"/>
        <w:left w:val="none" w:sz="0" w:space="0" w:color="auto"/>
        <w:bottom w:val="none" w:sz="0" w:space="0" w:color="auto"/>
        <w:right w:val="none" w:sz="0" w:space="0" w:color="auto"/>
      </w:divBdr>
    </w:div>
    <w:div w:id="1536040438">
      <w:marLeft w:val="0"/>
      <w:marRight w:val="0"/>
      <w:marTop w:val="0"/>
      <w:marBottom w:val="0"/>
      <w:divBdr>
        <w:top w:val="none" w:sz="0" w:space="0" w:color="auto"/>
        <w:left w:val="none" w:sz="0" w:space="0" w:color="auto"/>
        <w:bottom w:val="none" w:sz="0" w:space="0" w:color="auto"/>
        <w:right w:val="none" w:sz="0" w:space="0" w:color="auto"/>
      </w:divBdr>
    </w:div>
    <w:div w:id="1539732323">
      <w:marLeft w:val="0"/>
      <w:marRight w:val="0"/>
      <w:marTop w:val="0"/>
      <w:marBottom w:val="0"/>
      <w:divBdr>
        <w:top w:val="none" w:sz="0" w:space="0" w:color="auto"/>
        <w:left w:val="none" w:sz="0" w:space="0" w:color="auto"/>
        <w:bottom w:val="none" w:sz="0" w:space="0" w:color="auto"/>
        <w:right w:val="none" w:sz="0" w:space="0" w:color="auto"/>
      </w:divBdr>
    </w:div>
    <w:div w:id="1550191743">
      <w:bodyDiv w:val="1"/>
      <w:marLeft w:val="0"/>
      <w:marRight w:val="0"/>
      <w:marTop w:val="0"/>
      <w:marBottom w:val="0"/>
      <w:divBdr>
        <w:top w:val="none" w:sz="0" w:space="0" w:color="auto"/>
        <w:left w:val="none" w:sz="0" w:space="0" w:color="auto"/>
        <w:bottom w:val="none" w:sz="0" w:space="0" w:color="auto"/>
        <w:right w:val="none" w:sz="0" w:space="0" w:color="auto"/>
      </w:divBdr>
    </w:div>
    <w:div w:id="1564953125">
      <w:bodyDiv w:val="1"/>
      <w:marLeft w:val="0"/>
      <w:marRight w:val="0"/>
      <w:marTop w:val="0"/>
      <w:marBottom w:val="0"/>
      <w:divBdr>
        <w:top w:val="none" w:sz="0" w:space="0" w:color="auto"/>
        <w:left w:val="none" w:sz="0" w:space="0" w:color="auto"/>
        <w:bottom w:val="none" w:sz="0" w:space="0" w:color="auto"/>
        <w:right w:val="none" w:sz="0" w:space="0" w:color="auto"/>
      </w:divBdr>
    </w:div>
    <w:div w:id="1587417781">
      <w:bodyDiv w:val="1"/>
      <w:marLeft w:val="0"/>
      <w:marRight w:val="0"/>
      <w:marTop w:val="0"/>
      <w:marBottom w:val="0"/>
      <w:divBdr>
        <w:top w:val="none" w:sz="0" w:space="0" w:color="auto"/>
        <w:left w:val="none" w:sz="0" w:space="0" w:color="auto"/>
        <w:bottom w:val="none" w:sz="0" w:space="0" w:color="auto"/>
        <w:right w:val="none" w:sz="0" w:space="0" w:color="auto"/>
      </w:divBdr>
    </w:div>
    <w:div w:id="1598634408">
      <w:bodyDiv w:val="1"/>
      <w:marLeft w:val="0"/>
      <w:marRight w:val="0"/>
      <w:marTop w:val="0"/>
      <w:marBottom w:val="0"/>
      <w:divBdr>
        <w:top w:val="none" w:sz="0" w:space="0" w:color="auto"/>
        <w:left w:val="none" w:sz="0" w:space="0" w:color="auto"/>
        <w:bottom w:val="none" w:sz="0" w:space="0" w:color="auto"/>
        <w:right w:val="none" w:sz="0" w:space="0" w:color="auto"/>
      </w:divBdr>
    </w:div>
    <w:div w:id="1634942033">
      <w:bodyDiv w:val="1"/>
      <w:marLeft w:val="0"/>
      <w:marRight w:val="0"/>
      <w:marTop w:val="0"/>
      <w:marBottom w:val="0"/>
      <w:divBdr>
        <w:top w:val="none" w:sz="0" w:space="0" w:color="auto"/>
        <w:left w:val="none" w:sz="0" w:space="0" w:color="auto"/>
        <w:bottom w:val="none" w:sz="0" w:space="0" w:color="auto"/>
        <w:right w:val="none" w:sz="0" w:space="0" w:color="auto"/>
      </w:divBdr>
    </w:div>
    <w:div w:id="1640957017">
      <w:bodyDiv w:val="1"/>
      <w:marLeft w:val="0"/>
      <w:marRight w:val="0"/>
      <w:marTop w:val="0"/>
      <w:marBottom w:val="0"/>
      <w:divBdr>
        <w:top w:val="none" w:sz="0" w:space="0" w:color="auto"/>
        <w:left w:val="none" w:sz="0" w:space="0" w:color="auto"/>
        <w:bottom w:val="none" w:sz="0" w:space="0" w:color="auto"/>
        <w:right w:val="none" w:sz="0" w:space="0" w:color="auto"/>
      </w:divBdr>
    </w:div>
    <w:div w:id="1645543905">
      <w:bodyDiv w:val="1"/>
      <w:marLeft w:val="0"/>
      <w:marRight w:val="0"/>
      <w:marTop w:val="0"/>
      <w:marBottom w:val="0"/>
      <w:divBdr>
        <w:top w:val="none" w:sz="0" w:space="0" w:color="auto"/>
        <w:left w:val="none" w:sz="0" w:space="0" w:color="auto"/>
        <w:bottom w:val="none" w:sz="0" w:space="0" w:color="auto"/>
        <w:right w:val="none" w:sz="0" w:space="0" w:color="auto"/>
      </w:divBdr>
    </w:div>
    <w:div w:id="1662543824">
      <w:bodyDiv w:val="1"/>
      <w:marLeft w:val="0"/>
      <w:marRight w:val="0"/>
      <w:marTop w:val="0"/>
      <w:marBottom w:val="0"/>
      <w:divBdr>
        <w:top w:val="none" w:sz="0" w:space="0" w:color="auto"/>
        <w:left w:val="none" w:sz="0" w:space="0" w:color="auto"/>
        <w:bottom w:val="none" w:sz="0" w:space="0" w:color="auto"/>
        <w:right w:val="none" w:sz="0" w:space="0" w:color="auto"/>
      </w:divBdr>
    </w:div>
    <w:div w:id="1662732092">
      <w:bodyDiv w:val="1"/>
      <w:marLeft w:val="0"/>
      <w:marRight w:val="0"/>
      <w:marTop w:val="0"/>
      <w:marBottom w:val="0"/>
      <w:divBdr>
        <w:top w:val="none" w:sz="0" w:space="0" w:color="auto"/>
        <w:left w:val="none" w:sz="0" w:space="0" w:color="auto"/>
        <w:bottom w:val="none" w:sz="0" w:space="0" w:color="auto"/>
        <w:right w:val="none" w:sz="0" w:space="0" w:color="auto"/>
      </w:divBdr>
    </w:div>
    <w:div w:id="1686903281">
      <w:bodyDiv w:val="1"/>
      <w:marLeft w:val="0"/>
      <w:marRight w:val="0"/>
      <w:marTop w:val="0"/>
      <w:marBottom w:val="0"/>
      <w:divBdr>
        <w:top w:val="none" w:sz="0" w:space="0" w:color="auto"/>
        <w:left w:val="none" w:sz="0" w:space="0" w:color="auto"/>
        <w:bottom w:val="none" w:sz="0" w:space="0" w:color="auto"/>
        <w:right w:val="none" w:sz="0" w:space="0" w:color="auto"/>
      </w:divBdr>
    </w:div>
    <w:div w:id="1693796354">
      <w:bodyDiv w:val="1"/>
      <w:marLeft w:val="0"/>
      <w:marRight w:val="0"/>
      <w:marTop w:val="0"/>
      <w:marBottom w:val="0"/>
      <w:divBdr>
        <w:top w:val="none" w:sz="0" w:space="0" w:color="auto"/>
        <w:left w:val="none" w:sz="0" w:space="0" w:color="auto"/>
        <w:bottom w:val="none" w:sz="0" w:space="0" w:color="auto"/>
        <w:right w:val="none" w:sz="0" w:space="0" w:color="auto"/>
      </w:divBdr>
    </w:div>
    <w:div w:id="1701511937">
      <w:bodyDiv w:val="1"/>
      <w:marLeft w:val="0"/>
      <w:marRight w:val="0"/>
      <w:marTop w:val="0"/>
      <w:marBottom w:val="0"/>
      <w:divBdr>
        <w:top w:val="none" w:sz="0" w:space="0" w:color="auto"/>
        <w:left w:val="none" w:sz="0" w:space="0" w:color="auto"/>
        <w:bottom w:val="none" w:sz="0" w:space="0" w:color="auto"/>
        <w:right w:val="none" w:sz="0" w:space="0" w:color="auto"/>
      </w:divBdr>
    </w:div>
    <w:div w:id="1754936316">
      <w:bodyDiv w:val="1"/>
      <w:marLeft w:val="0"/>
      <w:marRight w:val="0"/>
      <w:marTop w:val="0"/>
      <w:marBottom w:val="0"/>
      <w:divBdr>
        <w:top w:val="none" w:sz="0" w:space="0" w:color="auto"/>
        <w:left w:val="none" w:sz="0" w:space="0" w:color="auto"/>
        <w:bottom w:val="none" w:sz="0" w:space="0" w:color="auto"/>
        <w:right w:val="none" w:sz="0" w:space="0" w:color="auto"/>
      </w:divBdr>
    </w:div>
    <w:div w:id="1759056886">
      <w:bodyDiv w:val="1"/>
      <w:marLeft w:val="0"/>
      <w:marRight w:val="0"/>
      <w:marTop w:val="0"/>
      <w:marBottom w:val="0"/>
      <w:divBdr>
        <w:top w:val="none" w:sz="0" w:space="0" w:color="auto"/>
        <w:left w:val="none" w:sz="0" w:space="0" w:color="auto"/>
        <w:bottom w:val="none" w:sz="0" w:space="0" w:color="auto"/>
        <w:right w:val="none" w:sz="0" w:space="0" w:color="auto"/>
      </w:divBdr>
      <w:divsChild>
        <w:div w:id="796217175">
          <w:marLeft w:val="0"/>
          <w:marRight w:val="0"/>
          <w:marTop w:val="0"/>
          <w:marBottom w:val="0"/>
          <w:divBdr>
            <w:top w:val="none" w:sz="0" w:space="0" w:color="auto"/>
            <w:left w:val="none" w:sz="0" w:space="0" w:color="auto"/>
            <w:bottom w:val="none" w:sz="0" w:space="0" w:color="auto"/>
            <w:right w:val="none" w:sz="0" w:space="0" w:color="auto"/>
          </w:divBdr>
          <w:divsChild>
            <w:div w:id="17439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608">
      <w:bodyDiv w:val="1"/>
      <w:marLeft w:val="0"/>
      <w:marRight w:val="0"/>
      <w:marTop w:val="0"/>
      <w:marBottom w:val="0"/>
      <w:divBdr>
        <w:top w:val="none" w:sz="0" w:space="0" w:color="auto"/>
        <w:left w:val="none" w:sz="0" w:space="0" w:color="auto"/>
        <w:bottom w:val="none" w:sz="0" w:space="0" w:color="auto"/>
        <w:right w:val="none" w:sz="0" w:space="0" w:color="auto"/>
      </w:divBdr>
    </w:div>
    <w:div w:id="1802992352">
      <w:marLeft w:val="0"/>
      <w:marRight w:val="0"/>
      <w:marTop w:val="0"/>
      <w:marBottom w:val="0"/>
      <w:divBdr>
        <w:top w:val="none" w:sz="0" w:space="0" w:color="auto"/>
        <w:left w:val="none" w:sz="0" w:space="0" w:color="auto"/>
        <w:bottom w:val="none" w:sz="0" w:space="0" w:color="auto"/>
        <w:right w:val="none" w:sz="0" w:space="0" w:color="auto"/>
      </w:divBdr>
    </w:div>
    <w:div w:id="1812210326">
      <w:bodyDiv w:val="1"/>
      <w:marLeft w:val="0"/>
      <w:marRight w:val="0"/>
      <w:marTop w:val="0"/>
      <w:marBottom w:val="0"/>
      <w:divBdr>
        <w:top w:val="none" w:sz="0" w:space="0" w:color="auto"/>
        <w:left w:val="none" w:sz="0" w:space="0" w:color="auto"/>
        <w:bottom w:val="none" w:sz="0" w:space="0" w:color="auto"/>
        <w:right w:val="none" w:sz="0" w:space="0" w:color="auto"/>
      </w:divBdr>
      <w:divsChild>
        <w:div w:id="551501044">
          <w:marLeft w:val="0"/>
          <w:marRight w:val="0"/>
          <w:marTop w:val="0"/>
          <w:marBottom w:val="0"/>
          <w:divBdr>
            <w:top w:val="none" w:sz="0" w:space="0" w:color="auto"/>
            <w:left w:val="none" w:sz="0" w:space="0" w:color="auto"/>
            <w:bottom w:val="none" w:sz="0" w:space="0" w:color="auto"/>
            <w:right w:val="none" w:sz="0" w:space="0" w:color="auto"/>
          </w:divBdr>
          <w:divsChild>
            <w:div w:id="499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806">
      <w:bodyDiv w:val="1"/>
      <w:marLeft w:val="0"/>
      <w:marRight w:val="0"/>
      <w:marTop w:val="0"/>
      <w:marBottom w:val="0"/>
      <w:divBdr>
        <w:top w:val="none" w:sz="0" w:space="0" w:color="auto"/>
        <w:left w:val="none" w:sz="0" w:space="0" w:color="auto"/>
        <w:bottom w:val="none" w:sz="0" w:space="0" w:color="auto"/>
        <w:right w:val="none" w:sz="0" w:space="0" w:color="auto"/>
      </w:divBdr>
    </w:div>
    <w:div w:id="1829205933">
      <w:bodyDiv w:val="1"/>
      <w:marLeft w:val="0"/>
      <w:marRight w:val="0"/>
      <w:marTop w:val="0"/>
      <w:marBottom w:val="0"/>
      <w:divBdr>
        <w:top w:val="none" w:sz="0" w:space="0" w:color="auto"/>
        <w:left w:val="none" w:sz="0" w:space="0" w:color="auto"/>
        <w:bottom w:val="none" w:sz="0" w:space="0" w:color="auto"/>
        <w:right w:val="none" w:sz="0" w:space="0" w:color="auto"/>
      </w:divBdr>
    </w:div>
    <w:div w:id="1834759405">
      <w:bodyDiv w:val="1"/>
      <w:marLeft w:val="0"/>
      <w:marRight w:val="0"/>
      <w:marTop w:val="0"/>
      <w:marBottom w:val="0"/>
      <w:divBdr>
        <w:top w:val="none" w:sz="0" w:space="0" w:color="auto"/>
        <w:left w:val="none" w:sz="0" w:space="0" w:color="auto"/>
        <w:bottom w:val="none" w:sz="0" w:space="0" w:color="auto"/>
        <w:right w:val="none" w:sz="0" w:space="0" w:color="auto"/>
      </w:divBdr>
    </w:div>
    <w:div w:id="1867983608">
      <w:bodyDiv w:val="1"/>
      <w:marLeft w:val="0"/>
      <w:marRight w:val="0"/>
      <w:marTop w:val="0"/>
      <w:marBottom w:val="0"/>
      <w:divBdr>
        <w:top w:val="none" w:sz="0" w:space="0" w:color="auto"/>
        <w:left w:val="none" w:sz="0" w:space="0" w:color="auto"/>
        <w:bottom w:val="none" w:sz="0" w:space="0" w:color="auto"/>
        <w:right w:val="none" w:sz="0" w:space="0" w:color="auto"/>
      </w:divBdr>
    </w:div>
    <w:div w:id="1870139876">
      <w:bodyDiv w:val="1"/>
      <w:marLeft w:val="0"/>
      <w:marRight w:val="0"/>
      <w:marTop w:val="0"/>
      <w:marBottom w:val="0"/>
      <w:divBdr>
        <w:top w:val="none" w:sz="0" w:space="0" w:color="auto"/>
        <w:left w:val="none" w:sz="0" w:space="0" w:color="auto"/>
        <w:bottom w:val="none" w:sz="0" w:space="0" w:color="auto"/>
        <w:right w:val="none" w:sz="0" w:space="0" w:color="auto"/>
      </w:divBdr>
    </w:div>
    <w:div w:id="1878807905">
      <w:bodyDiv w:val="1"/>
      <w:marLeft w:val="0"/>
      <w:marRight w:val="0"/>
      <w:marTop w:val="0"/>
      <w:marBottom w:val="0"/>
      <w:divBdr>
        <w:top w:val="none" w:sz="0" w:space="0" w:color="auto"/>
        <w:left w:val="none" w:sz="0" w:space="0" w:color="auto"/>
        <w:bottom w:val="none" w:sz="0" w:space="0" w:color="auto"/>
        <w:right w:val="none" w:sz="0" w:space="0" w:color="auto"/>
      </w:divBdr>
    </w:div>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 w:id="1911495983">
      <w:bodyDiv w:val="1"/>
      <w:marLeft w:val="0"/>
      <w:marRight w:val="0"/>
      <w:marTop w:val="0"/>
      <w:marBottom w:val="0"/>
      <w:divBdr>
        <w:top w:val="none" w:sz="0" w:space="0" w:color="auto"/>
        <w:left w:val="none" w:sz="0" w:space="0" w:color="auto"/>
        <w:bottom w:val="none" w:sz="0" w:space="0" w:color="auto"/>
        <w:right w:val="none" w:sz="0" w:space="0" w:color="auto"/>
      </w:divBdr>
    </w:div>
    <w:div w:id="1921324547">
      <w:bodyDiv w:val="1"/>
      <w:marLeft w:val="0"/>
      <w:marRight w:val="0"/>
      <w:marTop w:val="0"/>
      <w:marBottom w:val="0"/>
      <w:divBdr>
        <w:top w:val="none" w:sz="0" w:space="0" w:color="auto"/>
        <w:left w:val="none" w:sz="0" w:space="0" w:color="auto"/>
        <w:bottom w:val="none" w:sz="0" w:space="0" w:color="auto"/>
        <w:right w:val="none" w:sz="0" w:space="0" w:color="auto"/>
      </w:divBdr>
    </w:div>
    <w:div w:id="1933468620">
      <w:bodyDiv w:val="1"/>
      <w:marLeft w:val="0"/>
      <w:marRight w:val="0"/>
      <w:marTop w:val="0"/>
      <w:marBottom w:val="0"/>
      <w:divBdr>
        <w:top w:val="none" w:sz="0" w:space="0" w:color="auto"/>
        <w:left w:val="none" w:sz="0" w:space="0" w:color="auto"/>
        <w:bottom w:val="none" w:sz="0" w:space="0" w:color="auto"/>
        <w:right w:val="none" w:sz="0" w:space="0" w:color="auto"/>
      </w:divBdr>
    </w:div>
    <w:div w:id="1934119976">
      <w:bodyDiv w:val="1"/>
      <w:marLeft w:val="0"/>
      <w:marRight w:val="0"/>
      <w:marTop w:val="0"/>
      <w:marBottom w:val="0"/>
      <w:divBdr>
        <w:top w:val="none" w:sz="0" w:space="0" w:color="auto"/>
        <w:left w:val="none" w:sz="0" w:space="0" w:color="auto"/>
        <w:bottom w:val="none" w:sz="0" w:space="0" w:color="auto"/>
        <w:right w:val="none" w:sz="0" w:space="0" w:color="auto"/>
      </w:divBdr>
    </w:div>
    <w:div w:id="1947468989">
      <w:bodyDiv w:val="1"/>
      <w:marLeft w:val="0"/>
      <w:marRight w:val="0"/>
      <w:marTop w:val="0"/>
      <w:marBottom w:val="0"/>
      <w:divBdr>
        <w:top w:val="none" w:sz="0" w:space="0" w:color="auto"/>
        <w:left w:val="none" w:sz="0" w:space="0" w:color="auto"/>
        <w:bottom w:val="none" w:sz="0" w:space="0" w:color="auto"/>
        <w:right w:val="none" w:sz="0" w:space="0" w:color="auto"/>
      </w:divBdr>
    </w:div>
    <w:div w:id="1948003261">
      <w:bodyDiv w:val="1"/>
      <w:marLeft w:val="0"/>
      <w:marRight w:val="0"/>
      <w:marTop w:val="0"/>
      <w:marBottom w:val="0"/>
      <w:divBdr>
        <w:top w:val="none" w:sz="0" w:space="0" w:color="auto"/>
        <w:left w:val="none" w:sz="0" w:space="0" w:color="auto"/>
        <w:bottom w:val="none" w:sz="0" w:space="0" w:color="auto"/>
        <w:right w:val="none" w:sz="0" w:space="0" w:color="auto"/>
      </w:divBdr>
    </w:div>
    <w:div w:id="1969242935">
      <w:bodyDiv w:val="1"/>
      <w:marLeft w:val="0"/>
      <w:marRight w:val="0"/>
      <w:marTop w:val="0"/>
      <w:marBottom w:val="0"/>
      <w:divBdr>
        <w:top w:val="none" w:sz="0" w:space="0" w:color="auto"/>
        <w:left w:val="none" w:sz="0" w:space="0" w:color="auto"/>
        <w:bottom w:val="none" w:sz="0" w:space="0" w:color="auto"/>
        <w:right w:val="none" w:sz="0" w:space="0" w:color="auto"/>
      </w:divBdr>
    </w:div>
    <w:div w:id="1986734641">
      <w:bodyDiv w:val="1"/>
      <w:marLeft w:val="0"/>
      <w:marRight w:val="0"/>
      <w:marTop w:val="0"/>
      <w:marBottom w:val="0"/>
      <w:divBdr>
        <w:top w:val="none" w:sz="0" w:space="0" w:color="auto"/>
        <w:left w:val="none" w:sz="0" w:space="0" w:color="auto"/>
        <w:bottom w:val="none" w:sz="0" w:space="0" w:color="auto"/>
        <w:right w:val="none" w:sz="0" w:space="0" w:color="auto"/>
      </w:divBdr>
    </w:div>
    <w:div w:id="1996914474">
      <w:marLeft w:val="0"/>
      <w:marRight w:val="0"/>
      <w:marTop w:val="0"/>
      <w:marBottom w:val="0"/>
      <w:divBdr>
        <w:top w:val="none" w:sz="0" w:space="0" w:color="auto"/>
        <w:left w:val="none" w:sz="0" w:space="0" w:color="auto"/>
        <w:bottom w:val="none" w:sz="0" w:space="0" w:color="auto"/>
        <w:right w:val="none" w:sz="0" w:space="0" w:color="auto"/>
      </w:divBdr>
    </w:div>
    <w:div w:id="1999725191">
      <w:bodyDiv w:val="1"/>
      <w:marLeft w:val="0"/>
      <w:marRight w:val="0"/>
      <w:marTop w:val="0"/>
      <w:marBottom w:val="0"/>
      <w:divBdr>
        <w:top w:val="none" w:sz="0" w:space="0" w:color="auto"/>
        <w:left w:val="none" w:sz="0" w:space="0" w:color="auto"/>
        <w:bottom w:val="none" w:sz="0" w:space="0" w:color="auto"/>
        <w:right w:val="none" w:sz="0" w:space="0" w:color="auto"/>
      </w:divBdr>
    </w:div>
    <w:div w:id="2008050539">
      <w:bodyDiv w:val="1"/>
      <w:marLeft w:val="0"/>
      <w:marRight w:val="0"/>
      <w:marTop w:val="0"/>
      <w:marBottom w:val="0"/>
      <w:divBdr>
        <w:top w:val="none" w:sz="0" w:space="0" w:color="auto"/>
        <w:left w:val="none" w:sz="0" w:space="0" w:color="auto"/>
        <w:bottom w:val="none" w:sz="0" w:space="0" w:color="auto"/>
        <w:right w:val="none" w:sz="0" w:space="0" w:color="auto"/>
      </w:divBdr>
    </w:div>
    <w:div w:id="2020161730">
      <w:bodyDiv w:val="1"/>
      <w:marLeft w:val="0"/>
      <w:marRight w:val="0"/>
      <w:marTop w:val="0"/>
      <w:marBottom w:val="0"/>
      <w:divBdr>
        <w:top w:val="none" w:sz="0" w:space="0" w:color="auto"/>
        <w:left w:val="none" w:sz="0" w:space="0" w:color="auto"/>
        <w:bottom w:val="none" w:sz="0" w:space="0" w:color="auto"/>
        <w:right w:val="none" w:sz="0" w:space="0" w:color="auto"/>
      </w:divBdr>
    </w:div>
    <w:div w:id="2023435958">
      <w:bodyDiv w:val="1"/>
      <w:marLeft w:val="0"/>
      <w:marRight w:val="0"/>
      <w:marTop w:val="0"/>
      <w:marBottom w:val="0"/>
      <w:divBdr>
        <w:top w:val="none" w:sz="0" w:space="0" w:color="auto"/>
        <w:left w:val="none" w:sz="0" w:space="0" w:color="auto"/>
        <w:bottom w:val="none" w:sz="0" w:space="0" w:color="auto"/>
        <w:right w:val="none" w:sz="0" w:space="0" w:color="auto"/>
      </w:divBdr>
    </w:div>
    <w:div w:id="2069259169">
      <w:bodyDiv w:val="1"/>
      <w:marLeft w:val="0"/>
      <w:marRight w:val="0"/>
      <w:marTop w:val="0"/>
      <w:marBottom w:val="0"/>
      <w:divBdr>
        <w:top w:val="none" w:sz="0" w:space="0" w:color="auto"/>
        <w:left w:val="none" w:sz="0" w:space="0" w:color="auto"/>
        <w:bottom w:val="none" w:sz="0" w:space="0" w:color="auto"/>
        <w:right w:val="none" w:sz="0" w:space="0" w:color="auto"/>
      </w:divBdr>
    </w:div>
    <w:div w:id="2082024245">
      <w:bodyDiv w:val="1"/>
      <w:marLeft w:val="0"/>
      <w:marRight w:val="0"/>
      <w:marTop w:val="0"/>
      <w:marBottom w:val="0"/>
      <w:divBdr>
        <w:top w:val="none" w:sz="0" w:space="0" w:color="auto"/>
        <w:left w:val="none" w:sz="0" w:space="0" w:color="auto"/>
        <w:bottom w:val="none" w:sz="0" w:space="0" w:color="auto"/>
        <w:right w:val="none" w:sz="0" w:space="0" w:color="auto"/>
      </w:divBdr>
    </w:div>
    <w:div w:id="210503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polskawliczbach.pl/Knyszy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nyszyn.pl"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ciekawepodlasie.pl" TargetMode="Externa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'przestępstwa Miasto Knyszyn'!$B$5</c:f>
              <c:strCache>
                <c:ptCount val="1"/>
                <c:pt idx="0">
                  <c:v>Kradzież z włamaniem</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Knyszyn'!$C$5:$I$5</c:f>
              <c:numCache>
                <c:formatCode>General</c:formatCode>
                <c:ptCount val="7"/>
                <c:pt idx="0">
                  <c:v>2</c:v>
                </c:pt>
                <c:pt idx="1">
                  <c:v>2</c:v>
                </c:pt>
                <c:pt idx="2">
                  <c:v>3</c:v>
                </c:pt>
                <c:pt idx="3">
                  <c:v>4</c:v>
                </c:pt>
                <c:pt idx="4">
                  <c:v>5</c:v>
                </c:pt>
                <c:pt idx="5">
                  <c:v>2</c:v>
                </c:pt>
                <c:pt idx="6">
                  <c:v>0</c:v>
                </c:pt>
              </c:numCache>
            </c:numRef>
          </c:val>
        </c:ser>
        <c:ser>
          <c:idx val="1"/>
          <c:order val="1"/>
          <c:tx>
            <c:strRef>
              <c:f>'przestępstwa Miasto Knyszyn'!$B$6</c:f>
              <c:strCache>
                <c:ptCount val="1"/>
                <c:pt idx="0">
                  <c:v>Kradzież</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Knyszyn'!$C$6:$I$6</c:f>
              <c:numCache>
                <c:formatCode>General</c:formatCode>
                <c:ptCount val="7"/>
                <c:pt idx="0">
                  <c:v>0</c:v>
                </c:pt>
                <c:pt idx="1">
                  <c:v>0</c:v>
                </c:pt>
                <c:pt idx="2">
                  <c:v>13</c:v>
                </c:pt>
                <c:pt idx="3">
                  <c:v>8</c:v>
                </c:pt>
                <c:pt idx="4">
                  <c:v>6</c:v>
                </c:pt>
                <c:pt idx="5">
                  <c:v>2</c:v>
                </c:pt>
                <c:pt idx="6">
                  <c:v>5</c:v>
                </c:pt>
              </c:numCache>
            </c:numRef>
          </c:val>
        </c:ser>
        <c:ser>
          <c:idx val="2"/>
          <c:order val="2"/>
          <c:tx>
            <c:strRef>
              <c:f>'przestępstwa Miasto Knyszyn'!$B$7</c:f>
              <c:strCache>
                <c:ptCount val="1"/>
                <c:pt idx="0">
                  <c:v>Rozbój</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Knyszyn'!$C$7:$I$7</c:f>
              <c:numCache>
                <c:formatCode>General</c:formatCode>
                <c:ptCount val="7"/>
                <c:pt idx="0">
                  <c:v>1</c:v>
                </c:pt>
                <c:pt idx="1">
                  <c:v>0</c:v>
                </c:pt>
                <c:pt idx="2">
                  <c:v>0</c:v>
                </c:pt>
                <c:pt idx="3">
                  <c:v>0</c:v>
                </c:pt>
                <c:pt idx="4">
                  <c:v>0</c:v>
                </c:pt>
                <c:pt idx="5">
                  <c:v>0</c:v>
                </c:pt>
                <c:pt idx="6">
                  <c:v>2</c:v>
                </c:pt>
              </c:numCache>
            </c:numRef>
          </c:val>
        </c:ser>
        <c:ser>
          <c:idx val="3"/>
          <c:order val="3"/>
          <c:tx>
            <c:strRef>
              <c:f>'przestępstwa Miasto Knyszyn'!$B$8</c:f>
              <c:strCache>
                <c:ptCount val="1"/>
                <c:pt idx="0">
                  <c:v>Zniszczenie mienia</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Knyszyn'!$C$8:$I$8</c:f>
              <c:numCache>
                <c:formatCode>General</c:formatCode>
                <c:ptCount val="7"/>
                <c:pt idx="0">
                  <c:v>0</c:v>
                </c:pt>
                <c:pt idx="1">
                  <c:v>2</c:v>
                </c:pt>
                <c:pt idx="2">
                  <c:v>2</c:v>
                </c:pt>
                <c:pt idx="3">
                  <c:v>2</c:v>
                </c:pt>
                <c:pt idx="4">
                  <c:v>2</c:v>
                </c:pt>
                <c:pt idx="5">
                  <c:v>1</c:v>
                </c:pt>
                <c:pt idx="6">
                  <c:v>2</c:v>
                </c:pt>
              </c:numCache>
            </c:numRef>
          </c:val>
        </c:ser>
        <c:ser>
          <c:idx val="4"/>
          <c:order val="4"/>
          <c:tx>
            <c:strRef>
              <c:f>'przestępstwa Miasto Knyszyn'!$B$9</c:f>
              <c:strCache>
                <c:ptCount val="1"/>
                <c:pt idx="0">
                  <c:v>Bójka i pobicie</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Knyszyn'!$C$9:$I$9</c:f>
              <c:numCache>
                <c:formatCode>General</c:formatCode>
                <c:ptCount val="7"/>
                <c:pt idx="0">
                  <c:v>0</c:v>
                </c:pt>
                <c:pt idx="1">
                  <c:v>0</c:v>
                </c:pt>
                <c:pt idx="2">
                  <c:v>0</c:v>
                </c:pt>
                <c:pt idx="3">
                  <c:v>0</c:v>
                </c:pt>
                <c:pt idx="4">
                  <c:v>1</c:v>
                </c:pt>
                <c:pt idx="5">
                  <c:v>0</c:v>
                </c:pt>
                <c:pt idx="6">
                  <c:v>0</c:v>
                </c:pt>
              </c:numCache>
            </c:numRef>
          </c:val>
        </c:ser>
        <c:ser>
          <c:idx val="5"/>
          <c:order val="5"/>
          <c:tx>
            <c:strRef>
              <c:f>'przestępstwa Miasto Knyszyn'!$B$10</c:f>
              <c:strCache>
                <c:ptCount val="1"/>
                <c:pt idx="0">
                  <c:v>Uszczerbek na zdrowiu</c:v>
                </c:pt>
              </c:strCache>
            </c:strRef>
          </c:tx>
          <c:invertIfNegative val="0"/>
          <c:cat>
            <c:strRef>
              <c:f>'przestępstwa Miasto Knyszyn'!$C$4:$I$4</c:f>
              <c:strCache>
                <c:ptCount val="7"/>
                <c:pt idx="0">
                  <c:v>2010r</c:v>
                </c:pt>
                <c:pt idx="1">
                  <c:v>2011r</c:v>
                </c:pt>
                <c:pt idx="2">
                  <c:v>2012r</c:v>
                </c:pt>
                <c:pt idx="3">
                  <c:v>2013r</c:v>
                </c:pt>
                <c:pt idx="4">
                  <c:v>2014r</c:v>
                </c:pt>
                <c:pt idx="5">
                  <c:v>2015r</c:v>
                </c:pt>
                <c:pt idx="6">
                  <c:v>2016r</c:v>
                </c:pt>
              </c:strCache>
            </c:strRef>
          </c:cat>
          <c:val>
            <c:numRef>
              <c:f>'przestępstwa Miasto Knyszyn'!$C$10:$I$10</c:f>
              <c:numCache>
                <c:formatCode>General</c:formatCode>
                <c:ptCount val="7"/>
                <c:pt idx="0">
                  <c:v>1</c:v>
                </c:pt>
                <c:pt idx="1">
                  <c:v>0</c:v>
                </c:pt>
                <c:pt idx="2">
                  <c:v>0</c:v>
                </c:pt>
                <c:pt idx="3">
                  <c:v>0</c:v>
                </c:pt>
                <c:pt idx="4">
                  <c:v>4</c:v>
                </c:pt>
                <c:pt idx="5">
                  <c:v>2</c:v>
                </c:pt>
                <c:pt idx="6">
                  <c:v>1</c:v>
                </c:pt>
              </c:numCache>
            </c:numRef>
          </c:val>
        </c:ser>
        <c:dLbls>
          <c:showLegendKey val="0"/>
          <c:showVal val="0"/>
          <c:showCatName val="0"/>
          <c:showSerName val="0"/>
          <c:showPercent val="0"/>
          <c:showBubbleSize val="0"/>
        </c:dLbls>
        <c:gapWidth val="150"/>
        <c:axId val="39200256"/>
        <c:axId val="37206784"/>
      </c:barChart>
      <c:catAx>
        <c:axId val="39200256"/>
        <c:scaling>
          <c:orientation val="minMax"/>
        </c:scaling>
        <c:delete val="0"/>
        <c:axPos val="l"/>
        <c:numFmt formatCode="General" sourceLinked="0"/>
        <c:majorTickMark val="out"/>
        <c:minorTickMark val="none"/>
        <c:tickLblPos val="nextTo"/>
        <c:crossAx val="37206784"/>
        <c:crosses val="autoZero"/>
        <c:auto val="1"/>
        <c:lblAlgn val="ctr"/>
        <c:lblOffset val="100"/>
        <c:noMultiLvlLbl val="0"/>
      </c:catAx>
      <c:valAx>
        <c:axId val="37206784"/>
        <c:scaling>
          <c:orientation val="minMax"/>
        </c:scaling>
        <c:delete val="0"/>
        <c:axPos val="b"/>
        <c:majorGridlines/>
        <c:numFmt formatCode="General" sourceLinked="1"/>
        <c:majorTickMark val="out"/>
        <c:minorTickMark val="none"/>
        <c:tickLblPos val="nextTo"/>
        <c:crossAx val="39200256"/>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Gmina!$B$4</c:f>
              <c:strCache>
                <c:ptCount val="1"/>
                <c:pt idx="0">
                  <c:v>Kradzież z włamaniem</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Gmina!$C$4:$I$4</c:f>
              <c:numCache>
                <c:formatCode>General</c:formatCode>
                <c:ptCount val="7"/>
                <c:pt idx="0">
                  <c:v>2</c:v>
                </c:pt>
                <c:pt idx="1">
                  <c:v>0</c:v>
                </c:pt>
                <c:pt idx="2">
                  <c:v>3</c:v>
                </c:pt>
                <c:pt idx="3">
                  <c:v>3</c:v>
                </c:pt>
                <c:pt idx="4">
                  <c:v>5</c:v>
                </c:pt>
                <c:pt idx="5">
                  <c:v>0</c:v>
                </c:pt>
                <c:pt idx="6">
                  <c:v>2</c:v>
                </c:pt>
              </c:numCache>
            </c:numRef>
          </c:val>
        </c:ser>
        <c:ser>
          <c:idx val="1"/>
          <c:order val="1"/>
          <c:tx>
            <c:strRef>
              <c:f>Gmina!$B$5</c:f>
              <c:strCache>
                <c:ptCount val="1"/>
                <c:pt idx="0">
                  <c:v>Kradzież</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Gmina!$C$5:$I$5</c:f>
              <c:numCache>
                <c:formatCode>General</c:formatCode>
                <c:ptCount val="7"/>
                <c:pt idx="0">
                  <c:v>1</c:v>
                </c:pt>
                <c:pt idx="1">
                  <c:v>8</c:v>
                </c:pt>
                <c:pt idx="2">
                  <c:v>1</c:v>
                </c:pt>
                <c:pt idx="3">
                  <c:v>2</c:v>
                </c:pt>
                <c:pt idx="4">
                  <c:v>4</c:v>
                </c:pt>
                <c:pt idx="5">
                  <c:v>3</c:v>
                </c:pt>
                <c:pt idx="6">
                  <c:v>3</c:v>
                </c:pt>
              </c:numCache>
            </c:numRef>
          </c:val>
        </c:ser>
        <c:ser>
          <c:idx val="2"/>
          <c:order val="2"/>
          <c:tx>
            <c:strRef>
              <c:f>Gmina!$B$6</c:f>
              <c:strCache>
                <c:ptCount val="1"/>
                <c:pt idx="0">
                  <c:v>Rozbój</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Gmina!$C$6:$I$6</c:f>
              <c:numCache>
                <c:formatCode>General</c:formatCode>
                <c:ptCount val="7"/>
                <c:pt idx="0">
                  <c:v>0</c:v>
                </c:pt>
                <c:pt idx="1">
                  <c:v>0</c:v>
                </c:pt>
                <c:pt idx="2">
                  <c:v>0</c:v>
                </c:pt>
                <c:pt idx="3">
                  <c:v>1</c:v>
                </c:pt>
                <c:pt idx="4">
                  <c:v>0</c:v>
                </c:pt>
                <c:pt idx="5">
                  <c:v>0</c:v>
                </c:pt>
                <c:pt idx="6">
                  <c:v>0</c:v>
                </c:pt>
              </c:numCache>
            </c:numRef>
          </c:val>
        </c:ser>
        <c:ser>
          <c:idx val="3"/>
          <c:order val="3"/>
          <c:tx>
            <c:strRef>
              <c:f>Gmina!$B$7</c:f>
              <c:strCache>
                <c:ptCount val="1"/>
                <c:pt idx="0">
                  <c:v>Zniszczenie mienia</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Gmina!$C$7:$I$7</c:f>
              <c:numCache>
                <c:formatCode>General</c:formatCode>
                <c:ptCount val="7"/>
                <c:pt idx="0">
                  <c:v>0</c:v>
                </c:pt>
                <c:pt idx="1">
                  <c:v>0</c:v>
                </c:pt>
                <c:pt idx="2">
                  <c:v>1</c:v>
                </c:pt>
                <c:pt idx="3">
                  <c:v>2</c:v>
                </c:pt>
                <c:pt idx="4">
                  <c:v>0</c:v>
                </c:pt>
                <c:pt idx="5">
                  <c:v>1</c:v>
                </c:pt>
                <c:pt idx="6">
                  <c:v>1</c:v>
                </c:pt>
              </c:numCache>
            </c:numRef>
          </c:val>
        </c:ser>
        <c:ser>
          <c:idx val="4"/>
          <c:order val="4"/>
          <c:tx>
            <c:strRef>
              <c:f>Gmina!$B$8</c:f>
              <c:strCache>
                <c:ptCount val="1"/>
                <c:pt idx="0">
                  <c:v>Bójka i pobicie</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Gmina!$C$8:$I$8</c:f>
              <c:numCache>
                <c:formatCode>General</c:formatCode>
                <c:ptCount val="7"/>
                <c:pt idx="0">
                  <c:v>0</c:v>
                </c:pt>
                <c:pt idx="1">
                  <c:v>0</c:v>
                </c:pt>
                <c:pt idx="2">
                  <c:v>0</c:v>
                </c:pt>
                <c:pt idx="3">
                  <c:v>0</c:v>
                </c:pt>
                <c:pt idx="4">
                  <c:v>0</c:v>
                </c:pt>
                <c:pt idx="5">
                  <c:v>0</c:v>
                </c:pt>
                <c:pt idx="6">
                  <c:v>0</c:v>
                </c:pt>
              </c:numCache>
            </c:numRef>
          </c:val>
        </c:ser>
        <c:ser>
          <c:idx val="5"/>
          <c:order val="5"/>
          <c:tx>
            <c:strRef>
              <c:f>Gmina!$B$9</c:f>
              <c:strCache>
                <c:ptCount val="1"/>
                <c:pt idx="0">
                  <c:v>Uszczerbek na zdrowiu</c:v>
                </c:pt>
              </c:strCache>
            </c:strRef>
          </c:tx>
          <c:invertIfNegative val="0"/>
          <c:cat>
            <c:strRef>
              <c:f>Gmina!$C$3:$I$3</c:f>
              <c:strCache>
                <c:ptCount val="7"/>
                <c:pt idx="0">
                  <c:v>2010r</c:v>
                </c:pt>
                <c:pt idx="1">
                  <c:v>2011r</c:v>
                </c:pt>
                <c:pt idx="2">
                  <c:v>2012r</c:v>
                </c:pt>
                <c:pt idx="3">
                  <c:v>2013r</c:v>
                </c:pt>
                <c:pt idx="4">
                  <c:v>2014r</c:v>
                </c:pt>
                <c:pt idx="5">
                  <c:v>2015r</c:v>
                </c:pt>
                <c:pt idx="6">
                  <c:v>2016r</c:v>
                </c:pt>
              </c:strCache>
            </c:strRef>
          </c:cat>
          <c:val>
            <c:numRef>
              <c:f>Gmina!$C$9:$I$9</c:f>
              <c:numCache>
                <c:formatCode>General</c:formatCode>
                <c:ptCount val="7"/>
                <c:pt idx="0">
                  <c:v>0</c:v>
                </c:pt>
                <c:pt idx="1">
                  <c:v>0</c:v>
                </c:pt>
                <c:pt idx="2">
                  <c:v>0</c:v>
                </c:pt>
                <c:pt idx="3">
                  <c:v>1</c:v>
                </c:pt>
                <c:pt idx="4">
                  <c:v>0</c:v>
                </c:pt>
                <c:pt idx="5">
                  <c:v>0</c:v>
                </c:pt>
                <c:pt idx="6">
                  <c:v>2</c:v>
                </c:pt>
              </c:numCache>
            </c:numRef>
          </c:val>
        </c:ser>
        <c:dLbls>
          <c:showLegendKey val="0"/>
          <c:showVal val="0"/>
          <c:showCatName val="0"/>
          <c:showSerName val="0"/>
          <c:showPercent val="0"/>
          <c:showBubbleSize val="0"/>
        </c:dLbls>
        <c:gapWidth val="150"/>
        <c:axId val="37601280"/>
        <c:axId val="37205632"/>
      </c:barChart>
      <c:catAx>
        <c:axId val="37601280"/>
        <c:scaling>
          <c:orientation val="minMax"/>
        </c:scaling>
        <c:delete val="0"/>
        <c:axPos val="l"/>
        <c:numFmt formatCode="General" sourceLinked="0"/>
        <c:majorTickMark val="out"/>
        <c:minorTickMark val="none"/>
        <c:tickLblPos val="nextTo"/>
        <c:crossAx val="37205632"/>
        <c:crosses val="autoZero"/>
        <c:auto val="1"/>
        <c:lblAlgn val="ctr"/>
        <c:lblOffset val="100"/>
        <c:noMultiLvlLbl val="0"/>
      </c:catAx>
      <c:valAx>
        <c:axId val="37205632"/>
        <c:scaling>
          <c:orientation val="minMax"/>
        </c:scaling>
        <c:delete val="0"/>
        <c:axPos val="b"/>
        <c:majorGridlines/>
        <c:numFmt formatCode="General" sourceLinked="1"/>
        <c:majorTickMark val="out"/>
        <c:minorTickMark val="none"/>
        <c:tickLblPos val="nextTo"/>
        <c:crossAx val="37601280"/>
        <c:crosses val="autoZero"/>
        <c:crossBetween val="between"/>
      </c:valAx>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C63A0-2B06-40EA-A0B2-38700A76E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39279</Words>
  <Characters>235680</Characters>
  <Application>Microsoft Office Word</Application>
  <DocSecurity>0</DocSecurity>
  <Lines>1964</Lines>
  <Paragraphs>548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Milewska</dc:creator>
  <cp:lastModifiedBy>Anna Milewska</cp:lastModifiedBy>
  <cp:revision>4</cp:revision>
  <cp:lastPrinted>2017-08-21T06:56:00Z</cp:lastPrinted>
  <dcterms:created xsi:type="dcterms:W3CDTF">2018-03-13T07:50:00Z</dcterms:created>
  <dcterms:modified xsi:type="dcterms:W3CDTF">2018-03-13T07:58:00Z</dcterms:modified>
</cp:coreProperties>
</file>